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B7D" w14:textId="77777777" w:rsidR="00405B8A" w:rsidRPr="00405B8A" w:rsidRDefault="00405B8A" w:rsidP="00405B8A">
      <w:pPr>
        <w:rPr>
          <w:rFonts w:ascii="Times New Roman" w:hAnsi="Times New Roman"/>
          <w:caps/>
          <w:sz w:val="24"/>
          <w:szCs w:val="24"/>
        </w:rPr>
      </w:pPr>
    </w:p>
    <w:p w14:paraId="573CF526" w14:textId="77777777" w:rsidR="000C045B" w:rsidRDefault="000C045B" w:rsidP="000C045B">
      <w:pPr>
        <w:jc w:val="center"/>
        <w:rPr>
          <w:rFonts w:ascii="Times New Roman" w:eastAsia="SimSun" w:hAnsi="Times New Roman"/>
          <w:caps/>
          <w:sz w:val="24"/>
          <w:szCs w:val="24"/>
          <w:lang w:eastAsia="zh-CN"/>
        </w:rPr>
      </w:pPr>
      <w:r w:rsidRPr="00041321">
        <w:rPr>
          <w:rFonts w:ascii="Times New Roman" w:hAnsi="Times New Roman"/>
          <w:caps/>
          <w:sz w:val="24"/>
          <w:szCs w:val="24"/>
          <w:lang w:val="en-US"/>
        </w:rPr>
        <w:t>C</w:t>
      </w:r>
      <w:r w:rsidRPr="00041321">
        <w:rPr>
          <w:rFonts w:ascii="Times New Roman" w:eastAsia="SimSun" w:hAnsi="Times New Roman"/>
          <w:caps/>
          <w:sz w:val="24"/>
          <w:szCs w:val="24"/>
          <w:lang w:eastAsia="zh-CN"/>
        </w:rPr>
        <w:t>одержание</w:t>
      </w:r>
    </w:p>
    <w:p w14:paraId="58958B5E" w14:textId="77777777" w:rsidR="00394044" w:rsidRDefault="00394044" w:rsidP="000C045B">
      <w:pPr>
        <w:jc w:val="center"/>
        <w:rPr>
          <w:rFonts w:ascii="Times New Roman" w:eastAsia="SimSun" w:hAnsi="Times New Roman"/>
          <w:caps/>
          <w:sz w:val="24"/>
          <w:szCs w:val="24"/>
          <w:lang w:eastAsia="zh-CN"/>
        </w:rPr>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1025"/>
      </w:tblGrid>
      <w:tr w:rsidR="000C045B" w:rsidRPr="00131640" w14:paraId="11D3A9AA" w14:textId="77777777" w:rsidTr="00394044">
        <w:tc>
          <w:tcPr>
            <w:tcW w:w="8614" w:type="dxa"/>
          </w:tcPr>
          <w:p w14:paraId="7C1089CF" w14:textId="77777777" w:rsidR="000D3055" w:rsidRPr="000D3055" w:rsidRDefault="000D3055" w:rsidP="0076381F">
            <w:pPr>
              <w:shd w:val="clear" w:color="auto" w:fill="FFFFFF"/>
              <w:spacing w:after="0" w:line="240" w:lineRule="auto"/>
              <w:ind w:right="-36"/>
              <w:rPr>
                <w:rFonts w:ascii="Times New Roman" w:hAnsi="Times New Roman" w:cs="Times New Roman"/>
                <w:bCs/>
                <w:i/>
                <w:iCs/>
                <w:color w:val="000000"/>
                <w:spacing w:val="-4"/>
                <w:sz w:val="24"/>
                <w:szCs w:val="24"/>
              </w:rPr>
            </w:pPr>
            <w:proofErr w:type="spellStart"/>
            <w:r w:rsidRPr="000D3055">
              <w:rPr>
                <w:rFonts w:ascii="Times New Roman" w:hAnsi="Times New Roman" w:cs="Times New Roman"/>
                <w:bCs/>
                <w:i/>
                <w:iCs/>
                <w:color w:val="000000"/>
                <w:spacing w:val="-4"/>
                <w:sz w:val="24"/>
                <w:szCs w:val="24"/>
              </w:rPr>
              <w:t>Байбурова</w:t>
            </w:r>
            <w:proofErr w:type="spellEnd"/>
            <w:r w:rsidRPr="000D3055">
              <w:rPr>
                <w:rFonts w:ascii="Times New Roman" w:hAnsi="Times New Roman" w:cs="Times New Roman"/>
                <w:bCs/>
                <w:i/>
                <w:iCs/>
                <w:color w:val="000000"/>
                <w:spacing w:val="-4"/>
                <w:sz w:val="24"/>
                <w:szCs w:val="24"/>
              </w:rPr>
              <w:t xml:space="preserve"> О.Р., Степаненко К.А.</w:t>
            </w:r>
          </w:p>
          <w:p w14:paraId="2183C349" w14:textId="77777777" w:rsidR="000D3055" w:rsidRPr="000D3055" w:rsidRDefault="000D3055" w:rsidP="0076381F">
            <w:pPr>
              <w:shd w:val="clear" w:color="auto" w:fill="FFFFFF"/>
              <w:spacing w:after="0" w:line="240" w:lineRule="auto"/>
              <w:ind w:right="-36"/>
              <w:rPr>
                <w:rFonts w:ascii="Times New Roman" w:hAnsi="Times New Roman" w:cs="Times New Roman"/>
                <w:bCs/>
                <w:color w:val="000000"/>
                <w:spacing w:val="-4"/>
                <w:sz w:val="24"/>
                <w:szCs w:val="24"/>
              </w:rPr>
            </w:pPr>
            <w:r w:rsidRPr="000D3055">
              <w:rPr>
                <w:rFonts w:ascii="Times New Roman" w:hAnsi="Times New Roman" w:cs="Times New Roman"/>
                <w:bCs/>
                <w:color w:val="000000"/>
                <w:spacing w:val="-4"/>
                <w:sz w:val="24"/>
                <w:szCs w:val="24"/>
              </w:rPr>
              <w:t>КРЕДИТНО-РЕЙТИНГОВАЯ СИСТЕМА ОЦЕНКИ ЗНАНИЙ КАК ИНСТРУМЕНТ ИНТЕГРАЦИИ НА РЫНКЕ ОБРАЗОВАТЕЛЬНЫХ УСЛУГ</w:t>
            </w:r>
            <w:r w:rsidR="0076381F">
              <w:rPr>
                <w:rFonts w:ascii="Times New Roman" w:hAnsi="Times New Roman" w:cs="Times New Roman"/>
                <w:bCs/>
                <w:color w:val="000000"/>
                <w:spacing w:val="-4"/>
                <w:sz w:val="24"/>
                <w:szCs w:val="24"/>
              </w:rPr>
              <w:t>………</w:t>
            </w:r>
          </w:p>
          <w:p w14:paraId="56E78F60" w14:textId="77777777" w:rsidR="000D3055" w:rsidRDefault="000D3055" w:rsidP="0076381F">
            <w:pPr>
              <w:spacing w:after="0" w:line="240" w:lineRule="auto"/>
              <w:rPr>
                <w:rFonts w:asciiTheme="majorBidi" w:hAnsiTheme="majorBidi" w:cstheme="majorBidi"/>
                <w:bCs/>
                <w:i/>
                <w:iCs/>
                <w:sz w:val="24"/>
                <w:szCs w:val="24"/>
              </w:rPr>
            </w:pPr>
          </w:p>
          <w:p w14:paraId="0C743723" w14:textId="77777777" w:rsidR="00B53C15" w:rsidRPr="0072597A" w:rsidRDefault="00B53C15" w:rsidP="00B53C15">
            <w:pPr>
              <w:pStyle w:val="a6"/>
              <w:spacing w:after="0" w:line="240" w:lineRule="auto"/>
              <w:ind w:left="0"/>
              <w:rPr>
                <w:rFonts w:asciiTheme="majorBidi" w:hAnsiTheme="majorBidi" w:cstheme="majorBidi"/>
                <w:i/>
                <w:iCs/>
                <w:sz w:val="24"/>
                <w:szCs w:val="24"/>
              </w:rPr>
            </w:pPr>
            <w:proofErr w:type="spellStart"/>
            <w:r>
              <w:rPr>
                <w:rFonts w:asciiTheme="majorBidi" w:hAnsiTheme="majorBidi" w:cstheme="majorBidi"/>
                <w:i/>
                <w:iCs/>
                <w:sz w:val="24"/>
                <w:szCs w:val="24"/>
              </w:rPr>
              <w:t>Бурикова</w:t>
            </w:r>
            <w:proofErr w:type="spellEnd"/>
            <w:r w:rsidRPr="0072597A">
              <w:rPr>
                <w:rFonts w:asciiTheme="majorBidi" w:hAnsiTheme="majorBidi" w:cstheme="majorBidi"/>
                <w:i/>
                <w:iCs/>
                <w:sz w:val="24"/>
                <w:szCs w:val="24"/>
              </w:rPr>
              <w:t xml:space="preserve"> </w:t>
            </w:r>
            <w:r>
              <w:rPr>
                <w:rFonts w:asciiTheme="majorBidi" w:hAnsiTheme="majorBidi" w:cstheme="majorBidi"/>
                <w:i/>
                <w:iCs/>
                <w:sz w:val="24"/>
                <w:szCs w:val="24"/>
              </w:rPr>
              <w:t>С</w:t>
            </w:r>
            <w:r w:rsidRPr="0072597A">
              <w:rPr>
                <w:rFonts w:asciiTheme="majorBidi" w:hAnsiTheme="majorBidi" w:cstheme="majorBidi"/>
                <w:i/>
                <w:iCs/>
                <w:sz w:val="24"/>
                <w:szCs w:val="24"/>
              </w:rPr>
              <w:t>.А.</w:t>
            </w:r>
          </w:p>
          <w:p w14:paraId="6173E459" w14:textId="77777777" w:rsidR="00F02C8B" w:rsidRPr="00F02C8B" w:rsidRDefault="00B53C15" w:rsidP="00B53C15">
            <w:pPr>
              <w:spacing w:after="0" w:line="240" w:lineRule="auto"/>
              <w:rPr>
                <w:rFonts w:asciiTheme="majorBidi" w:hAnsiTheme="majorBidi" w:cstheme="majorBidi"/>
                <w:bCs/>
                <w:color w:val="000000"/>
                <w:sz w:val="24"/>
                <w:szCs w:val="24"/>
              </w:rPr>
            </w:pPr>
            <w:r w:rsidRPr="000C045B">
              <w:rPr>
                <w:rFonts w:asciiTheme="majorBidi" w:hAnsiTheme="majorBidi" w:cstheme="majorBidi"/>
                <w:bCs/>
                <w:sz w:val="24"/>
                <w:szCs w:val="24"/>
              </w:rPr>
              <w:t>ТИПОЛОГИЧЕСКАЯ КОНТРАСТНОСТЬ НЕМЕЦКОЙ И РУССКОЙ ДЕЛОВЫХ КУЛЬТУР</w:t>
            </w:r>
            <w:r>
              <w:rPr>
                <w:rFonts w:asciiTheme="majorBidi" w:hAnsiTheme="majorBidi" w:cstheme="majorBidi"/>
                <w:bCs/>
                <w:sz w:val="24"/>
                <w:szCs w:val="24"/>
              </w:rPr>
              <w:t>………………………………………………………………….</w:t>
            </w:r>
          </w:p>
        </w:tc>
        <w:tc>
          <w:tcPr>
            <w:tcW w:w="1025" w:type="dxa"/>
          </w:tcPr>
          <w:p w14:paraId="360C11BC" w14:textId="77777777" w:rsidR="000C045B" w:rsidRDefault="000C045B" w:rsidP="00F31D75">
            <w:pPr>
              <w:spacing w:after="0"/>
              <w:rPr>
                <w:rFonts w:asciiTheme="majorBidi" w:hAnsiTheme="majorBidi" w:cstheme="majorBidi"/>
              </w:rPr>
            </w:pPr>
          </w:p>
          <w:p w14:paraId="08112641" w14:textId="77777777" w:rsidR="0076381F" w:rsidRDefault="0076381F" w:rsidP="00F31D75">
            <w:pPr>
              <w:spacing w:after="0"/>
              <w:rPr>
                <w:rFonts w:asciiTheme="majorBidi" w:hAnsiTheme="majorBidi" w:cstheme="majorBidi"/>
              </w:rPr>
            </w:pPr>
          </w:p>
          <w:p w14:paraId="1CE4652A" w14:textId="77777777" w:rsidR="000C045B" w:rsidRDefault="000C045B" w:rsidP="00F31D75">
            <w:pPr>
              <w:spacing w:after="0"/>
              <w:rPr>
                <w:rFonts w:asciiTheme="majorBidi" w:hAnsiTheme="majorBidi" w:cstheme="majorBidi"/>
              </w:rPr>
            </w:pPr>
            <w:r>
              <w:rPr>
                <w:rFonts w:asciiTheme="majorBidi" w:hAnsiTheme="majorBidi" w:cstheme="majorBidi"/>
              </w:rPr>
              <w:t>7</w:t>
            </w:r>
          </w:p>
          <w:p w14:paraId="0109B069" w14:textId="77777777" w:rsidR="00480B66" w:rsidRDefault="00480B66" w:rsidP="00F31D75">
            <w:pPr>
              <w:spacing w:after="0"/>
              <w:rPr>
                <w:rFonts w:asciiTheme="majorBidi" w:hAnsiTheme="majorBidi" w:cstheme="majorBidi"/>
              </w:rPr>
            </w:pPr>
          </w:p>
          <w:p w14:paraId="6BC16FCD" w14:textId="77777777" w:rsidR="00480B66" w:rsidRDefault="00480B66" w:rsidP="00F31D75">
            <w:pPr>
              <w:spacing w:after="0"/>
              <w:rPr>
                <w:rFonts w:asciiTheme="majorBidi" w:hAnsiTheme="majorBidi" w:cstheme="majorBidi"/>
                <w:lang w:val="en-US"/>
              </w:rPr>
            </w:pPr>
          </w:p>
          <w:p w14:paraId="76EB0C7F" w14:textId="77777777" w:rsidR="0076381F" w:rsidRDefault="0076381F" w:rsidP="00F31D75">
            <w:pPr>
              <w:spacing w:after="0"/>
              <w:rPr>
                <w:rFonts w:asciiTheme="majorBidi" w:hAnsiTheme="majorBidi" w:cstheme="majorBidi"/>
                <w:lang w:val="en-US"/>
              </w:rPr>
            </w:pPr>
          </w:p>
          <w:p w14:paraId="324B67A3" w14:textId="77777777" w:rsidR="000D3055" w:rsidRPr="00480B66" w:rsidRDefault="0076381F" w:rsidP="00F31D75">
            <w:pPr>
              <w:spacing w:after="0"/>
              <w:rPr>
                <w:rFonts w:asciiTheme="majorBidi" w:hAnsiTheme="majorBidi" w:cstheme="majorBidi"/>
                <w:lang w:val="en-US"/>
              </w:rPr>
            </w:pPr>
            <w:r>
              <w:rPr>
                <w:rFonts w:asciiTheme="majorBidi" w:hAnsiTheme="majorBidi" w:cstheme="majorBidi"/>
              </w:rPr>
              <w:t>1</w:t>
            </w:r>
            <w:r w:rsidR="007138FB">
              <w:rPr>
                <w:rFonts w:asciiTheme="majorBidi" w:hAnsiTheme="majorBidi" w:cstheme="majorBidi"/>
                <w:lang w:val="en-US"/>
              </w:rPr>
              <w:t>4</w:t>
            </w:r>
          </w:p>
        </w:tc>
      </w:tr>
      <w:tr w:rsidR="000C045B" w:rsidRPr="00E70289" w14:paraId="1520A04B" w14:textId="77777777" w:rsidTr="00394044">
        <w:tc>
          <w:tcPr>
            <w:tcW w:w="8614" w:type="dxa"/>
          </w:tcPr>
          <w:p w14:paraId="0020A33F" w14:textId="77777777" w:rsidR="007138FB" w:rsidRDefault="007138FB" w:rsidP="0076381F">
            <w:pPr>
              <w:spacing w:after="0" w:line="240" w:lineRule="auto"/>
              <w:rPr>
                <w:rFonts w:asciiTheme="majorBidi" w:hAnsiTheme="majorBidi" w:cstheme="majorBidi"/>
                <w:bCs/>
                <w:i/>
                <w:iCs/>
                <w:sz w:val="24"/>
                <w:szCs w:val="24"/>
              </w:rPr>
            </w:pPr>
          </w:p>
          <w:p w14:paraId="7F235C1C" w14:textId="77777777" w:rsidR="0065405A" w:rsidRPr="0065405A" w:rsidRDefault="0065405A" w:rsidP="0076381F">
            <w:pPr>
              <w:spacing w:after="0" w:line="240" w:lineRule="auto"/>
              <w:rPr>
                <w:rFonts w:asciiTheme="majorBidi" w:hAnsiTheme="majorBidi" w:cstheme="majorBidi"/>
                <w:bCs/>
                <w:i/>
                <w:iCs/>
                <w:sz w:val="24"/>
                <w:szCs w:val="24"/>
              </w:rPr>
            </w:pPr>
            <w:r w:rsidRPr="0065405A">
              <w:rPr>
                <w:rFonts w:asciiTheme="majorBidi" w:hAnsiTheme="majorBidi" w:cstheme="majorBidi"/>
                <w:bCs/>
                <w:i/>
                <w:iCs/>
                <w:sz w:val="24"/>
                <w:szCs w:val="24"/>
              </w:rPr>
              <w:t>Великая Е.В.</w:t>
            </w:r>
          </w:p>
          <w:p w14:paraId="0A918F2B" w14:textId="77777777" w:rsidR="00E05A2A" w:rsidRDefault="0065405A" w:rsidP="00D70C1B">
            <w:pPr>
              <w:spacing w:after="0" w:line="240" w:lineRule="auto"/>
              <w:rPr>
                <w:rFonts w:asciiTheme="majorBidi" w:hAnsiTheme="majorBidi" w:cstheme="majorBidi"/>
                <w:bCs/>
                <w:sz w:val="24"/>
                <w:szCs w:val="24"/>
              </w:rPr>
            </w:pPr>
            <w:r w:rsidRPr="0065405A">
              <w:rPr>
                <w:rFonts w:asciiTheme="majorBidi" w:hAnsiTheme="majorBidi" w:cstheme="majorBidi"/>
                <w:bCs/>
                <w:sz w:val="24"/>
                <w:szCs w:val="24"/>
              </w:rPr>
              <w:t>ДИКТЕМА КАК ПРОСОДИЧЕСКАЯ ЕДИНИЦА И ЕЕ ПРОСОДИЧЕСКИЕ ПРИЗНАКИ: ПРОСОДИЧЕСКИЕ МАРКЕРЫ СТИЛИЗАЦИИ ДИКТЕМЫ……...</w:t>
            </w:r>
          </w:p>
          <w:p w14:paraId="0D2E2331" w14:textId="77777777" w:rsidR="00D70C1B" w:rsidRDefault="00D70C1B" w:rsidP="00D70C1B">
            <w:pPr>
              <w:spacing w:after="0" w:line="240" w:lineRule="auto"/>
              <w:rPr>
                <w:rFonts w:asciiTheme="majorBidi" w:hAnsiTheme="majorBidi" w:cstheme="majorBidi"/>
                <w:i/>
                <w:iCs/>
                <w:sz w:val="24"/>
                <w:szCs w:val="24"/>
              </w:rPr>
            </w:pPr>
          </w:p>
          <w:p w14:paraId="3E08B59D" w14:textId="77777777" w:rsidR="00E05A2A" w:rsidRPr="0072597A" w:rsidRDefault="00E05A2A" w:rsidP="0076381F">
            <w:pPr>
              <w:pStyle w:val="a6"/>
              <w:spacing w:after="0" w:line="240" w:lineRule="auto"/>
              <w:ind w:left="0"/>
              <w:rPr>
                <w:rFonts w:asciiTheme="majorBidi" w:hAnsiTheme="majorBidi" w:cstheme="majorBidi"/>
                <w:i/>
                <w:iCs/>
                <w:sz w:val="24"/>
                <w:szCs w:val="24"/>
              </w:rPr>
            </w:pPr>
            <w:r w:rsidRPr="0072597A">
              <w:rPr>
                <w:rFonts w:asciiTheme="majorBidi" w:hAnsiTheme="majorBidi" w:cstheme="majorBidi"/>
                <w:i/>
                <w:iCs/>
                <w:sz w:val="24"/>
                <w:szCs w:val="24"/>
              </w:rPr>
              <w:t>Дмитренко Т.А.</w:t>
            </w:r>
          </w:p>
          <w:p w14:paraId="6F2C2551" w14:textId="77777777" w:rsidR="00E05A2A" w:rsidRPr="00E05A2A" w:rsidRDefault="00E05A2A" w:rsidP="0076381F">
            <w:pPr>
              <w:spacing w:after="0" w:line="240" w:lineRule="auto"/>
              <w:rPr>
                <w:rFonts w:asciiTheme="majorBidi" w:hAnsiTheme="majorBidi" w:cstheme="majorBidi"/>
                <w:bCs/>
                <w:sz w:val="24"/>
                <w:szCs w:val="24"/>
              </w:rPr>
            </w:pPr>
            <w:r w:rsidRPr="0072597A">
              <w:rPr>
                <w:rFonts w:asciiTheme="majorBidi" w:hAnsiTheme="majorBidi" w:cstheme="majorBidi"/>
                <w:bCs/>
                <w:caps/>
                <w:sz w:val="24"/>
                <w:szCs w:val="24"/>
              </w:rPr>
              <w:t>Овладение нормами рече</w:t>
            </w:r>
            <w:r>
              <w:rPr>
                <w:rFonts w:asciiTheme="majorBidi" w:hAnsiTheme="majorBidi" w:cstheme="majorBidi"/>
                <w:bCs/>
                <w:caps/>
                <w:sz w:val="24"/>
                <w:szCs w:val="24"/>
              </w:rPr>
              <w:t xml:space="preserve">вого и неречевого поведения при </w:t>
            </w:r>
            <w:r w:rsidRPr="0072597A">
              <w:rPr>
                <w:rFonts w:asciiTheme="majorBidi" w:hAnsiTheme="majorBidi" w:cstheme="majorBidi"/>
                <w:bCs/>
                <w:caps/>
                <w:sz w:val="24"/>
                <w:szCs w:val="24"/>
              </w:rPr>
              <w:t>обучении иностранному языку как фактор достижения взаимопонимания в процессе межкультурного общения</w:t>
            </w:r>
            <w:r w:rsidRPr="00E05A2A">
              <w:rPr>
                <w:rFonts w:asciiTheme="majorBidi" w:hAnsiTheme="majorBidi" w:cstheme="majorBidi"/>
                <w:bCs/>
                <w:caps/>
                <w:sz w:val="24"/>
                <w:szCs w:val="24"/>
              </w:rPr>
              <w:t>……</w:t>
            </w:r>
          </w:p>
          <w:p w14:paraId="0BA09A1A" w14:textId="77777777" w:rsidR="000C045B" w:rsidRPr="00C046AE" w:rsidRDefault="000C045B" w:rsidP="0076381F">
            <w:pPr>
              <w:spacing w:after="0" w:line="240" w:lineRule="auto"/>
              <w:rPr>
                <w:rFonts w:ascii="Times New Roman" w:hAnsi="Times New Roman" w:cs="Times New Roman"/>
                <w:bCs/>
                <w:sz w:val="24"/>
                <w:szCs w:val="24"/>
              </w:rPr>
            </w:pPr>
          </w:p>
        </w:tc>
        <w:tc>
          <w:tcPr>
            <w:tcW w:w="1025" w:type="dxa"/>
          </w:tcPr>
          <w:p w14:paraId="2B448CB9" w14:textId="77777777" w:rsidR="000C045B" w:rsidRPr="00C046AE" w:rsidRDefault="000C045B" w:rsidP="00F31D75">
            <w:pPr>
              <w:spacing w:after="0"/>
              <w:rPr>
                <w:rFonts w:asciiTheme="majorBidi" w:hAnsiTheme="majorBidi" w:cstheme="majorBidi"/>
              </w:rPr>
            </w:pPr>
          </w:p>
          <w:p w14:paraId="7FD74E4C" w14:textId="77777777" w:rsidR="000C045B" w:rsidRPr="00C046AE" w:rsidRDefault="000C045B" w:rsidP="00F31D75">
            <w:pPr>
              <w:spacing w:after="0"/>
              <w:rPr>
                <w:rFonts w:asciiTheme="majorBidi" w:hAnsiTheme="majorBidi" w:cstheme="majorBidi"/>
              </w:rPr>
            </w:pPr>
          </w:p>
          <w:p w14:paraId="01E3C98D" w14:textId="77777777" w:rsidR="007138FB" w:rsidRDefault="007138FB" w:rsidP="00F31D75">
            <w:pPr>
              <w:spacing w:after="0"/>
              <w:rPr>
                <w:rFonts w:asciiTheme="majorBidi" w:hAnsiTheme="majorBidi" w:cstheme="majorBidi"/>
              </w:rPr>
            </w:pPr>
          </w:p>
          <w:p w14:paraId="1AB7D727" w14:textId="77777777" w:rsidR="000C045B" w:rsidRPr="00D70C1B" w:rsidRDefault="007138FB" w:rsidP="00F31D75">
            <w:pPr>
              <w:spacing w:after="0"/>
              <w:rPr>
                <w:rFonts w:asciiTheme="majorBidi" w:hAnsiTheme="majorBidi" w:cstheme="majorBidi"/>
              </w:rPr>
            </w:pPr>
            <w:r>
              <w:rPr>
                <w:rFonts w:asciiTheme="majorBidi" w:hAnsiTheme="majorBidi" w:cstheme="majorBidi"/>
              </w:rPr>
              <w:t>25</w:t>
            </w:r>
          </w:p>
          <w:p w14:paraId="19C5BE1A" w14:textId="77777777" w:rsidR="00D70C1B" w:rsidRDefault="00D70C1B" w:rsidP="00F31D75">
            <w:pPr>
              <w:spacing w:after="0"/>
              <w:rPr>
                <w:rFonts w:asciiTheme="majorBidi" w:hAnsiTheme="majorBidi" w:cstheme="majorBidi"/>
                <w:lang w:val="en-US"/>
              </w:rPr>
            </w:pPr>
          </w:p>
          <w:p w14:paraId="521AA823" w14:textId="77777777" w:rsidR="000D3055" w:rsidRPr="00480B66" w:rsidRDefault="000D3055" w:rsidP="00F31D75">
            <w:pPr>
              <w:spacing w:after="0"/>
              <w:rPr>
                <w:rFonts w:asciiTheme="majorBidi" w:hAnsiTheme="majorBidi" w:cstheme="majorBidi"/>
                <w:lang w:val="en-US"/>
              </w:rPr>
            </w:pPr>
          </w:p>
          <w:p w14:paraId="63B1257F" w14:textId="77777777" w:rsidR="00C046AE" w:rsidRDefault="00C046AE" w:rsidP="00F31D75">
            <w:pPr>
              <w:spacing w:after="0"/>
              <w:rPr>
                <w:rFonts w:asciiTheme="majorBidi" w:hAnsiTheme="majorBidi" w:cstheme="majorBidi"/>
                <w:lang w:val="en-US"/>
              </w:rPr>
            </w:pPr>
          </w:p>
          <w:p w14:paraId="36734C77" w14:textId="77777777" w:rsidR="00F31D75" w:rsidRDefault="00F31D75" w:rsidP="00F31D75">
            <w:pPr>
              <w:spacing w:after="0"/>
              <w:rPr>
                <w:rFonts w:asciiTheme="majorBidi" w:hAnsiTheme="majorBidi" w:cstheme="majorBidi"/>
                <w:lang w:val="en-US"/>
              </w:rPr>
            </w:pPr>
          </w:p>
          <w:p w14:paraId="00C87BC3" w14:textId="00493D49" w:rsidR="00C046AE" w:rsidRPr="00D70C1B" w:rsidRDefault="00F31D75" w:rsidP="00F31D75">
            <w:pPr>
              <w:spacing w:after="0"/>
              <w:rPr>
                <w:rFonts w:asciiTheme="majorBidi" w:hAnsiTheme="majorBidi" w:cstheme="majorBidi"/>
              </w:rPr>
            </w:pPr>
            <w:r>
              <w:rPr>
                <w:rFonts w:asciiTheme="majorBidi" w:hAnsiTheme="majorBidi" w:cstheme="majorBidi"/>
                <w:lang w:val="en-US"/>
              </w:rPr>
              <w:t>3</w:t>
            </w:r>
            <w:r w:rsidR="00FF72EC">
              <w:rPr>
                <w:rFonts w:asciiTheme="majorBidi" w:hAnsiTheme="majorBidi" w:cstheme="majorBidi"/>
              </w:rPr>
              <w:t>8</w:t>
            </w:r>
          </w:p>
          <w:p w14:paraId="26408AFC" w14:textId="77777777" w:rsidR="00E05A2A" w:rsidRPr="00E05A2A" w:rsidRDefault="00E05A2A" w:rsidP="00F31D75">
            <w:pPr>
              <w:spacing w:after="0"/>
              <w:rPr>
                <w:rFonts w:asciiTheme="majorBidi" w:hAnsiTheme="majorBidi" w:cstheme="majorBidi"/>
              </w:rPr>
            </w:pPr>
          </w:p>
        </w:tc>
      </w:tr>
      <w:tr w:rsidR="000C045B" w:rsidRPr="00E70289" w14:paraId="7FD04D70" w14:textId="77777777" w:rsidTr="00394044">
        <w:tc>
          <w:tcPr>
            <w:tcW w:w="8614" w:type="dxa"/>
          </w:tcPr>
          <w:p w14:paraId="1FB22BD0" w14:textId="77777777" w:rsidR="00C046AE" w:rsidRPr="00C046AE" w:rsidRDefault="00C046AE" w:rsidP="0076381F">
            <w:pPr>
              <w:spacing w:after="0" w:line="240" w:lineRule="auto"/>
              <w:ind w:right="-1"/>
              <w:rPr>
                <w:rStyle w:val="af1"/>
                <w:rFonts w:asciiTheme="majorBidi" w:hAnsiTheme="majorBidi" w:cstheme="majorBidi"/>
                <w:sz w:val="24"/>
                <w:szCs w:val="24"/>
              </w:rPr>
            </w:pPr>
            <w:r w:rsidRPr="00C046AE">
              <w:rPr>
                <w:rStyle w:val="af1"/>
                <w:rFonts w:asciiTheme="majorBidi" w:hAnsiTheme="majorBidi" w:cstheme="majorBidi"/>
                <w:sz w:val="24"/>
                <w:szCs w:val="24"/>
              </w:rPr>
              <w:t>Леви Ю.Э.</w:t>
            </w:r>
          </w:p>
          <w:p w14:paraId="11477C21" w14:textId="77777777" w:rsidR="00C046AE" w:rsidRPr="00C046AE" w:rsidRDefault="00C046AE" w:rsidP="0076381F">
            <w:pPr>
              <w:spacing w:after="0" w:line="240" w:lineRule="auto"/>
              <w:ind w:right="-1"/>
              <w:rPr>
                <w:rStyle w:val="af1"/>
                <w:rFonts w:asciiTheme="majorBidi" w:hAnsiTheme="majorBidi" w:cstheme="majorBidi"/>
                <w:i w:val="0"/>
                <w:iCs w:val="0"/>
                <w:sz w:val="24"/>
                <w:szCs w:val="24"/>
              </w:rPr>
            </w:pPr>
            <w:r w:rsidRPr="00C046AE">
              <w:rPr>
                <w:rStyle w:val="af1"/>
                <w:rFonts w:asciiTheme="majorBidi" w:hAnsiTheme="majorBidi" w:cstheme="majorBidi"/>
                <w:i w:val="0"/>
                <w:iCs w:val="0"/>
                <w:sz w:val="24"/>
                <w:szCs w:val="24"/>
              </w:rPr>
              <w:t xml:space="preserve">ФОРМИРОВАНИЕ ПЕРЕВОДЧЕСКОЙ КОМПЕТЕНЦИИ: </w:t>
            </w:r>
          </w:p>
          <w:p w14:paraId="4E051511" w14:textId="3406182D" w:rsidR="00F31D75" w:rsidRPr="00C046AE" w:rsidRDefault="00C046AE" w:rsidP="00F31D75">
            <w:pPr>
              <w:spacing w:after="0" w:line="240" w:lineRule="auto"/>
              <w:ind w:right="-1"/>
              <w:rPr>
                <w:rStyle w:val="af1"/>
                <w:rFonts w:asciiTheme="majorBidi" w:hAnsiTheme="majorBidi" w:cstheme="majorBidi"/>
                <w:i w:val="0"/>
                <w:iCs w:val="0"/>
                <w:sz w:val="24"/>
                <w:szCs w:val="24"/>
              </w:rPr>
            </w:pPr>
            <w:r>
              <w:rPr>
                <w:rStyle w:val="af1"/>
                <w:rFonts w:asciiTheme="majorBidi" w:hAnsiTheme="majorBidi" w:cstheme="majorBidi"/>
                <w:i w:val="0"/>
                <w:iCs w:val="0"/>
                <w:sz w:val="24"/>
                <w:szCs w:val="24"/>
              </w:rPr>
              <w:t>П</w:t>
            </w:r>
            <w:r w:rsidRPr="00C046AE">
              <w:rPr>
                <w:rStyle w:val="af1"/>
                <w:rFonts w:asciiTheme="majorBidi" w:hAnsiTheme="majorBidi" w:cstheme="majorBidi"/>
                <w:i w:val="0"/>
                <w:iCs w:val="0"/>
                <w:sz w:val="24"/>
                <w:szCs w:val="24"/>
              </w:rPr>
              <w:t>СИХОЛИНГВИСТИЧЕСКИЙ ПОДХОД</w:t>
            </w:r>
            <w:r>
              <w:rPr>
                <w:rStyle w:val="af1"/>
                <w:rFonts w:asciiTheme="majorBidi" w:hAnsiTheme="majorBidi" w:cstheme="majorBidi"/>
                <w:i w:val="0"/>
                <w:iCs w:val="0"/>
                <w:sz w:val="24"/>
                <w:szCs w:val="24"/>
              </w:rPr>
              <w:t>…………………………………………...</w:t>
            </w:r>
          </w:p>
          <w:p w14:paraId="6E765883" w14:textId="77777777" w:rsidR="000264DF" w:rsidRDefault="000264DF" w:rsidP="0076381F">
            <w:pPr>
              <w:spacing w:after="0" w:line="240" w:lineRule="auto"/>
              <w:rPr>
                <w:rFonts w:ascii="Times New Roman" w:hAnsi="Times New Roman" w:cs="Times New Roman"/>
                <w:i/>
                <w:iCs/>
              </w:rPr>
            </w:pPr>
          </w:p>
          <w:p w14:paraId="4D2E84A9" w14:textId="77777777" w:rsidR="000264DF" w:rsidRPr="000264DF" w:rsidRDefault="000264DF" w:rsidP="0076381F">
            <w:pPr>
              <w:spacing w:after="0" w:line="240" w:lineRule="auto"/>
              <w:rPr>
                <w:rFonts w:ascii="Times New Roman" w:eastAsia="Times New Roman Bold" w:hAnsi="Times New Roman" w:cs="Times New Roman"/>
                <w:i/>
                <w:iCs/>
              </w:rPr>
            </w:pPr>
            <w:r w:rsidRPr="000264DF">
              <w:rPr>
                <w:rFonts w:ascii="Times New Roman" w:hAnsi="Times New Roman" w:cs="Times New Roman"/>
                <w:i/>
                <w:iCs/>
              </w:rPr>
              <w:t>Паршутина Г.А.</w:t>
            </w:r>
          </w:p>
          <w:p w14:paraId="0CA436F7" w14:textId="77777777" w:rsidR="000264DF" w:rsidRPr="000264DF" w:rsidRDefault="000264DF" w:rsidP="0076381F">
            <w:pPr>
              <w:spacing w:after="0" w:line="240" w:lineRule="auto"/>
              <w:rPr>
                <w:rFonts w:ascii="Times New Roman" w:eastAsia="Times New Roman Bold" w:hAnsi="Times New Roman" w:cs="Times New Roman"/>
              </w:rPr>
            </w:pPr>
            <w:r w:rsidRPr="000264DF">
              <w:rPr>
                <w:rFonts w:ascii="Times New Roman" w:hAnsi="Times New Roman" w:cs="Times New Roman"/>
              </w:rPr>
              <w:t>ФУНКЦИОНАЛЬНАЯ МНОГОПЛАНОВОСТЬ ГЛАГОЛОВ КОММУНИКАЦИИ В АНГЛИЙСКОМ ДЕЛОВОМ ДИСКУРСЕ…………………………………………………….</w:t>
            </w:r>
          </w:p>
          <w:p w14:paraId="12DD66F8" w14:textId="77777777" w:rsidR="00DC7705" w:rsidRDefault="00DC7705" w:rsidP="0076381F">
            <w:pPr>
              <w:spacing w:after="0" w:line="240" w:lineRule="auto"/>
              <w:rPr>
                <w:rFonts w:asciiTheme="majorBidi" w:hAnsiTheme="majorBidi" w:cstheme="majorBidi"/>
                <w:i/>
                <w:iCs/>
                <w:sz w:val="24"/>
                <w:szCs w:val="24"/>
              </w:rPr>
            </w:pPr>
          </w:p>
          <w:p w14:paraId="52C3E546" w14:textId="77777777" w:rsidR="00DC7705" w:rsidRPr="00DC7705" w:rsidRDefault="00DC7705" w:rsidP="0076381F">
            <w:pPr>
              <w:spacing w:after="0" w:line="240" w:lineRule="auto"/>
              <w:rPr>
                <w:rFonts w:asciiTheme="majorBidi" w:hAnsiTheme="majorBidi" w:cstheme="majorBidi"/>
                <w:i/>
                <w:iCs/>
                <w:sz w:val="24"/>
                <w:szCs w:val="24"/>
              </w:rPr>
            </w:pPr>
            <w:r w:rsidRPr="00DC7705">
              <w:rPr>
                <w:rFonts w:asciiTheme="majorBidi" w:hAnsiTheme="majorBidi" w:cstheme="majorBidi"/>
                <w:i/>
                <w:iCs/>
                <w:sz w:val="24"/>
                <w:szCs w:val="24"/>
              </w:rPr>
              <w:t>Попова С.Н.</w:t>
            </w:r>
          </w:p>
          <w:p w14:paraId="403F9C93" w14:textId="77777777" w:rsidR="00DC7705" w:rsidRPr="00DC7705" w:rsidRDefault="00DC7705" w:rsidP="0076381F">
            <w:pPr>
              <w:spacing w:after="0" w:line="240" w:lineRule="auto"/>
              <w:rPr>
                <w:rFonts w:asciiTheme="majorBidi" w:hAnsiTheme="majorBidi" w:cstheme="majorBidi"/>
                <w:sz w:val="24"/>
                <w:szCs w:val="24"/>
              </w:rPr>
            </w:pPr>
            <w:r w:rsidRPr="00DC7705">
              <w:rPr>
                <w:rFonts w:asciiTheme="majorBidi" w:hAnsiTheme="majorBidi" w:cstheme="majorBidi"/>
                <w:sz w:val="24"/>
                <w:szCs w:val="24"/>
              </w:rPr>
              <w:t>КОМПЬЮТЕРИЗАЦИЯ И ГЕЙМИФИКАЦИЯ ОБЩЕСТВА: ИХ ВЛИЯНИЕ НА МЕТОДЫ ОБУЧЕНИЯ ИНОСТРАННЫМ ЯЗЫКАМ</w:t>
            </w:r>
            <w:r>
              <w:rPr>
                <w:rFonts w:asciiTheme="majorBidi" w:hAnsiTheme="majorBidi" w:cstheme="majorBidi"/>
                <w:sz w:val="24"/>
                <w:szCs w:val="24"/>
              </w:rPr>
              <w:t>………………………………</w:t>
            </w:r>
          </w:p>
          <w:p w14:paraId="63668DB0" w14:textId="77777777" w:rsidR="000C045B" w:rsidRPr="00BF760B" w:rsidRDefault="000C045B" w:rsidP="0076381F">
            <w:pPr>
              <w:spacing w:after="0" w:line="240" w:lineRule="auto"/>
              <w:rPr>
                <w:rFonts w:asciiTheme="majorBidi" w:hAnsiTheme="majorBidi" w:cstheme="majorBidi"/>
                <w:bCs/>
                <w:caps/>
                <w:sz w:val="24"/>
                <w:szCs w:val="24"/>
              </w:rPr>
            </w:pPr>
          </w:p>
        </w:tc>
        <w:tc>
          <w:tcPr>
            <w:tcW w:w="1025" w:type="dxa"/>
          </w:tcPr>
          <w:p w14:paraId="7056946B" w14:textId="77777777" w:rsidR="000C045B" w:rsidRPr="00BF760B" w:rsidRDefault="000C045B" w:rsidP="00F31D75">
            <w:pPr>
              <w:spacing w:after="0"/>
              <w:rPr>
                <w:rFonts w:asciiTheme="majorBidi" w:hAnsiTheme="majorBidi" w:cstheme="majorBidi"/>
              </w:rPr>
            </w:pPr>
          </w:p>
          <w:p w14:paraId="4488B3E6" w14:textId="77777777" w:rsidR="000C045B" w:rsidRPr="00BF760B" w:rsidRDefault="000C045B" w:rsidP="00F31D75">
            <w:pPr>
              <w:spacing w:after="0"/>
              <w:rPr>
                <w:rFonts w:asciiTheme="majorBidi" w:hAnsiTheme="majorBidi" w:cstheme="majorBidi"/>
              </w:rPr>
            </w:pPr>
          </w:p>
          <w:p w14:paraId="4B6A4F1A" w14:textId="59BC70EB" w:rsidR="00C046AE" w:rsidRPr="000238B6" w:rsidRDefault="00B65794" w:rsidP="00F31D75">
            <w:pPr>
              <w:spacing w:after="0"/>
              <w:rPr>
                <w:rFonts w:asciiTheme="majorBidi" w:hAnsiTheme="majorBidi" w:cstheme="majorBidi"/>
              </w:rPr>
            </w:pPr>
            <w:r>
              <w:rPr>
                <w:rFonts w:asciiTheme="majorBidi" w:hAnsiTheme="majorBidi" w:cstheme="majorBidi"/>
              </w:rPr>
              <w:t>45</w:t>
            </w:r>
          </w:p>
          <w:p w14:paraId="48697C66" w14:textId="77777777" w:rsidR="000264DF" w:rsidRDefault="000264DF" w:rsidP="00F31D75">
            <w:pPr>
              <w:spacing w:after="0"/>
              <w:rPr>
                <w:rFonts w:asciiTheme="majorBidi" w:hAnsiTheme="majorBidi" w:cstheme="majorBidi"/>
              </w:rPr>
            </w:pPr>
          </w:p>
          <w:p w14:paraId="11D63ABC" w14:textId="77777777" w:rsidR="000264DF" w:rsidRDefault="000264DF" w:rsidP="00F31D75">
            <w:pPr>
              <w:spacing w:after="0"/>
              <w:rPr>
                <w:rFonts w:asciiTheme="majorBidi" w:hAnsiTheme="majorBidi" w:cstheme="majorBidi"/>
              </w:rPr>
            </w:pPr>
          </w:p>
          <w:p w14:paraId="6298046E" w14:textId="77777777" w:rsidR="000D3055" w:rsidRDefault="000D3055" w:rsidP="00F31D75">
            <w:pPr>
              <w:spacing w:after="0"/>
              <w:rPr>
                <w:rFonts w:asciiTheme="majorBidi" w:hAnsiTheme="majorBidi" w:cstheme="majorBidi"/>
                <w:lang w:val="en-US"/>
              </w:rPr>
            </w:pPr>
          </w:p>
          <w:p w14:paraId="7CEECA65" w14:textId="442D69D6" w:rsidR="000264DF" w:rsidRPr="000238B6" w:rsidRDefault="00FF72EC" w:rsidP="00B65794">
            <w:pPr>
              <w:spacing w:after="0"/>
              <w:rPr>
                <w:rFonts w:asciiTheme="majorBidi" w:hAnsiTheme="majorBidi" w:cstheme="majorBidi"/>
              </w:rPr>
            </w:pPr>
            <w:r>
              <w:rPr>
                <w:rFonts w:asciiTheme="majorBidi" w:hAnsiTheme="majorBidi" w:cstheme="majorBidi"/>
              </w:rPr>
              <w:t>5</w:t>
            </w:r>
            <w:r w:rsidR="00B65794">
              <w:rPr>
                <w:rFonts w:asciiTheme="majorBidi" w:hAnsiTheme="majorBidi" w:cstheme="majorBidi"/>
              </w:rPr>
              <w:t>3</w:t>
            </w:r>
          </w:p>
          <w:p w14:paraId="6FD78E1B" w14:textId="77777777" w:rsidR="00DC7705" w:rsidRDefault="00DC7705" w:rsidP="00F31D75">
            <w:pPr>
              <w:spacing w:after="0"/>
              <w:rPr>
                <w:rFonts w:asciiTheme="majorBidi" w:hAnsiTheme="majorBidi" w:cstheme="majorBidi"/>
              </w:rPr>
            </w:pPr>
          </w:p>
          <w:p w14:paraId="3B73A71B" w14:textId="77777777" w:rsidR="00BF760B" w:rsidRDefault="00BF760B" w:rsidP="00F31D75">
            <w:pPr>
              <w:spacing w:after="0"/>
              <w:rPr>
                <w:rFonts w:asciiTheme="majorBidi" w:hAnsiTheme="majorBidi" w:cstheme="majorBidi"/>
              </w:rPr>
            </w:pPr>
          </w:p>
          <w:p w14:paraId="5EDE960A" w14:textId="77777777" w:rsidR="00BF760B" w:rsidRDefault="00BF760B" w:rsidP="00F31D75">
            <w:pPr>
              <w:spacing w:after="0"/>
              <w:rPr>
                <w:rFonts w:asciiTheme="majorBidi" w:hAnsiTheme="majorBidi" w:cstheme="majorBidi"/>
              </w:rPr>
            </w:pPr>
          </w:p>
          <w:p w14:paraId="1C2EF8AB" w14:textId="77777777" w:rsidR="000D3055" w:rsidRDefault="000D3055" w:rsidP="00F31D75">
            <w:pPr>
              <w:spacing w:after="0"/>
              <w:rPr>
                <w:rFonts w:asciiTheme="majorBidi" w:hAnsiTheme="majorBidi" w:cstheme="majorBidi"/>
                <w:lang w:val="en-US"/>
              </w:rPr>
            </w:pPr>
          </w:p>
          <w:p w14:paraId="51067556" w14:textId="0C8E1E44" w:rsidR="00DC7705" w:rsidRPr="000238B6" w:rsidRDefault="00FF72EC" w:rsidP="00B65794">
            <w:pPr>
              <w:spacing w:after="0"/>
              <w:rPr>
                <w:rFonts w:asciiTheme="majorBidi" w:hAnsiTheme="majorBidi" w:cstheme="majorBidi"/>
              </w:rPr>
            </w:pPr>
            <w:r>
              <w:rPr>
                <w:rFonts w:asciiTheme="majorBidi" w:hAnsiTheme="majorBidi" w:cstheme="majorBidi"/>
              </w:rPr>
              <w:t>6</w:t>
            </w:r>
            <w:r w:rsidR="00B65794">
              <w:rPr>
                <w:rFonts w:asciiTheme="majorBidi" w:hAnsiTheme="majorBidi" w:cstheme="majorBidi"/>
              </w:rPr>
              <w:t>3</w:t>
            </w:r>
          </w:p>
        </w:tc>
      </w:tr>
      <w:tr w:rsidR="000C045B" w:rsidRPr="00E70289" w14:paraId="5E54996C" w14:textId="77777777" w:rsidTr="00394044">
        <w:tc>
          <w:tcPr>
            <w:tcW w:w="8614" w:type="dxa"/>
          </w:tcPr>
          <w:p w14:paraId="7537C2C9" w14:textId="77777777" w:rsidR="00DC7705" w:rsidRPr="007E600E" w:rsidRDefault="00DC7705" w:rsidP="0076381F">
            <w:pPr>
              <w:spacing w:after="0" w:line="240" w:lineRule="auto"/>
              <w:rPr>
                <w:rFonts w:ascii="Times New Roman" w:hAnsi="Times New Roman" w:cs="Times New Roman"/>
                <w:bCs/>
                <w:i/>
                <w:iCs/>
                <w:sz w:val="24"/>
                <w:szCs w:val="24"/>
              </w:rPr>
            </w:pPr>
            <w:proofErr w:type="spellStart"/>
            <w:r w:rsidRPr="007E600E">
              <w:rPr>
                <w:rFonts w:ascii="Times New Roman" w:hAnsi="Times New Roman" w:cs="Times New Roman"/>
                <w:bCs/>
                <w:i/>
                <w:iCs/>
                <w:sz w:val="24"/>
                <w:szCs w:val="24"/>
              </w:rPr>
              <w:t>Шевлякова</w:t>
            </w:r>
            <w:proofErr w:type="spellEnd"/>
            <w:r w:rsidRPr="007E600E">
              <w:rPr>
                <w:rFonts w:ascii="Times New Roman" w:hAnsi="Times New Roman" w:cs="Times New Roman"/>
                <w:bCs/>
                <w:i/>
                <w:iCs/>
                <w:sz w:val="24"/>
                <w:szCs w:val="24"/>
              </w:rPr>
              <w:t xml:space="preserve"> Д</w:t>
            </w:r>
            <w:r w:rsidRPr="00BF760B">
              <w:rPr>
                <w:rFonts w:ascii="Times New Roman" w:hAnsi="Times New Roman" w:cs="Times New Roman"/>
                <w:bCs/>
                <w:i/>
                <w:iCs/>
                <w:sz w:val="24"/>
                <w:szCs w:val="24"/>
              </w:rPr>
              <w:t>.</w:t>
            </w:r>
            <w:r w:rsidRPr="007E600E">
              <w:rPr>
                <w:rFonts w:ascii="Times New Roman" w:hAnsi="Times New Roman" w:cs="Times New Roman"/>
                <w:bCs/>
                <w:i/>
                <w:iCs/>
                <w:sz w:val="24"/>
                <w:szCs w:val="24"/>
              </w:rPr>
              <w:t>А</w:t>
            </w:r>
            <w:r w:rsidRPr="00BF760B">
              <w:rPr>
                <w:rFonts w:ascii="Times New Roman" w:hAnsi="Times New Roman" w:cs="Times New Roman"/>
                <w:bCs/>
                <w:i/>
                <w:iCs/>
                <w:sz w:val="24"/>
                <w:szCs w:val="24"/>
              </w:rPr>
              <w:t>.</w:t>
            </w:r>
          </w:p>
          <w:p w14:paraId="77389805" w14:textId="77777777" w:rsidR="000C045B" w:rsidRPr="00BF760B" w:rsidRDefault="00DC7705" w:rsidP="0076381F">
            <w:pPr>
              <w:spacing w:after="0" w:line="240" w:lineRule="auto"/>
              <w:rPr>
                <w:rFonts w:ascii="Times New Roman" w:hAnsi="Times New Roman" w:cs="Times New Roman"/>
                <w:bCs/>
                <w:caps/>
                <w:sz w:val="24"/>
                <w:szCs w:val="24"/>
                <w:shd w:val="clear" w:color="auto" w:fill="FFFFFF"/>
              </w:rPr>
            </w:pPr>
            <w:r w:rsidRPr="007E600E">
              <w:rPr>
                <w:rFonts w:ascii="Times New Roman" w:hAnsi="Times New Roman" w:cs="Times New Roman"/>
                <w:bCs/>
                <w:caps/>
                <w:sz w:val="24"/>
                <w:szCs w:val="24"/>
                <w:shd w:val="clear" w:color="auto" w:fill="FFFFFF"/>
              </w:rPr>
              <w:t>Опыт создания межфакультетского курса</w:t>
            </w:r>
            <w:r>
              <w:rPr>
                <w:rFonts w:ascii="Times New Roman" w:hAnsi="Times New Roman" w:cs="Times New Roman"/>
                <w:bCs/>
                <w:caps/>
                <w:sz w:val="24"/>
                <w:szCs w:val="24"/>
                <w:shd w:val="clear" w:color="auto" w:fill="FFFFFF"/>
              </w:rPr>
              <w:t xml:space="preserve"> </w:t>
            </w:r>
            <w:r w:rsidRPr="007E600E">
              <w:rPr>
                <w:rFonts w:ascii="Times New Roman" w:hAnsi="Times New Roman" w:cs="Times New Roman"/>
                <w:bCs/>
                <w:caps/>
                <w:sz w:val="24"/>
                <w:szCs w:val="24"/>
                <w:shd w:val="clear" w:color="auto" w:fill="FFFFFF"/>
              </w:rPr>
              <w:t>«Культура Итали</w:t>
            </w:r>
            <w:r>
              <w:rPr>
                <w:rFonts w:ascii="Times New Roman" w:hAnsi="Times New Roman" w:cs="Times New Roman"/>
                <w:bCs/>
                <w:caps/>
                <w:sz w:val="24"/>
                <w:szCs w:val="24"/>
                <w:shd w:val="clear" w:color="auto" w:fill="FFFFFF"/>
              </w:rPr>
              <w:t>и сквозь века: искусство жизни»</w:t>
            </w:r>
            <w:r w:rsidR="00BF760B" w:rsidRPr="00BF760B">
              <w:rPr>
                <w:rFonts w:ascii="Times New Roman" w:hAnsi="Times New Roman" w:cs="Times New Roman"/>
                <w:bCs/>
                <w:caps/>
                <w:sz w:val="24"/>
                <w:szCs w:val="24"/>
                <w:shd w:val="clear" w:color="auto" w:fill="FFFFFF"/>
              </w:rPr>
              <w:t>……………………………</w:t>
            </w:r>
            <w:r w:rsidR="00BF760B">
              <w:rPr>
                <w:rFonts w:ascii="Times New Roman" w:hAnsi="Times New Roman" w:cs="Times New Roman"/>
                <w:bCs/>
                <w:caps/>
                <w:sz w:val="24"/>
                <w:szCs w:val="24"/>
                <w:shd w:val="clear" w:color="auto" w:fill="FFFFFF"/>
              </w:rPr>
              <w:t>…</w:t>
            </w:r>
            <w:r w:rsidR="00BF760B" w:rsidRPr="00BF760B">
              <w:rPr>
                <w:rFonts w:ascii="Times New Roman" w:hAnsi="Times New Roman" w:cs="Times New Roman"/>
                <w:bCs/>
                <w:caps/>
                <w:sz w:val="24"/>
                <w:szCs w:val="24"/>
                <w:shd w:val="clear" w:color="auto" w:fill="FFFFFF"/>
              </w:rPr>
              <w:t>………</w:t>
            </w:r>
            <w:r w:rsidR="00BF760B">
              <w:rPr>
                <w:rFonts w:ascii="Times New Roman" w:hAnsi="Times New Roman" w:cs="Times New Roman"/>
                <w:bCs/>
                <w:caps/>
                <w:sz w:val="24"/>
                <w:szCs w:val="24"/>
                <w:shd w:val="clear" w:color="auto" w:fill="FFFFFF"/>
              </w:rPr>
              <w:t>……</w:t>
            </w:r>
            <w:r w:rsidR="00BF760B" w:rsidRPr="00BF760B">
              <w:rPr>
                <w:rFonts w:ascii="Times New Roman" w:hAnsi="Times New Roman" w:cs="Times New Roman"/>
                <w:bCs/>
                <w:caps/>
                <w:sz w:val="24"/>
                <w:szCs w:val="24"/>
                <w:shd w:val="clear" w:color="auto" w:fill="FFFFFF"/>
              </w:rPr>
              <w:t>.</w:t>
            </w:r>
          </w:p>
        </w:tc>
        <w:tc>
          <w:tcPr>
            <w:tcW w:w="1025" w:type="dxa"/>
          </w:tcPr>
          <w:p w14:paraId="512CF386" w14:textId="77777777" w:rsidR="000C045B" w:rsidRDefault="000C045B" w:rsidP="00F31D75">
            <w:pPr>
              <w:spacing w:after="0"/>
              <w:rPr>
                <w:rFonts w:asciiTheme="majorBidi" w:hAnsiTheme="majorBidi" w:cstheme="majorBidi"/>
              </w:rPr>
            </w:pPr>
          </w:p>
          <w:p w14:paraId="44873153" w14:textId="77777777" w:rsidR="00BF760B" w:rsidRDefault="00BF760B" w:rsidP="00F31D75">
            <w:pPr>
              <w:spacing w:after="0"/>
              <w:rPr>
                <w:rFonts w:asciiTheme="majorBidi" w:hAnsiTheme="majorBidi" w:cstheme="majorBidi"/>
              </w:rPr>
            </w:pPr>
          </w:p>
          <w:p w14:paraId="117C083C" w14:textId="047BFB6B" w:rsidR="00BF760B" w:rsidRPr="000238B6" w:rsidRDefault="00B65794" w:rsidP="00F31D75">
            <w:pPr>
              <w:spacing w:after="0"/>
              <w:rPr>
                <w:rFonts w:asciiTheme="majorBidi" w:hAnsiTheme="majorBidi" w:cstheme="majorBidi"/>
              </w:rPr>
            </w:pPr>
            <w:r>
              <w:rPr>
                <w:rFonts w:asciiTheme="majorBidi" w:hAnsiTheme="majorBidi" w:cstheme="majorBidi"/>
              </w:rPr>
              <w:t>70</w:t>
            </w:r>
          </w:p>
        </w:tc>
      </w:tr>
      <w:tr w:rsidR="000C045B" w:rsidRPr="00E70289" w14:paraId="68DD8A72" w14:textId="77777777" w:rsidTr="00394044">
        <w:tc>
          <w:tcPr>
            <w:tcW w:w="8614" w:type="dxa"/>
          </w:tcPr>
          <w:p w14:paraId="6E8EA3D7" w14:textId="77777777" w:rsidR="000C045B" w:rsidRPr="00BF760B" w:rsidRDefault="000C045B" w:rsidP="0076381F">
            <w:pPr>
              <w:spacing w:after="0"/>
              <w:rPr>
                <w:rFonts w:ascii="Times New Roman" w:hAnsi="Times New Roman" w:cs="Times New Roman"/>
                <w:bCs/>
                <w:caps/>
                <w:sz w:val="24"/>
                <w:szCs w:val="24"/>
                <w:shd w:val="clear" w:color="auto" w:fill="FFFFFF"/>
              </w:rPr>
            </w:pPr>
          </w:p>
        </w:tc>
        <w:tc>
          <w:tcPr>
            <w:tcW w:w="1025" w:type="dxa"/>
          </w:tcPr>
          <w:p w14:paraId="7130669D" w14:textId="77777777" w:rsidR="000C045B" w:rsidRPr="00BF760B" w:rsidRDefault="000C045B" w:rsidP="00C046AE">
            <w:pPr>
              <w:spacing w:after="0" w:line="240" w:lineRule="auto"/>
              <w:rPr>
                <w:rFonts w:asciiTheme="majorBidi" w:hAnsiTheme="majorBidi" w:cstheme="majorBidi"/>
              </w:rPr>
            </w:pPr>
          </w:p>
        </w:tc>
      </w:tr>
    </w:tbl>
    <w:p w14:paraId="16152988" w14:textId="332B39B8" w:rsidR="00F31D75" w:rsidRDefault="00F31D75" w:rsidP="000C045B">
      <w:pPr>
        <w:spacing w:after="160" w:line="259" w:lineRule="auto"/>
      </w:pPr>
    </w:p>
    <w:p w14:paraId="1C521E63" w14:textId="77777777" w:rsidR="00F31D75" w:rsidRDefault="00F31D75">
      <w:pPr>
        <w:spacing w:after="160" w:line="259" w:lineRule="auto"/>
      </w:pPr>
      <w:r>
        <w:br w:type="page"/>
      </w:r>
    </w:p>
    <w:p w14:paraId="733E2C02" w14:textId="77777777" w:rsidR="000C045B" w:rsidRPr="00766C81" w:rsidRDefault="000C045B" w:rsidP="000C045B">
      <w:pPr>
        <w:spacing w:after="160" w:line="259" w:lineRule="auto"/>
      </w:pPr>
    </w:p>
    <w:tbl>
      <w:tblPr>
        <w:tblStyle w:val="af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1"/>
        <w:gridCol w:w="378"/>
      </w:tblGrid>
      <w:tr w:rsidR="000C045B" w:rsidRPr="00DC7705" w14:paraId="6C847C01" w14:textId="77777777" w:rsidTr="000C045B">
        <w:tc>
          <w:tcPr>
            <w:tcW w:w="9261" w:type="dxa"/>
          </w:tcPr>
          <w:p w14:paraId="44E71262" w14:textId="77777777" w:rsidR="000C045B" w:rsidRPr="00766C81" w:rsidRDefault="0011775B" w:rsidP="000C045B">
            <w:pPr>
              <w:jc w:val="center"/>
              <w:rPr>
                <w:rFonts w:ascii="Times New Roman" w:hAnsi="Times New Roman"/>
                <w:caps/>
                <w:sz w:val="24"/>
                <w:szCs w:val="24"/>
              </w:rPr>
            </w:pPr>
            <w:r>
              <w:rPr>
                <w:rFonts w:ascii="Times New Roman" w:hAnsi="Times New Roman"/>
                <w:caps/>
                <w:sz w:val="24"/>
                <w:szCs w:val="24"/>
                <w:lang w:val="en-US"/>
              </w:rPr>
              <w:t>CONTENT</w:t>
            </w:r>
          </w:p>
          <w:p w14:paraId="6FB91A7B" w14:textId="77777777" w:rsidR="00394044" w:rsidRPr="00766C81" w:rsidRDefault="00394044" w:rsidP="000C045B">
            <w:pPr>
              <w:jc w:val="center"/>
              <w:rPr>
                <w:rFonts w:ascii="Times New Roman" w:hAnsi="Times New Roman"/>
                <w:caps/>
                <w:sz w:val="24"/>
                <w:szCs w:val="24"/>
              </w:rPr>
            </w:pPr>
          </w:p>
          <w:tbl>
            <w:tblPr>
              <w:tblStyle w:val="af4"/>
              <w:tblW w:w="9035" w:type="dxa"/>
              <w:tblLook w:val="04A0" w:firstRow="1" w:lastRow="0" w:firstColumn="1" w:lastColumn="0" w:noHBand="0" w:noVBand="1"/>
            </w:tblPr>
            <w:tblGrid>
              <w:gridCol w:w="8392"/>
              <w:gridCol w:w="643"/>
            </w:tblGrid>
            <w:tr w:rsidR="000C045B" w:rsidRPr="000C045B" w14:paraId="211FFE67" w14:textId="77777777" w:rsidTr="00DC7705">
              <w:tc>
                <w:tcPr>
                  <w:tcW w:w="8392" w:type="dxa"/>
                  <w:tcBorders>
                    <w:top w:val="nil"/>
                    <w:left w:val="nil"/>
                    <w:bottom w:val="nil"/>
                    <w:right w:val="nil"/>
                  </w:tcBorders>
                </w:tcPr>
                <w:p w14:paraId="2B39DB91" w14:textId="77777777" w:rsidR="000D3055" w:rsidRPr="00766C81" w:rsidRDefault="000D3055" w:rsidP="00BF760B">
                  <w:pPr>
                    <w:spacing w:after="0" w:line="240" w:lineRule="auto"/>
                    <w:rPr>
                      <w:rFonts w:asciiTheme="majorBidi" w:hAnsiTheme="majorBidi" w:cstheme="majorBidi"/>
                      <w:bCs/>
                      <w:i/>
                      <w:iCs/>
                      <w:sz w:val="24"/>
                      <w:szCs w:val="24"/>
                    </w:rPr>
                  </w:pPr>
                  <w:proofErr w:type="spellStart"/>
                  <w:r>
                    <w:rPr>
                      <w:rFonts w:asciiTheme="majorBidi" w:hAnsiTheme="majorBidi" w:cstheme="majorBidi"/>
                      <w:bCs/>
                      <w:i/>
                      <w:iCs/>
                      <w:sz w:val="24"/>
                      <w:szCs w:val="24"/>
                      <w:lang w:val="en-US"/>
                    </w:rPr>
                    <w:t>Baiburova</w:t>
                  </w:r>
                  <w:proofErr w:type="spellEnd"/>
                  <w:r w:rsidRPr="00766C81">
                    <w:rPr>
                      <w:rFonts w:asciiTheme="majorBidi" w:hAnsiTheme="majorBidi" w:cstheme="majorBidi"/>
                      <w:bCs/>
                      <w:i/>
                      <w:iCs/>
                      <w:sz w:val="24"/>
                      <w:szCs w:val="24"/>
                    </w:rPr>
                    <w:t xml:space="preserve"> </w:t>
                  </w:r>
                  <w:r>
                    <w:rPr>
                      <w:rFonts w:asciiTheme="majorBidi" w:hAnsiTheme="majorBidi" w:cstheme="majorBidi"/>
                      <w:bCs/>
                      <w:i/>
                      <w:iCs/>
                      <w:sz w:val="24"/>
                      <w:szCs w:val="24"/>
                      <w:lang w:val="en-US"/>
                    </w:rPr>
                    <w:t>O</w:t>
                  </w:r>
                  <w:r w:rsidRPr="00766C81">
                    <w:rPr>
                      <w:rFonts w:asciiTheme="majorBidi" w:hAnsiTheme="majorBidi" w:cstheme="majorBidi"/>
                      <w:bCs/>
                      <w:i/>
                      <w:iCs/>
                      <w:sz w:val="24"/>
                      <w:szCs w:val="24"/>
                    </w:rPr>
                    <w:t>.</w:t>
                  </w:r>
                  <w:r>
                    <w:rPr>
                      <w:rFonts w:asciiTheme="majorBidi" w:hAnsiTheme="majorBidi" w:cstheme="majorBidi"/>
                      <w:bCs/>
                      <w:i/>
                      <w:iCs/>
                      <w:sz w:val="24"/>
                      <w:szCs w:val="24"/>
                      <w:lang w:val="en-US"/>
                    </w:rPr>
                    <w:t>R</w:t>
                  </w:r>
                  <w:r w:rsidRPr="00766C81">
                    <w:rPr>
                      <w:rFonts w:asciiTheme="majorBidi" w:hAnsiTheme="majorBidi" w:cstheme="majorBidi"/>
                      <w:bCs/>
                      <w:i/>
                      <w:iCs/>
                      <w:sz w:val="24"/>
                      <w:szCs w:val="24"/>
                    </w:rPr>
                    <w:t xml:space="preserve">., </w:t>
                  </w:r>
                  <w:proofErr w:type="spellStart"/>
                  <w:r>
                    <w:rPr>
                      <w:rFonts w:asciiTheme="majorBidi" w:hAnsiTheme="majorBidi" w:cstheme="majorBidi"/>
                      <w:bCs/>
                      <w:i/>
                      <w:iCs/>
                      <w:sz w:val="24"/>
                      <w:szCs w:val="24"/>
                      <w:lang w:val="en-US"/>
                    </w:rPr>
                    <w:t>StepanenkoK</w:t>
                  </w:r>
                  <w:proofErr w:type="spellEnd"/>
                  <w:r w:rsidRPr="00766C81">
                    <w:rPr>
                      <w:rFonts w:asciiTheme="majorBidi" w:hAnsiTheme="majorBidi" w:cstheme="majorBidi"/>
                      <w:bCs/>
                      <w:i/>
                      <w:iCs/>
                      <w:sz w:val="24"/>
                      <w:szCs w:val="24"/>
                    </w:rPr>
                    <w:t>.</w:t>
                  </w:r>
                  <w:r>
                    <w:rPr>
                      <w:rFonts w:asciiTheme="majorBidi" w:hAnsiTheme="majorBidi" w:cstheme="majorBidi"/>
                      <w:bCs/>
                      <w:i/>
                      <w:iCs/>
                      <w:sz w:val="24"/>
                      <w:szCs w:val="24"/>
                      <w:lang w:val="en-US"/>
                    </w:rPr>
                    <w:t>A</w:t>
                  </w:r>
                  <w:r w:rsidRPr="00766C81">
                    <w:rPr>
                      <w:rFonts w:asciiTheme="majorBidi" w:hAnsiTheme="majorBidi" w:cstheme="majorBidi"/>
                      <w:bCs/>
                      <w:i/>
                      <w:iCs/>
                      <w:sz w:val="24"/>
                      <w:szCs w:val="24"/>
                    </w:rPr>
                    <w:t>.</w:t>
                  </w:r>
                </w:p>
                <w:p w14:paraId="65A91F51" w14:textId="77777777" w:rsidR="000D3055" w:rsidRPr="000D3055" w:rsidRDefault="000D3055" w:rsidP="000D3055">
                  <w:pPr>
                    <w:shd w:val="clear" w:color="auto" w:fill="FFFFFF"/>
                    <w:spacing w:after="0" w:line="240" w:lineRule="auto"/>
                    <w:ind w:right="-36"/>
                    <w:rPr>
                      <w:rFonts w:ascii="Times New Roman" w:hAnsi="Times New Roman" w:cs="Times New Roman"/>
                      <w:bCs/>
                      <w:color w:val="000000"/>
                      <w:spacing w:val="-4"/>
                      <w:sz w:val="24"/>
                      <w:szCs w:val="24"/>
                      <w:lang w:val="en-US"/>
                    </w:rPr>
                  </w:pPr>
                  <w:r w:rsidRPr="000D3055">
                    <w:rPr>
                      <w:rFonts w:ascii="Times New Roman" w:hAnsi="Times New Roman" w:cs="Times New Roman"/>
                      <w:bCs/>
                      <w:color w:val="000000"/>
                      <w:spacing w:val="-4"/>
                      <w:sz w:val="24"/>
                      <w:szCs w:val="24"/>
                      <w:lang w:val="en-US"/>
                    </w:rPr>
                    <w:t>CREDIT</w:t>
                  </w:r>
                  <w:r w:rsidRPr="00F31D75">
                    <w:rPr>
                      <w:rFonts w:ascii="Times New Roman" w:hAnsi="Times New Roman" w:cs="Times New Roman"/>
                      <w:bCs/>
                      <w:color w:val="000000"/>
                      <w:spacing w:val="-4"/>
                      <w:sz w:val="24"/>
                      <w:szCs w:val="24"/>
                      <w:lang w:val="en-US"/>
                    </w:rPr>
                    <w:t>-</w:t>
                  </w:r>
                  <w:r w:rsidRPr="000D3055">
                    <w:rPr>
                      <w:rFonts w:ascii="Times New Roman" w:hAnsi="Times New Roman" w:cs="Times New Roman"/>
                      <w:bCs/>
                      <w:color w:val="000000"/>
                      <w:spacing w:val="-4"/>
                      <w:sz w:val="24"/>
                      <w:szCs w:val="24"/>
                      <w:lang w:val="en-US"/>
                    </w:rPr>
                    <w:t>RATING</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SYSTEM</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OF</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ACADEMIC</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PERFORMANCE</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EVALUATION</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AS</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INTEGRATION</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TOOL</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AT</w:t>
                  </w:r>
                  <w:r w:rsidRPr="00F31D75">
                    <w:rPr>
                      <w:rFonts w:ascii="Times New Roman" w:hAnsi="Times New Roman" w:cs="Times New Roman"/>
                      <w:bCs/>
                      <w:color w:val="000000"/>
                      <w:spacing w:val="-4"/>
                      <w:sz w:val="24"/>
                      <w:szCs w:val="24"/>
                      <w:lang w:val="en-US"/>
                    </w:rPr>
                    <w:t xml:space="preserve"> </w:t>
                  </w:r>
                  <w:r w:rsidRPr="000D3055">
                    <w:rPr>
                      <w:rFonts w:ascii="Times New Roman" w:hAnsi="Times New Roman" w:cs="Times New Roman"/>
                      <w:bCs/>
                      <w:color w:val="000000"/>
                      <w:spacing w:val="-4"/>
                      <w:sz w:val="24"/>
                      <w:szCs w:val="24"/>
                      <w:lang w:val="en-US"/>
                    </w:rPr>
                    <w:t>EDUCATIONAL SERVICE MARKET</w:t>
                  </w:r>
                  <w:r>
                    <w:rPr>
                      <w:rFonts w:ascii="Times New Roman" w:hAnsi="Times New Roman" w:cs="Times New Roman"/>
                      <w:bCs/>
                      <w:color w:val="000000"/>
                      <w:spacing w:val="-4"/>
                      <w:sz w:val="24"/>
                      <w:szCs w:val="24"/>
                      <w:lang w:val="en-US"/>
                    </w:rPr>
                    <w:t>…………………..</w:t>
                  </w:r>
                </w:p>
                <w:p w14:paraId="242357DF" w14:textId="77777777" w:rsidR="000D3055" w:rsidRPr="000D3055" w:rsidRDefault="000D3055" w:rsidP="00BF760B">
                  <w:pPr>
                    <w:spacing w:after="0" w:line="240" w:lineRule="auto"/>
                    <w:rPr>
                      <w:rFonts w:asciiTheme="majorBidi" w:hAnsiTheme="majorBidi" w:cstheme="majorBidi"/>
                      <w:bCs/>
                      <w:i/>
                      <w:iCs/>
                      <w:sz w:val="24"/>
                      <w:szCs w:val="24"/>
                      <w:lang w:val="en-US"/>
                    </w:rPr>
                  </w:pPr>
                </w:p>
                <w:p w14:paraId="7AEEB9A2" w14:textId="77777777" w:rsidR="00B53C15" w:rsidRPr="000C045B" w:rsidRDefault="00B53C15" w:rsidP="00B53C15">
                  <w:pPr>
                    <w:pStyle w:val="a6"/>
                    <w:spacing w:after="0" w:line="240" w:lineRule="auto"/>
                    <w:ind w:left="0"/>
                    <w:rPr>
                      <w:rFonts w:asciiTheme="majorBidi" w:hAnsiTheme="majorBidi" w:cstheme="majorBidi"/>
                      <w:i/>
                      <w:iCs/>
                      <w:sz w:val="24"/>
                      <w:szCs w:val="24"/>
                      <w:lang w:val="en-US"/>
                    </w:rPr>
                  </w:pPr>
                  <w:proofErr w:type="spellStart"/>
                  <w:r>
                    <w:rPr>
                      <w:rFonts w:asciiTheme="majorBidi" w:hAnsiTheme="majorBidi" w:cstheme="majorBidi"/>
                      <w:i/>
                      <w:iCs/>
                      <w:sz w:val="24"/>
                      <w:szCs w:val="24"/>
                      <w:lang w:val="en-US"/>
                    </w:rPr>
                    <w:t>Burikova</w:t>
                  </w:r>
                  <w:proofErr w:type="spellEnd"/>
                  <w:r>
                    <w:rPr>
                      <w:rFonts w:asciiTheme="majorBidi" w:hAnsiTheme="majorBidi" w:cstheme="majorBidi"/>
                      <w:i/>
                      <w:iCs/>
                      <w:sz w:val="24"/>
                      <w:szCs w:val="24"/>
                      <w:lang w:val="en-US"/>
                    </w:rPr>
                    <w:t xml:space="preserve"> S.A.</w:t>
                  </w:r>
                </w:p>
                <w:p w14:paraId="335481D3" w14:textId="77777777" w:rsidR="00F02C8B" w:rsidRPr="000C045B" w:rsidRDefault="00B53C15" w:rsidP="00B53C15">
                  <w:pPr>
                    <w:spacing w:after="0" w:line="240" w:lineRule="auto"/>
                    <w:rPr>
                      <w:rFonts w:asciiTheme="majorBidi" w:hAnsiTheme="majorBidi" w:cstheme="majorBidi"/>
                      <w:bCs/>
                      <w:sz w:val="24"/>
                      <w:szCs w:val="24"/>
                      <w:lang w:val="en-US"/>
                    </w:rPr>
                  </w:pPr>
                  <w:r w:rsidRPr="000C045B">
                    <w:rPr>
                      <w:rFonts w:asciiTheme="majorBidi" w:hAnsiTheme="majorBidi" w:cstheme="majorBidi"/>
                      <w:bCs/>
                      <w:sz w:val="24"/>
                      <w:szCs w:val="24"/>
                      <w:lang w:val="en-US"/>
                    </w:rPr>
                    <w:t>TYPOLOGICAL CONTRAST OF GERMAN AND RUSSIAN BUSINESS CULTURES</w:t>
                  </w:r>
                  <w:r>
                    <w:rPr>
                      <w:rFonts w:asciiTheme="majorBidi" w:hAnsiTheme="majorBidi" w:cstheme="majorBidi"/>
                      <w:bCs/>
                      <w:caps/>
                      <w:sz w:val="24"/>
                      <w:szCs w:val="24"/>
                      <w:lang w:val="en-US"/>
                    </w:rPr>
                    <w:t xml:space="preserve"> </w:t>
                  </w:r>
                  <w:r w:rsidRPr="000C045B">
                    <w:rPr>
                      <w:rFonts w:asciiTheme="majorBidi" w:hAnsiTheme="majorBidi" w:cstheme="majorBidi"/>
                      <w:bCs/>
                      <w:caps/>
                      <w:sz w:val="24"/>
                      <w:szCs w:val="24"/>
                      <w:lang w:val="en-US"/>
                    </w:rPr>
                    <w:t>…………………………………………………………………</w:t>
                  </w:r>
                  <w:r>
                    <w:rPr>
                      <w:rFonts w:asciiTheme="majorBidi" w:hAnsiTheme="majorBidi" w:cstheme="majorBidi"/>
                      <w:bCs/>
                      <w:caps/>
                      <w:sz w:val="24"/>
                      <w:szCs w:val="24"/>
                      <w:lang w:val="en-US"/>
                    </w:rPr>
                    <w:t>……….</w:t>
                  </w:r>
                </w:p>
              </w:tc>
              <w:tc>
                <w:tcPr>
                  <w:tcW w:w="643" w:type="dxa"/>
                  <w:tcBorders>
                    <w:top w:val="nil"/>
                    <w:left w:val="nil"/>
                    <w:bottom w:val="nil"/>
                    <w:right w:val="nil"/>
                  </w:tcBorders>
                </w:tcPr>
                <w:p w14:paraId="4C054CCD" w14:textId="77777777" w:rsidR="000C045B" w:rsidRDefault="000C045B" w:rsidP="00BF760B">
                  <w:pPr>
                    <w:spacing w:after="0"/>
                    <w:rPr>
                      <w:rFonts w:asciiTheme="majorBidi" w:hAnsiTheme="majorBidi" w:cstheme="majorBidi"/>
                      <w:lang w:val="en-US"/>
                    </w:rPr>
                  </w:pPr>
                </w:p>
                <w:p w14:paraId="02602373" w14:textId="77777777" w:rsidR="000C045B" w:rsidRDefault="000C045B" w:rsidP="00BF760B">
                  <w:pPr>
                    <w:spacing w:after="0"/>
                    <w:rPr>
                      <w:rFonts w:asciiTheme="majorBidi" w:hAnsiTheme="majorBidi" w:cstheme="majorBidi"/>
                      <w:lang w:val="en-US"/>
                    </w:rPr>
                  </w:pPr>
                </w:p>
                <w:p w14:paraId="3D3CB77D" w14:textId="77777777" w:rsidR="000C045B" w:rsidRDefault="000C045B" w:rsidP="00BF760B">
                  <w:pPr>
                    <w:spacing w:after="0"/>
                    <w:rPr>
                      <w:rFonts w:asciiTheme="majorBidi" w:hAnsiTheme="majorBidi" w:cstheme="majorBidi"/>
                    </w:rPr>
                  </w:pPr>
                  <w:r>
                    <w:rPr>
                      <w:rFonts w:asciiTheme="majorBidi" w:hAnsiTheme="majorBidi" w:cstheme="majorBidi"/>
                    </w:rPr>
                    <w:t>7</w:t>
                  </w:r>
                </w:p>
                <w:p w14:paraId="5D57FF8B" w14:textId="77777777" w:rsidR="00FE0333" w:rsidRDefault="00FE0333" w:rsidP="00BF760B">
                  <w:pPr>
                    <w:spacing w:after="0"/>
                    <w:rPr>
                      <w:rFonts w:asciiTheme="majorBidi" w:hAnsiTheme="majorBidi" w:cstheme="majorBidi"/>
                    </w:rPr>
                  </w:pPr>
                </w:p>
                <w:p w14:paraId="13F34CC4" w14:textId="77777777" w:rsidR="00FE0333" w:rsidRDefault="00FE0333" w:rsidP="00BF760B">
                  <w:pPr>
                    <w:spacing w:after="0"/>
                    <w:rPr>
                      <w:rFonts w:asciiTheme="majorBidi" w:hAnsiTheme="majorBidi" w:cstheme="majorBidi"/>
                    </w:rPr>
                  </w:pPr>
                </w:p>
                <w:p w14:paraId="77D4C9CD" w14:textId="77777777" w:rsidR="00B53C15" w:rsidRDefault="00B53C15" w:rsidP="00D70C1B">
                  <w:pPr>
                    <w:spacing w:after="0"/>
                    <w:rPr>
                      <w:rFonts w:asciiTheme="majorBidi" w:hAnsiTheme="majorBidi" w:cstheme="majorBidi"/>
                    </w:rPr>
                  </w:pPr>
                </w:p>
                <w:p w14:paraId="394EAC11" w14:textId="77777777" w:rsidR="00145646" w:rsidRDefault="00000831" w:rsidP="00D70C1B">
                  <w:pPr>
                    <w:spacing w:after="0"/>
                    <w:rPr>
                      <w:rFonts w:asciiTheme="majorBidi" w:hAnsiTheme="majorBidi" w:cstheme="majorBidi"/>
                    </w:rPr>
                  </w:pPr>
                  <w:r>
                    <w:rPr>
                      <w:rFonts w:asciiTheme="majorBidi" w:hAnsiTheme="majorBidi" w:cstheme="majorBidi"/>
                    </w:rPr>
                    <w:t>14</w:t>
                  </w:r>
                </w:p>
                <w:p w14:paraId="1A2BE5EA" w14:textId="77777777" w:rsidR="00CB21F4" w:rsidRPr="00FE0333" w:rsidRDefault="00CB21F4" w:rsidP="00D70C1B">
                  <w:pPr>
                    <w:spacing w:after="0"/>
                    <w:rPr>
                      <w:rFonts w:asciiTheme="majorBidi" w:hAnsiTheme="majorBidi" w:cstheme="majorBidi"/>
                      <w:lang w:val="en-US"/>
                    </w:rPr>
                  </w:pPr>
                </w:p>
              </w:tc>
            </w:tr>
            <w:tr w:rsidR="000C045B" w:rsidRPr="00E70289" w14:paraId="31B88470" w14:textId="77777777" w:rsidTr="00DC7705">
              <w:tc>
                <w:tcPr>
                  <w:tcW w:w="8392" w:type="dxa"/>
                  <w:tcBorders>
                    <w:top w:val="nil"/>
                    <w:left w:val="nil"/>
                    <w:bottom w:val="nil"/>
                    <w:right w:val="nil"/>
                  </w:tcBorders>
                </w:tcPr>
                <w:p w14:paraId="636F7854" w14:textId="77777777" w:rsidR="000C045B" w:rsidRPr="0065405A" w:rsidRDefault="0065405A" w:rsidP="00BF760B">
                  <w:pPr>
                    <w:spacing w:after="0" w:line="240" w:lineRule="auto"/>
                    <w:rPr>
                      <w:rFonts w:asciiTheme="majorBidi" w:hAnsiTheme="majorBidi" w:cstheme="majorBidi"/>
                      <w:i/>
                      <w:iCs/>
                      <w:sz w:val="24"/>
                      <w:szCs w:val="24"/>
                      <w:lang w:val="en-US"/>
                    </w:rPr>
                  </w:pPr>
                  <w:proofErr w:type="spellStart"/>
                  <w:r>
                    <w:rPr>
                      <w:rFonts w:asciiTheme="majorBidi" w:hAnsiTheme="majorBidi" w:cstheme="majorBidi"/>
                      <w:i/>
                      <w:iCs/>
                      <w:sz w:val="24"/>
                      <w:szCs w:val="24"/>
                      <w:lang w:val="en-US"/>
                    </w:rPr>
                    <w:t>Velikaya</w:t>
                  </w:r>
                  <w:proofErr w:type="spellEnd"/>
                  <w:r>
                    <w:rPr>
                      <w:rFonts w:asciiTheme="majorBidi" w:hAnsiTheme="majorBidi" w:cstheme="majorBidi"/>
                      <w:i/>
                      <w:iCs/>
                      <w:sz w:val="24"/>
                      <w:szCs w:val="24"/>
                      <w:lang w:val="en-US"/>
                    </w:rPr>
                    <w:t xml:space="preserve"> </w:t>
                  </w:r>
                  <w:proofErr w:type="gramStart"/>
                  <w:r>
                    <w:rPr>
                      <w:rFonts w:asciiTheme="majorBidi" w:hAnsiTheme="majorBidi" w:cstheme="majorBidi"/>
                      <w:i/>
                      <w:iCs/>
                      <w:sz w:val="24"/>
                      <w:szCs w:val="24"/>
                      <w:lang w:val="en-US"/>
                    </w:rPr>
                    <w:t>E.V.</w:t>
                  </w:r>
                  <w:r w:rsidR="000C045B" w:rsidRPr="0065405A">
                    <w:rPr>
                      <w:rFonts w:asciiTheme="majorBidi" w:hAnsiTheme="majorBidi" w:cstheme="majorBidi"/>
                      <w:i/>
                      <w:iCs/>
                      <w:sz w:val="24"/>
                      <w:szCs w:val="24"/>
                      <w:lang w:val="en-US"/>
                    </w:rPr>
                    <w:t>.</w:t>
                  </w:r>
                  <w:proofErr w:type="gramEnd"/>
                </w:p>
                <w:p w14:paraId="46681039" w14:textId="77777777" w:rsidR="000C045B" w:rsidRDefault="0065405A" w:rsidP="00BF760B">
                  <w:pPr>
                    <w:spacing w:after="0" w:line="240" w:lineRule="auto"/>
                    <w:rPr>
                      <w:rFonts w:asciiTheme="majorBidi" w:hAnsiTheme="majorBidi" w:cstheme="majorBidi"/>
                      <w:bCs/>
                      <w:sz w:val="24"/>
                      <w:szCs w:val="24"/>
                      <w:lang w:val="en-US"/>
                    </w:rPr>
                  </w:pPr>
                  <w:r w:rsidRPr="0065405A">
                    <w:rPr>
                      <w:rFonts w:asciiTheme="majorBidi" w:hAnsiTheme="majorBidi" w:cstheme="majorBidi"/>
                      <w:bCs/>
                      <w:sz w:val="24"/>
                      <w:szCs w:val="24"/>
                      <w:lang w:val="en-US"/>
                    </w:rPr>
                    <w:t>DICTEME AND ITS PROSODIC FEATURES: PROSODIC MARKERS OF DICTEME STYLISATION</w:t>
                  </w:r>
                  <w:r>
                    <w:rPr>
                      <w:rFonts w:asciiTheme="majorBidi" w:hAnsiTheme="majorBidi" w:cstheme="majorBidi"/>
                      <w:bCs/>
                      <w:sz w:val="24"/>
                      <w:szCs w:val="24"/>
                      <w:lang w:val="en-US"/>
                    </w:rPr>
                    <w:t>…</w:t>
                  </w:r>
                  <w:r w:rsidR="000C045B" w:rsidRPr="00C046AE">
                    <w:rPr>
                      <w:rFonts w:asciiTheme="majorBidi" w:hAnsiTheme="majorBidi" w:cstheme="majorBidi"/>
                      <w:bCs/>
                      <w:sz w:val="24"/>
                      <w:szCs w:val="24"/>
                      <w:lang w:val="en-US"/>
                    </w:rPr>
                    <w:t>………………………………………………………</w:t>
                  </w:r>
                  <w:r w:rsidR="00C046AE">
                    <w:rPr>
                      <w:rFonts w:asciiTheme="majorBidi" w:hAnsiTheme="majorBidi" w:cstheme="majorBidi"/>
                      <w:bCs/>
                      <w:sz w:val="24"/>
                      <w:szCs w:val="24"/>
                      <w:lang w:val="en-US"/>
                    </w:rPr>
                    <w:t>..</w:t>
                  </w:r>
                </w:p>
                <w:p w14:paraId="21432F27" w14:textId="77777777" w:rsidR="00FC5E83" w:rsidRDefault="00FC5E83" w:rsidP="00FC5E83">
                  <w:pPr>
                    <w:pStyle w:val="a6"/>
                    <w:spacing w:after="0" w:line="240" w:lineRule="auto"/>
                    <w:ind w:left="0"/>
                    <w:rPr>
                      <w:rFonts w:asciiTheme="majorBidi" w:hAnsiTheme="majorBidi" w:cstheme="majorBidi"/>
                      <w:i/>
                      <w:iCs/>
                      <w:sz w:val="24"/>
                      <w:szCs w:val="24"/>
                      <w:lang w:val="en-US"/>
                    </w:rPr>
                  </w:pPr>
                </w:p>
                <w:p w14:paraId="2974B9D8" w14:textId="77777777" w:rsidR="00FC5E83" w:rsidRPr="00F73FC7" w:rsidRDefault="00FC5E83" w:rsidP="00FC5E83">
                  <w:pPr>
                    <w:pStyle w:val="a6"/>
                    <w:spacing w:after="0" w:line="240" w:lineRule="auto"/>
                    <w:ind w:left="0"/>
                    <w:rPr>
                      <w:rFonts w:asciiTheme="majorBidi" w:hAnsiTheme="majorBidi" w:cstheme="majorBidi"/>
                      <w:i/>
                      <w:iCs/>
                      <w:sz w:val="24"/>
                      <w:szCs w:val="24"/>
                      <w:lang w:val="en-US"/>
                    </w:rPr>
                  </w:pPr>
                  <w:proofErr w:type="spellStart"/>
                  <w:r>
                    <w:rPr>
                      <w:rFonts w:asciiTheme="majorBidi" w:hAnsiTheme="majorBidi" w:cstheme="majorBidi"/>
                      <w:i/>
                      <w:iCs/>
                      <w:sz w:val="24"/>
                      <w:szCs w:val="24"/>
                      <w:lang w:val="en-US"/>
                    </w:rPr>
                    <w:t>Dmitrenko</w:t>
                  </w:r>
                  <w:proofErr w:type="spellEnd"/>
                  <w:r w:rsidRPr="00F73FC7">
                    <w:rPr>
                      <w:rFonts w:asciiTheme="majorBidi" w:hAnsiTheme="majorBidi" w:cstheme="majorBidi"/>
                      <w:i/>
                      <w:iCs/>
                      <w:sz w:val="24"/>
                      <w:szCs w:val="24"/>
                      <w:lang w:val="en-US"/>
                    </w:rPr>
                    <w:t xml:space="preserve"> </w:t>
                  </w:r>
                  <w:r w:rsidRPr="0072597A">
                    <w:rPr>
                      <w:rFonts w:asciiTheme="majorBidi" w:hAnsiTheme="majorBidi" w:cstheme="majorBidi"/>
                      <w:i/>
                      <w:iCs/>
                      <w:sz w:val="24"/>
                      <w:szCs w:val="24"/>
                    </w:rPr>
                    <w:t>Т</w:t>
                  </w:r>
                  <w:r w:rsidRPr="00F73FC7">
                    <w:rPr>
                      <w:rFonts w:asciiTheme="majorBidi" w:hAnsiTheme="majorBidi" w:cstheme="majorBidi"/>
                      <w:i/>
                      <w:iCs/>
                      <w:sz w:val="24"/>
                      <w:szCs w:val="24"/>
                      <w:lang w:val="en-US"/>
                    </w:rPr>
                    <w:t>.</w:t>
                  </w:r>
                  <w:r w:rsidRPr="0072597A">
                    <w:rPr>
                      <w:rFonts w:asciiTheme="majorBidi" w:hAnsiTheme="majorBidi" w:cstheme="majorBidi"/>
                      <w:i/>
                      <w:iCs/>
                      <w:sz w:val="24"/>
                      <w:szCs w:val="24"/>
                    </w:rPr>
                    <w:t>А</w:t>
                  </w:r>
                  <w:r w:rsidRPr="00F73FC7">
                    <w:rPr>
                      <w:rFonts w:asciiTheme="majorBidi" w:hAnsiTheme="majorBidi" w:cstheme="majorBidi"/>
                      <w:i/>
                      <w:iCs/>
                      <w:sz w:val="24"/>
                      <w:szCs w:val="24"/>
                      <w:lang w:val="en-US"/>
                    </w:rPr>
                    <w:t>.</w:t>
                  </w:r>
                </w:p>
                <w:p w14:paraId="7E0A62AA" w14:textId="77777777" w:rsidR="00FC5E83" w:rsidRPr="00F73FC7" w:rsidRDefault="00FC5E83" w:rsidP="00FC5E83">
                  <w:pPr>
                    <w:pStyle w:val="a6"/>
                    <w:spacing w:after="0" w:line="240" w:lineRule="auto"/>
                    <w:ind w:left="0"/>
                    <w:rPr>
                      <w:rFonts w:asciiTheme="majorBidi" w:hAnsiTheme="majorBidi" w:cstheme="majorBidi"/>
                      <w:bCs/>
                      <w:caps/>
                      <w:sz w:val="24"/>
                      <w:szCs w:val="24"/>
                      <w:lang w:val="en-US"/>
                    </w:rPr>
                  </w:pPr>
                  <w:r w:rsidRPr="00F73FC7">
                    <w:rPr>
                      <w:rFonts w:asciiTheme="majorBidi" w:hAnsiTheme="majorBidi" w:cstheme="majorBidi"/>
                      <w:bCs/>
                      <w:caps/>
                      <w:sz w:val="24"/>
                      <w:szCs w:val="24"/>
                      <w:lang w:val="en-US"/>
                    </w:rPr>
                    <w:t>acquisition of verbal and non-verbal behavior at teaching foreign languages as factor of achieving</w:t>
                  </w:r>
                  <w:r w:rsidRPr="00F73FC7">
                    <w:rPr>
                      <w:bCs/>
                      <w:lang w:val="en-US"/>
                    </w:rPr>
                    <w:t xml:space="preserve"> </w:t>
                  </w:r>
                  <w:r w:rsidRPr="00F73FC7">
                    <w:rPr>
                      <w:rFonts w:asciiTheme="majorBidi" w:hAnsiTheme="majorBidi" w:cstheme="majorBidi"/>
                      <w:bCs/>
                      <w:caps/>
                      <w:sz w:val="24"/>
                      <w:szCs w:val="24"/>
                      <w:lang w:val="en-US"/>
                    </w:rPr>
                    <w:t xml:space="preserve">mutual intelligibility in the process of intercultural </w:t>
                  </w:r>
                </w:p>
                <w:p w14:paraId="6F7813BC" w14:textId="77777777" w:rsidR="00FC5E83" w:rsidRPr="00FC5E83" w:rsidRDefault="00FC5E83" w:rsidP="00FC5E83">
                  <w:pPr>
                    <w:spacing w:after="0" w:line="240" w:lineRule="auto"/>
                    <w:rPr>
                      <w:rFonts w:asciiTheme="majorBidi" w:hAnsiTheme="majorBidi" w:cstheme="majorBidi"/>
                      <w:bCs/>
                      <w:sz w:val="24"/>
                      <w:szCs w:val="24"/>
                    </w:rPr>
                  </w:pPr>
                  <w:r w:rsidRPr="00F73FC7">
                    <w:rPr>
                      <w:rFonts w:asciiTheme="majorBidi" w:hAnsiTheme="majorBidi" w:cstheme="majorBidi"/>
                      <w:bCs/>
                      <w:caps/>
                      <w:sz w:val="24"/>
                      <w:szCs w:val="24"/>
                      <w:lang w:val="en-US"/>
                    </w:rPr>
                    <w:t>process of intercultural communication</w:t>
                  </w:r>
                  <w:r>
                    <w:rPr>
                      <w:rFonts w:asciiTheme="majorBidi" w:hAnsiTheme="majorBidi" w:cstheme="majorBidi"/>
                      <w:bCs/>
                      <w:caps/>
                      <w:sz w:val="24"/>
                      <w:szCs w:val="24"/>
                    </w:rPr>
                    <w:t>…………………………..</w:t>
                  </w:r>
                </w:p>
              </w:tc>
              <w:tc>
                <w:tcPr>
                  <w:tcW w:w="643" w:type="dxa"/>
                  <w:tcBorders>
                    <w:top w:val="nil"/>
                    <w:left w:val="nil"/>
                    <w:bottom w:val="nil"/>
                    <w:right w:val="nil"/>
                  </w:tcBorders>
                </w:tcPr>
                <w:p w14:paraId="6C99F66D" w14:textId="77777777" w:rsidR="000C045B" w:rsidRPr="0065405A" w:rsidRDefault="000C045B" w:rsidP="00BF760B">
                  <w:pPr>
                    <w:spacing w:after="0"/>
                    <w:rPr>
                      <w:rFonts w:asciiTheme="majorBidi" w:hAnsiTheme="majorBidi" w:cstheme="majorBidi"/>
                      <w:lang w:val="en-US"/>
                    </w:rPr>
                  </w:pPr>
                </w:p>
                <w:p w14:paraId="698F996C" w14:textId="77777777" w:rsidR="000C045B" w:rsidRPr="0065405A" w:rsidRDefault="000C045B" w:rsidP="00BF760B">
                  <w:pPr>
                    <w:spacing w:after="0"/>
                    <w:rPr>
                      <w:rFonts w:asciiTheme="majorBidi" w:hAnsiTheme="majorBidi" w:cstheme="majorBidi"/>
                      <w:lang w:val="en-US"/>
                    </w:rPr>
                  </w:pPr>
                </w:p>
                <w:p w14:paraId="44FDBEBE" w14:textId="77777777" w:rsidR="000C045B" w:rsidRPr="00D70C1B" w:rsidRDefault="004B0E6B" w:rsidP="00BF760B">
                  <w:pPr>
                    <w:spacing w:after="0"/>
                    <w:rPr>
                      <w:rFonts w:asciiTheme="majorBidi" w:hAnsiTheme="majorBidi" w:cstheme="majorBidi"/>
                    </w:rPr>
                  </w:pPr>
                  <w:r>
                    <w:rPr>
                      <w:rFonts w:asciiTheme="majorBidi" w:hAnsiTheme="majorBidi" w:cstheme="majorBidi"/>
                    </w:rPr>
                    <w:t>25</w:t>
                  </w:r>
                </w:p>
                <w:p w14:paraId="558B5830" w14:textId="77777777" w:rsidR="000238B6" w:rsidRDefault="000238B6" w:rsidP="00BF760B">
                  <w:pPr>
                    <w:spacing w:after="0"/>
                    <w:rPr>
                      <w:rFonts w:asciiTheme="majorBidi" w:hAnsiTheme="majorBidi" w:cstheme="majorBidi"/>
                      <w:lang w:val="en-US"/>
                    </w:rPr>
                  </w:pPr>
                </w:p>
                <w:p w14:paraId="5DC3091F" w14:textId="77777777" w:rsidR="000238B6" w:rsidRDefault="000238B6" w:rsidP="00BF760B">
                  <w:pPr>
                    <w:spacing w:after="0"/>
                    <w:rPr>
                      <w:rFonts w:asciiTheme="majorBidi" w:hAnsiTheme="majorBidi" w:cstheme="majorBidi"/>
                    </w:rPr>
                  </w:pPr>
                </w:p>
                <w:p w14:paraId="1E41C261" w14:textId="77777777" w:rsidR="00FC5E83" w:rsidRDefault="00FC5E83" w:rsidP="00BF760B">
                  <w:pPr>
                    <w:spacing w:after="0"/>
                    <w:rPr>
                      <w:rFonts w:asciiTheme="majorBidi" w:hAnsiTheme="majorBidi" w:cstheme="majorBidi"/>
                    </w:rPr>
                  </w:pPr>
                </w:p>
                <w:p w14:paraId="5BCACE17" w14:textId="77777777" w:rsidR="00FC5E83" w:rsidRDefault="00FC5E83" w:rsidP="00BF760B">
                  <w:pPr>
                    <w:spacing w:after="0"/>
                    <w:rPr>
                      <w:rFonts w:asciiTheme="majorBidi" w:hAnsiTheme="majorBidi" w:cstheme="majorBidi"/>
                    </w:rPr>
                  </w:pPr>
                </w:p>
                <w:p w14:paraId="0E5133CE" w14:textId="77777777" w:rsidR="00FC5E83" w:rsidRDefault="00FC5E83" w:rsidP="00BF760B">
                  <w:pPr>
                    <w:spacing w:after="0"/>
                    <w:rPr>
                      <w:rFonts w:asciiTheme="majorBidi" w:hAnsiTheme="majorBidi" w:cstheme="majorBidi"/>
                    </w:rPr>
                  </w:pPr>
                </w:p>
                <w:p w14:paraId="5C3D2B71" w14:textId="77777777" w:rsidR="004B0E6B" w:rsidRPr="007E600E" w:rsidRDefault="004B0E6B" w:rsidP="00BF760B">
                  <w:pPr>
                    <w:spacing w:after="0"/>
                    <w:rPr>
                      <w:rFonts w:asciiTheme="majorBidi" w:hAnsiTheme="majorBidi" w:cstheme="majorBidi"/>
                    </w:rPr>
                  </w:pPr>
                  <w:r>
                    <w:rPr>
                      <w:rFonts w:asciiTheme="majorBidi" w:hAnsiTheme="majorBidi" w:cstheme="majorBidi"/>
                    </w:rPr>
                    <w:t>38</w:t>
                  </w:r>
                </w:p>
              </w:tc>
            </w:tr>
            <w:tr w:rsidR="000C045B" w:rsidRPr="00C046AE" w14:paraId="47327BCA" w14:textId="77777777" w:rsidTr="00DC7705">
              <w:tc>
                <w:tcPr>
                  <w:tcW w:w="8392" w:type="dxa"/>
                  <w:tcBorders>
                    <w:top w:val="nil"/>
                    <w:left w:val="nil"/>
                    <w:bottom w:val="nil"/>
                    <w:right w:val="nil"/>
                  </w:tcBorders>
                </w:tcPr>
                <w:p w14:paraId="0EBD963B" w14:textId="77777777" w:rsidR="00DC7705" w:rsidRDefault="00DC7705" w:rsidP="00BF760B">
                  <w:pPr>
                    <w:spacing w:after="0" w:line="240" w:lineRule="auto"/>
                    <w:rPr>
                      <w:rStyle w:val="af1"/>
                      <w:rFonts w:asciiTheme="majorBidi" w:hAnsiTheme="majorBidi" w:cstheme="majorBidi"/>
                      <w:sz w:val="24"/>
                      <w:szCs w:val="24"/>
                      <w:lang w:val="en-US"/>
                    </w:rPr>
                  </w:pPr>
                </w:p>
                <w:p w14:paraId="1A390B3C" w14:textId="77777777" w:rsidR="00C046AE" w:rsidRPr="00635AA2" w:rsidRDefault="00C046AE" w:rsidP="00BF760B">
                  <w:pPr>
                    <w:spacing w:after="0" w:line="240" w:lineRule="auto"/>
                    <w:rPr>
                      <w:rStyle w:val="af1"/>
                      <w:rFonts w:asciiTheme="majorBidi" w:hAnsiTheme="majorBidi" w:cstheme="majorBidi"/>
                      <w:sz w:val="24"/>
                      <w:szCs w:val="24"/>
                      <w:lang w:val="en-US"/>
                    </w:rPr>
                  </w:pPr>
                  <w:r w:rsidRPr="00635AA2">
                    <w:rPr>
                      <w:rStyle w:val="af1"/>
                      <w:rFonts w:asciiTheme="majorBidi" w:hAnsiTheme="majorBidi" w:cstheme="majorBidi"/>
                      <w:sz w:val="24"/>
                      <w:szCs w:val="24"/>
                      <w:lang w:val="en-US"/>
                    </w:rPr>
                    <w:t xml:space="preserve">Levy </w:t>
                  </w:r>
                  <w:proofErr w:type="spellStart"/>
                  <w:r w:rsidRPr="00635AA2">
                    <w:rPr>
                      <w:rStyle w:val="af1"/>
                      <w:rFonts w:asciiTheme="majorBidi" w:hAnsiTheme="majorBidi" w:cstheme="majorBidi"/>
                      <w:sz w:val="24"/>
                      <w:szCs w:val="24"/>
                      <w:lang w:val="en-US"/>
                    </w:rPr>
                    <w:t>Yu.</w:t>
                  </w:r>
                  <w:r w:rsidR="00635AA2">
                    <w:rPr>
                      <w:rStyle w:val="af1"/>
                      <w:rFonts w:asciiTheme="majorBidi" w:hAnsiTheme="majorBidi" w:cstheme="majorBidi"/>
                      <w:sz w:val="24"/>
                      <w:szCs w:val="24"/>
                      <w:lang w:val="en-US"/>
                    </w:rPr>
                    <w:t>E</w:t>
                  </w:r>
                  <w:proofErr w:type="spellEnd"/>
                  <w:r w:rsidR="00635AA2">
                    <w:rPr>
                      <w:rStyle w:val="af1"/>
                      <w:rFonts w:asciiTheme="majorBidi" w:hAnsiTheme="majorBidi" w:cstheme="majorBidi"/>
                      <w:sz w:val="24"/>
                      <w:szCs w:val="24"/>
                      <w:lang w:val="en-US"/>
                    </w:rPr>
                    <w:t>.</w:t>
                  </w:r>
                </w:p>
                <w:p w14:paraId="1970C04F" w14:textId="77777777" w:rsidR="000C045B" w:rsidRPr="00C046AE" w:rsidRDefault="00C046AE" w:rsidP="00BF760B">
                  <w:pPr>
                    <w:spacing w:after="0" w:line="240" w:lineRule="auto"/>
                    <w:rPr>
                      <w:rFonts w:asciiTheme="majorBidi" w:hAnsiTheme="majorBidi" w:cstheme="majorBidi"/>
                      <w:bCs/>
                      <w:caps/>
                      <w:sz w:val="24"/>
                      <w:szCs w:val="24"/>
                      <w:lang w:val="en-US"/>
                    </w:rPr>
                  </w:pPr>
                  <w:r w:rsidRPr="00C046AE">
                    <w:rPr>
                      <w:rStyle w:val="af1"/>
                      <w:rFonts w:asciiTheme="majorBidi" w:hAnsiTheme="majorBidi" w:cstheme="majorBidi"/>
                      <w:i w:val="0"/>
                      <w:iCs w:val="0"/>
                      <w:sz w:val="24"/>
                      <w:szCs w:val="24"/>
                      <w:lang w:val="en-US"/>
                    </w:rPr>
                    <w:t>THE FORMATION OF TRANSLATION/INTERPRETATION COMPETENCE: PSYCHOLINGUISTIC APPROACH</w:t>
                  </w:r>
                  <w:r w:rsidRPr="00C046AE">
                    <w:rPr>
                      <w:rFonts w:ascii="Times New Roman" w:hAnsi="Times New Roman" w:cs="Times New Roman"/>
                      <w:bCs/>
                      <w:sz w:val="24"/>
                      <w:szCs w:val="24"/>
                      <w:lang w:val="en-US"/>
                    </w:rPr>
                    <w:t xml:space="preserve"> ……………………………………………….</w:t>
                  </w:r>
                </w:p>
              </w:tc>
              <w:tc>
                <w:tcPr>
                  <w:tcW w:w="643" w:type="dxa"/>
                  <w:tcBorders>
                    <w:top w:val="nil"/>
                    <w:left w:val="nil"/>
                    <w:bottom w:val="nil"/>
                    <w:right w:val="nil"/>
                  </w:tcBorders>
                </w:tcPr>
                <w:p w14:paraId="158E636E" w14:textId="77777777" w:rsidR="000C045B" w:rsidRDefault="000C045B" w:rsidP="00BF760B">
                  <w:pPr>
                    <w:spacing w:after="0"/>
                    <w:rPr>
                      <w:rFonts w:asciiTheme="majorBidi" w:hAnsiTheme="majorBidi" w:cstheme="majorBidi"/>
                      <w:lang w:val="en-US"/>
                    </w:rPr>
                  </w:pPr>
                </w:p>
                <w:p w14:paraId="12892671" w14:textId="77777777" w:rsidR="00635AA2" w:rsidRDefault="00635AA2" w:rsidP="00BF760B">
                  <w:pPr>
                    <w:spacing w:after="0"/>
                    <w:rPr>
                      <w:rFonts w:asciiTheme="majorBidi" w:hAnsiTheme="majorBidi" w:cstheme="majorBidi"/>
                      <w:lang w:val="en-US"/>
                    </w:rPr>
                  </w:pPr>
                </w:p>
                <w:p w14:paraId="3294685C" w14:textId="77777777" w:rsidR="00DC7705" w:rsidRDefault="00DC7705" w:rsidP="00BF760B">
                  <w:pPr>
                    <w:spacing w:after="0"/>
                    <w:rPr>
                      <w:rFonts w:asciiTheme="majorBidi" w:hAnsiTheme="majorBidi" w:cstheme="majorBidi"/>
                      <w:lang w:val="en-US"/>
                    </w:rPr>
                  </w:pPr>
                </w:p>
                <w:p w14:paraId="02746AD1" w14:textId="0AAC4BEC" w:rsidR="00635AA2" w:rsidRPr="00D70C1B" w:rsidRDefault="004B0E6B" w:rsidP="00B65794">
                  <w:pPr>
                    <w:spacing w:after="0"/>
                    <w:rPr>
                      <w:rFonts w:asciiTheme="majorBidi" w:hAnsiTheme="majorBidi" w:cstheme="majorBidi"/>
                    </w:rPr>
                  </w:pPr>
                  <w:r>
                    <w:rPr>
                      <w:rFonts w:asciiTheme="majorBidi" w:hAnsiTheme="majorBidi" w:cstheme="majorBidi"/>
                    </w:rPr>
                    <w:t>4</w:t>
                  </w:r>
                  <w:r w:rsidR="00B65794">
                    <w:rPr>
                      <w:rFonts w:asciiTheme="majorBidi" w:hAnsiTheme="majorBidi" w:cstheme="majorBidi"/>
                    </w:rPr>
                    <w:t>5</w:t>
                  </w:r>
                </w:p>
              </w:tc>
            </w:tr>
            <w:tr w:rsidR="000C045B" w:rsidRPr="00E70289" w14:paraId="04E963DE" w14:textId="77777777" w:rsidTr="00DC7705">
              <w:tc>
                <w:tcPr>
                  <w:tcW w:w="8392" w:type="dxa"/>
                  <w:tcBorders>
                    <w:top w:val="nil"/>
                    <w:left w:val="nil"/>
                    <w:bottom w:val="nil"/>
                    <w:right w:val="nil"/>
                  </w:tcBorders>
                </w:tcPr>
                <w:p w14:paraId="76C3C022" w14:textId="77777777" w:rsidR="00DC7705" w:rsidRDefault="00DC7705" w:rsidP="00BF760B">
                  <w:pPr>
                    <w:spacing w:after="0" w:line="240" w:lineRule="auto"/>
                    <w:rPr>
                      <w:rFonts w:ascii="Times New Roman" w:hAnsi="Times New Roman" w:cs="Times New Roman"/>
                      <w:i/>
                      <w:iCs/>
                      <w:lang w:val="en-US"/>
                    </w:rPr>
                  </w:pPr>
                </w:p>
                <w:p w14:paraId="4EAEE1B2" w14:textId="77777777" w:rsidR="000264DF" w:rsidRPr="000264DF" w:rsidRDefault="000264DF" w:rsidP="00BF760B">
                  <w:pPr>
                    <w:spacing w:after="0" w:line="240" w:lineRule="auto"/>
                    <w:rPr>
                      <w:rFonts w:ascii="Times New Roman" w:hAnsi="Times New Roman" w:cs="Times New Roman"/>
                      <w:i/>
                      <w:iCs/>
                      <w:lang w:val="en-US"/>
                    </w:rPr>
                  </w:pPr>
                  <w:proofErr w:type="spellStart"/>
                  <w:proofErr w:type="gramStart"/>
                  <w:r w:rsidRPr="000264DF">
                    <w:rPr>
                      <w:rFonts w:ascii="Times New Roman" w:hAnsi="Times New Roman" w:cs="Times New Roman"/>
                      <w:i/>
                      <w:iCs/>
                      <w:lang w:val="en-US"/>
                    </w:rPr>
                    <w:t>Parshutina</w:t>
                  </w:r>
                  <w:proofErr w:type="spellEnd"/>
                  <w:r w:rsidRPr="000264DF">
                    <w:rPr>
                      <w:rFonts w:ascii="Times New Roman" w:hAnsi="Times New Roman" w:cs="Times New Roman"/>
                      <w:i/>
                      <w:iCs/>
                      <w:lang w:val="en-US"/>
                    </w:rPr>
                    <w:t xml:space="preserve">  G.A</w:t>
                  </w:r>
                  <w:proofErr w:type="gramEnd"/>
                  <w:r w:rsidRPr="000264DF">
                    <w:rPr>
                      <w:rFonts w:ascii="Times New Roman" w:hAnsi="Times New Roman" w:cs="Times New Roman"/>
                      <w:i/>
                      <w:iCs/>
                      <w:lang w:val="en-US"/>
                    </w:rPr>
                    <w:t>.</w:t>
                  </w:r>
                </w:p>
                <w:p w14:paraId="2615418F" w14:textId="77777777" w:rsidR="000C045B" w:rsidRPr="000264DF" w:rsidRDefault="000264DF" w:rsidP="00BF760B">
                  <w:pPr>
                    <w:spacing w:after="0" w:line="240" w:lineRule="auto"/>
                    <w:rPr>
                      <w:rFonts w:ascii="Times New Roman" w:eastAsia="Times New Roman Bold" w:hAnsi="Times New Roman" w:cs="Times New Roman"/>
                      <w:lang w:val="en-US"/>
                    </w:rPr>
                  </w:pPr>
                  <w:r w:rsidRPr="000264DF">
                    <w:rPr>
                      <w:rFonts w:ascii="Times New Roman" w:hAnsi="Times New Roman" w:cs="Times New Roman"/>
                      <w:lang w:val="en-US"/>
                    </w:rPr>
                    <w:t>FUNCTIONAL DIVERSITY OF VERBS OF COMMUNICATION IN ENGLISH BUSINESS DISCOURSE</w:t>
                  </w:r>
                  <w:r>
                    <w:rPr>
                      <w:rFonts w:ascii="Times New Roman" w:hAnsi="Times New Roman" w:cs="Times New Roman"/>
                      <w:lang w:val="en-US"/>
                    </w:rPr>
                    <w:t>……………………………………………………………………..</w:t>
                  </w:r>
                </w:p>
              </w:tc>
              <w:tc>
                <w:tcPr>
                  <w:tcW w:w="643" w:type="dxa"/>
                  <w:tcBorders>
                    <w:top w:val="nil"/>
                    <w:left w:val="nil"/>
                    <w:bottom w:val="nil"/>
                    <w:right w:val="nil"/>
                  </w:tcBorders>
                </w:tcPr>
                <w:p w14:paraId="1880C0E6" w14:textId="77777777" w:rsidR="000C045B" w:rsidRPr="00C046AE" w:rsidRDefault="000C045B" w:rsidP="00BF760B">
                  <w:pPr>
                    <w:spacing w:after="0"/>
                    <w:rPr>
                      <w:rFonts w:asciiTheme="majorBidi" w:hAnsiTheme="majorBidi" w:cstheme="majorBidi"/>
                      <w:lang w:val="en-US"/>
                    </w:rPr>
                  </w:pPr>
                </w:p>
                <w:p w14:paraId="1E750901" w14:textId="77777777" w:rsidR="000C045B" w:rsidRPr="00C046AE" w:rsidRDefault="000C045B" w:rsidP="00BF760B">
                  <w:pPr>
                    <w:spacing w:after="0"/>
                    <w:rPr>
                      <w:rFonts w:asciiTheme="majorBidi" w:hAnsiTheme="majorBidi" w:cstheme="majorBidi"/>
                      <w:lang w:val="en-US"/>
                    </w:rPr>
                  </w:pPr>
                </w:p>
                <w:p w14:paraId="0AE72FDA" w14:textId="77777777" w:rsidR="00DC7705" w:rsidRDefault="00DC7705" w:rsidP="00BF760B">
                  <w:pPr>
                    <w:spacing w:after="0"/>
                    <w:rPr>
                      <w:rFonts w:asciiTheme="majorBidi" w:hAnsiTheme="majorBidi" w:cstheme="majorBidi"/>
                      <w:lang w:val="en-US"/>
                    </w:rPr>
                  </w:pPr>
                </w:p>
                <w:p w14:paraId="6223726B" w14:textId="281E74A3" w:rsidR="000C045B" w:rsidRPr="00D70C1B" w:rsidRDefault="004B0E6B" w:rsidP="00B65794">
                  <w:pPr>
                    <w:spacing w:after="0"/>
                    <w:rPr>
                      <w:rFonts w:asciiTheme="majorBidi" w:hAnsiTheme="majorBidi" w:cstheme="majorBidi"/>
                    </w:rPr>
                  </w:pPr>
                  <w:r>
                    <w:rPr>
                      <w:rFonts w:asciiTheme="majorBidi" w:hAnsiTheme="majorBidi" w:cstheme="majorBidi"/>
                    </w:rPr>
                    <w:t>5</w:t>
                  </w:r>
                  <w:r w:rsidR="00B65794">
                    <w:rPr>
                      <w:rFonts w:asciiTheme="majorBidi" w:hAnsiTheme="majorBidi" w:cstheme="majorBidi"/>
                    </w:rPr>
                    <w:t>3</w:t>
                  </w:r>
                </w:p>
              </w:tc>
            </w:tr>
            <w:tr w:rsidR="000264DF" w:rsidRPr="00DC7705" w14:paraId="7E5A4A94" w14:textId="77777777" w:rsidTr="00DC7705">
              <w:tc>
                <w:tcPr>
                  <w:tcW w:w="8392" w:type="dxa"/>
                  <w:tcBorders>
                    <w:top w:val="nil"/>
                    <w:left w:val="nil"/>
                    <w:bottom w:val="nil"/>
                    <w:right w:val="nil"/>
                  </w:tcBorders>
                </w:tcPr>
                <w:p w14:paraId="08A8EBD5" w14:textId="77777777" w:rsidR="00DC7705" w:rsidRDefault="00DC7705" w:rsidP="00BF760B">
                  <w:pPr>
                    <w:spacing w:after="0" w:line="240" w:lineRule="auto"/>
                    <w:rPr>
                      <w:rFonts w:asciiTheme="majorBidi" w:hAnsiTheme="majorBidi" w:cstheme="majorBidi"/>
                      <w:i/>
                      <w:iCs/>
                      <w:sz w:val="24"/>
                      <w:szCs w:val="24"/>
                      <w:lang w:val="en-US"/>
                    </w:rPr>
                  </w:pPr>
                </w:p>
                <w:p w14:paraId="536BF5FC" w14:textId="77777777" w:rsidR="00DC7705" w:rsidRPr="00DC7705" w:rsidRDefault="00DC7705" w:rsidP="00BF760B">
                  <w:pPr>
                    <w:spacing w:after="0" w:line="240" w:lineRule="auto"/>
                    <w:rPr>
                      <w:rFonts w:asciiTheme="majorBidi" w:hAnsiTheme="majorBidi" w:cstheme="majorBidi"/>
                      <w:i/>
                      <w:iCs/>
                      <w:sz w:val="24"/>
                      <w:szCs w:val="24"/>
                      <w:lang w:val="en-US"/>
                    </w:rPr>
                  </w:pPr>
                  <w:proofErr w:type="spellStart"/>
                  <w:r>
                    <w:rPr>
                      <w:rFonts w:asciiTheme="majorBidi" w:hAnsiTheme="majorBidi" w:cstheme="majorBidi"/>
                      <w:i/>
                      <w:iCs/>
                      <w:sz w:val="24"/>
                      <w:szCs w:val="24"/>
                      <w:lang w:val="en-US"/>
                    </w:rPr>
                    <w:t>Popova</w:t>
                  </w:r>
                  <w:proofErr w:type="spellEnd"/>
                  <w:r w:rsidRPr="00DC7705">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S</w:t>
                  </w:r>
                  <w:r w:rsidRPr="00DC7705">
                    <w:rPr>
                      <w:rFonts w:asciiTheme="majorBidi" w:hAnsiTheme="majorBidi" w:cstheme="majorBidi"/>
                      <w:i/>
                      <w:iCs/>
                      <w:sz w:val="24"/>
                      <w:szCs w:val="24"/>
                      <w:lang w:val="en-US"/>
                    </w:rPr>
                    <w:t>.</w:t>
                  </w:r>
                  <w:r>
                    <w:rPr>
                      <w:rFonts w:asciiTheme="majorBidi" w:hAnsiTheme="majorBidi" w:cstheme="majorBidi"/>
                      <w:i/>
                      <w:iCs/>
                      <w:sz w:val="24"/>
                      <w:szCs w:val="24"/>
                      <w:lang w:val="en-US"/>
                    </w:rPr>
                    <w:t>N</w:t>
                  </w:r>
                  <w:r w:rsidRPr="00DC7705">
                    <w:rPr>
                      <w:rFonts w:asciiTheme="majorBidi" w:hAnsiTheme="majorBidi" w:cstheme="majorBidi"/>
                      <w:i/>
                      <w:iCs/>
                      <w:sz w:val="24"/>
                      <w:szCs w:val="24"/>
                      <w:lang w:val="en-US"/>
                    </w:rPr>
                    <w:t>.</w:t>
                  </w:r>
                </w:p>
                <w:p w14:paraId="6FC8B9CF" w14:textId="77777777" w:rsidR="000264DF" w:rsidRPr="00DC7705" w:rsidRDefault="00DC7705" w:rsidP="00BF760B">
                  <w:pPr>
                    <w:spacing w:after="0" w:line="240" w:lineRule="auto"/>
                    <w:rPr>
                      <w:rFonts w:asciiTheme="majorBidi" w:hAnsiTheme="majorBidi" w:cstheme="majorBidi"/>
                      <w:caps/>
                      <w:sz w:val="24"/>
                      <w:szCs w:val="24"/>
                      <w:lang w:val="en-US"/>
                    </w:rPr>
                  </w:pPr>
                  <w:r w:rsidRPr="00DC7705">
                    <w:rPr>
                      <w:rFonts w:asciiTheme="majorBidi" w:hAnsiTheme="majorBidi" w:cstheme="majorBidi"/>
                      <w:caps/>
                      <w:sz w:val="24"/>
                      <w:szCs w:val="24"/>
                      <w:lang w:val="en-US"/>
                    </w:rPr>
                    <w:t>Computerisation and Gamification of Society: Their Influence on Methods of Teaching English</w:t>
                  </w:r>
                  <w:r>
                    <w:rPr>
                      <w:rFonts w:asciiTheme="majorBidi" w:hAnsiTheme="majorBidi" w:cstheme="majorBidi"/>
                      <w:caps/>
                      <w:sz w:val="24"/>
                      <w:szCs w:val="24"/>
                      <w:lang w:val="en-US"/>
                    </w:rPr>
                    <w:t>…………………………</w:t>
                  </w:r>
                </w:p>
              </w:tc>
              <w:tc>
                <w:tcPr>
                  <w:tcW w:w="643" w:type="dxa"/>
                  <w:tcBorders>
                    <w:top w:val="nil"/>
                    <w:left w:val="nil"/>
                    <w:bottom w:val="nil"/>
                    <w:right w:val="nil"/>
                  </w:tcBorders>
                </w:tcPr>
                <w:p w14:paraId="028D1E4F" w14:textId="77777777" w:rsidR="000264DF" w:rsidRDefault="000264DF" w:rsidP="00BF760B">
                  <w:pPr>
                    <w:spacing w:after="0"/>
                    <w:rPr>
                      <w:rFonts w:asciiTheme="majorBidi" w:hAnsiTheme="majorBidi" w:cstheme="majorBidi"/>
                      <w:lang w:val="en-US"/>
                    </w:rPr>
                  </w:pPr>
                </w:p>
                <w:p w14:paraId="7AD06395" w14:textId="77777777" w:rsidR="00DC7705" w:rsidRDefault="00DC7705" w:rsidP="00BF760B">
                  <w:pPr>
                    <w:spacing w:after="0"/>
                    <w:rPr>
                      <w:rFonts w:asciiTheme="majorBidi" w:hAnsiTheme="majorBidi" w:cstheme="majorBidi"/>
                      <w:lang w:val="en-US"/>
                    </w:rPr>
                  </w:pPr>
                </w:p>
                <w:p w14:paraId="278955C0" w14:textId="77777777" w:rsidR="00DC7705" w:rsidRDefault="00DC7705" w:rsidP="00BF760B">
                  <w:pPr>
                    <w:spacing w:after="0"/>
                    <w:rPr>
                      <w:rFonts w:asciiTheme="majorBidi" w:hAnsiTheme="majorBidi" w:cstheme="majorBidi"/>
                      <w:lang w:val="en-US"/>
                    </w:rPr>
                  </w:pPr>
                </w:p>
                <w:p w14:paraId="5AAB72A7" w14:textId="02A343F5" w:rsidR="00DC7705" w:rsidRPr="00060C3F" w:rsidRDefault="004B0E6B" w:rsidP="00B65794">
                  <w:pPr>
                    <w:spacing w:after="0"/>
                    <w:rPr>
                      <w:rFonts w:asciiTheme="majorBidi" w:hAnsiTheme="majorBidi" w:cstheme="majorBidi"/>
                    </w:rPr>
                  </w:pPr>
                  <w:r>
                    <w:rPr>
                      <w:rFonts w:asciiTheme="majorBidi" w:hAnsiTheme="majorBidi" w:cstheme="majorBidi"/>
                    </w:rPr>
                    <w:t>6</w:t>
                  </w:r>
                  <w:r w:rsidR="00B65794">
                    <w:rPr>
                      <w:rFonts w:asciiTheme="majorBidi" w:hAnsiTheme="majorBidi" w:cstheme="majorBidi"/>
                    </w:rPr>
                    <w:t>3</w:t>
                  </w:r>
                </w:p>
              </w:tc>
            </w:tr>
            <w:tr w:rsidR="000264DF" w:rsidRPr="00DC7705" w14:paraId="4C54F622" w14:textId="77777777" w:rsidTr="00DC7705">
              <w:tc>
                <w:tcPr>
                  <w:tcW w:w="8392" w:type="dxa"/>
                  <w:tcBorders>
                    <w:top w:val="nil"/>
                    <w:left w:val="nil"/>
                    <w:bottom w:val="nil"/>
                    <w:right w:val="nil"/>
                  </w:tcBorders>
                </w:tcPr>
                <w:p w14:paraId="68EC0EC4" w14:textId="77777777" w:rsidR="00DC7705" w:rsidRDefault="00DC7705" w:rsidP="00BF760B">
                  <w:pPr>
                    <w:spacing w:after="0" w:line="240" w:lineRule="auto"/>
                    <w:rPr>
                      <w:rFonts w:ascii="Times New Roman" w:hAnsi="Times New Roman" w:cs="Times New Roman"/>
                      <w:bCs/>
                      <w:i/>
                      <w:iCs/>
                      <w:sz w:val="24"/>
                      <w:szCs w:val="24"/>
                      <w:lang w:val="en-US"/>
                    </w:rPr>
                  </w:pPr>
                </w:p>
                <w:p w14:paraId="42FF70E9" w14:textId="77777777" w:rsidR="00DC7705" w:rsidRPr="00DC7705" w:rsidRDefault="00DC7705" w:rsidP="00BF760B">
                  <w:pPr>
                    <w:spacing w:after="0" w:line="240" w:lineRule="auto"/>
                    <w:rPr>
                      <w:rFonts w:ascii="Times New Roman" w:hAnsi="Times New Roman" w:cs="Times New Roman"/>
                      <w:bCs/>
                      <w:i/>
                      <w:iCs/>
                      <w:sz w:val="24"/>
                      <w:szCs w:val="24"/>
                      <w:lang w:val="en-US"/>
                    </w:rPr>
                  </w:pPr>
                  <w:proofErr w:type="spellStart"/>
                  <w:r>
                    <w:rPr>
                      <w:rFonts w:ascii="Times New Roman" w:hAnsi="Times New Roman" w:cs="Times New Roman"/>
                      <w:bCs/>
                      <w:i/>
                      <w:iCs/>
                      <w:sz w:val="24"/>
                      <w:szCs w:val="24"/>
                      <w:lang w:val="en-US"/>
                    </w:rPr>
                    <w:t>Shevlyakova</w:t>
                  </w:r>
                  <w:proofErr w:type="spellEnd"/>
                  <w:r w:rsidRPr="00DC7705">
                    <w:rPr>
                      <w:rFonts w:ascii="Times New Roman" w:hAnsi="Times New Roman" w:cs="Times New Roman"/>
                      <w:bCs/>
                      <w:i/>
                      <w:iCs/>
                      <w:sz w:val="24"/>
                      <w:szCs w:val="24"/>
                      <w:lang w:val="en-US"/>
                    </w:rPr>
                    <w:t xml:space="preserve"> </w:t>
                  </w:r>
                  <w:r>
                    <w:rPr>
                      <w:rFonts w:ascii="Times New Roman" w:hAnsi="Times New Roman" w:cs="Times New Roman"/>
                      <w:bCs/>
                      <w:i/>
                      <w:iCs/>
                      <w:sz w:val="24"/>
                      <w:szCs w:val="24"/>
                      <w:lang w:val="en-US"/>
                    </w:rPr>
                    <w:t>D</w:t>
                  </w:r>
                  <w:r w:rsidRPr="007E600E">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A</w:t>
                  </w:r>
                  <w:r w:rsidRPr="007E600E">
                    <w:rPr>
                      <w:rFonts w:ascii="Times New Roman" w:hAnsi="Times New Roman" w:cs="Times New Roman"/>
                      <w:bCs/>
                      <w:i/>
                      <w:iCs/>
                      <w:sz w:val="24"/>
                      <w:szCs w:val="24"/>
                      <w:lang w:val="en-US"/>
                    </w:rPr>
                    <w:t>.</w:t>
                  </w:r>
                </w:p>
                <w:p w14:paraId="5C9B7036" w14:textId="77777777" w:rsidR="000264DF" w:rsidRPr="000264DF" w:rsidRDefault="00DC7705" w:rsidP="00BF760B">
                  <w:pPr>
                    <w:spacing w:after="0" w:line="240" w:lineRule="auto"/>
                    <w:rPr>
                      <w:rFonts w:ascii="Times New Roman" w:hAnsi="Times New Roman" w:cs="Times New Roman"/>
                      <w:i/>
                      <w:iCs/>
                      <w:lang w:val="en-US"/>
                    </w:rPr>
                  </w:pPr>
                  <w:r w:rsidRPr="007E600E">
                    <w:rPr>
                      <w:rFonts w:ascii="Times New Roman" w:hAnsi="Times New Roman" w:cs="Times New Roman"/>
                      <w:bCs/>
                      <w:caps/>
                      <w:sz w:val="24"/>
                      <w:szCs w:val="24"/>
                      <w:shd w:val="clear" w:color="auto" w:fill="FFFFFF"/>
                      <w:lang w:val="en-US"/>
                    </w:rPr>
                    <w:t>Experience of creation of an interfaculty course "Culture of Italy through centuries: the art of life"</w:t>
                  </w:r>
                  <w:r>
                    <w:rPr>
                      <w:rFonts w:ascii="Times New Roman" w:hAnsi="Times New Roman" w:cs="Times New Roman"/>
                      <w:bCs/>
                      <w:caps/>
                      <w:sz w:val="24"/>
                      <w:szCs w:val="24"/>
                      <w:shd w:val="clear" w:color="auto" w:fill="FFFFFF"/>
                      <w:lang w:val="en-US"/>
                    </w:rPr>
                    <w:t>……………………….</w:t>
                  </w:r>
                </w:p>
              </w:tc>
              <w:tc>
                <w:tcPr>
                  <w:tcW w:w="643" w:type="dxa"/>
                  <w:tcBorders>
                    <w:top w:val="nil"/>
                    <w:left w:val="nil"/>
                    <w:bottom w:val="nil"/>
                    <w:right w:val="nil"/>
                  </w:tcBorders>
                </w:tcPr>
                <w:p w14:paraId="522CB217" w14:textId="77777777" w:rsidR="000264DF" w:rsidRDefault="000264DF" w:rsidP="00BF760B">
                  <w:pPr>
                    <w:spacing w:after="0"/>
                    <w:rPr>
                      <w:rFonts w:asciiTheme="majorBidi" w:hAnsiTheme="majorBidi" w:cstheme="majorBidi"/>
                      <w:lang w:val="en-US"/>
                    </w:rPr>
                  </w:pPr>
                </w:p>
                <w:p w14:paraId="17B8FA78" w14:textId="77777777" w:rsidR="00DC7705" w:rsidRDefault="00DC7705" w:rsidP="00BF760B">
                  <w:pPr>
                    <w:spacing w:after="0"/>
                    <w:rPr>
                      <w:rFonts w:asciiTheme="majorBidi" w:hAnsiTheme="majorBidi" w:cstheme="majorBidi"/>
                      <w:lang w:val="en-US"/>
                    </w:rPr>
                  </w:pPr>
                </w:p>
                <w:p w14:paraId="2E6D8677" w14:textId="77777777" w:rsidR="00DC7705" w:rsidRDefault="00DC7705" w:rsidP="00BF760B">
                  <w:pPr>
                    <w:spacing w:after="0"/>
                    <w:rPr>
                      <w:rFonts w:asciiTheme="majorBidi" w:hAnsiTheme="majorBidi" w:cstheme="majorBidi"/>
                      <w:lang w:val="en-US"/>
                    </w:rPr>
                  </w:pPr>
                </w:p>
                <w:p w14:paraId="3ACC57E6" w14:textId="34C0DA15" w:rsidR="00DC7705" w:rsidRPr="00060C3F" w:rsidRDefault="00B65794" w:rsidP="00B65794">
                  <w:pPr>
                    <w:spacing w:after="0"/>
                    <w:rPr>
                      <w:rFonts w:asciiTheme="majorBidi" w:hAnsiTheme="majorBidi" w:cstheme="majorBidi"/>
                    </w:rPr>
                  </w:pPr>
                  <w:r>
                    <w:rPr>
                      <w:rFonts w:asciiTheme="majorBidi" w:hAnsiTheme="majorBidi" w:cstheme="majorBidi"/>
                    </w:rPr>
                    <w:t>70</w:t>
                  </w:r>
                  <w:bookmarkStart w:id="0" w:name="_GoBack"/>
                  <w:bookmarkEnd w:id="0"/>
                </w:p>
              </w:tc>
            </w:tr>
          </w:tbl>
          <w:p w14:paraId="72735F8C" w14:textId="77777777" w:rsidR="000C045B" w:rsidRPr="00DC7705" w:rsidRDefault="000C045B" w:rsidP="008868D7">
            <w:pPr>
              <w:spacing w:after="160" w:line="259" w:lineRule="auto"/>
              <w:rPr>
                <w:rFonts w:ascii="Times New Roman" w:eastAsia="Times New Roman Bold" w:hAnsi="Times New Roman" w:cs="Times New Roman"/>
                <w:lang w:val="en-US"/>
              </w:rPr>
            </w:pPr>
            <w:r w:rsidRPr="00DC7705">
              <w:rPr>
                <w:lang w:val="en-US"/>
              </w:rPr>
              <w:br w:type="page"/>
            </w:r>
          </w:p>
        </w:tc>
        <w:tc>
          <w:tcPr>
            <w:tcW w:w="378" w:type="dxa"/>
          </w:tcPr>
          <w:p w14:paraId="4F257EF6" w14:textId="77777777" w:rsidR="000C045B" w:rsidRPr="00DC7705" w:rsidRDefault="000C045B" w:rsidP="000C045B">
            <w:pPr>
              <w:spacing w:after="0"/>
              <w:rPr>
                <w:rFonts w:asciiTheme="majorBidi" w:hAnsiTheme="majorBidi" w:cstheme="majorBidi"/>
                <w:lang w:val="en-US"/>
              </w:rPr>
            </w:pPr>
          </w:p>
        </w:tc>
      </w:tr>
    </w:tbl>
    <w:p w14:paraId="31962DFF" w14:textId="77777777" w:rsidR="00394044" w:rsidRDefault="00394044" w:rsidP="000D3055">
      <w:pPr>
        <w:shd w:val="clear" w:color="auto" w:fill="FFFFFF"/>
        <w:spacing w:after="0" w:line="360" w:lineRule="auto"/>
        <w:ind w:right="-36" w:firstLine="851"/>
        <w:jc w:val="right"/>
        <w:rPr>
          <w:rFonts w:ascii="Times New Roman" w:hAnsi="Times New Roman" w:cs="Times New Roman"/>
          <w:b/>
          <w:color w:val="000000"/>
          <w:spacing w:val="-4"/>
          <w:sz w:val="24"/>
          <w:szCs w:val="24"/>
        </w:rPr>
      </w:pPr>
    </w:p>
    <w:p w14:paraId="696F5E62" w14:textId="77777777" w:rsidR="00394044" w:rsidRDefault="00394044">
      <w:pPr>
        <w:spacing w:after="160" w:line="259" w:lineRule="auto"/>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br w:type="page"/>
      </w:r>
    </w:p>
    <w:p w14:paraId="7084D221" w14:textId="77777777" w:rsidR="000D3055" w:rsidRDefault="000D3055" w:rsidP="000D3055">
      <w:pPr>
        <w:shd w:val="clear" w:color="auto" w:fill="FFFFFF"/>
        <w:spacing w:after="0" w:line="360" w:lineRule="auto"/>
        <w:ind w:right="-36" w:firstLine="851"/>
        <w:jc w:val="right"/>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lastRenderedPageBreak/>
        <w:t xml:space="preserve">УДК 378.147.34 </w:t>
      </w:r>
    </w:p>
    <w:p w14:paraId="327E37D9" w14:textId="77777777" w:rsidR="000D3055" w:rsidRPr="00015E09" w:rsidRDefault="000D3055" w:rsidP="000D3055">
      <w:pPr>
        <w:shd w:val="clear" w:color="auto" w:fill="FFFFFF"/>
        <w:spacing w:after="0" w:line="360" w:lineRule="auto"/>
        <w:ind w:right="-36" w:firstLine="851"/>
        <w:jc w:val="right"/>
        <w:rPr>
          <w:rFonts w:ascii="Times New Roman" w:hAnsi="Times New Roman" w:cs="Times New Roman"/>
          <w:b/>
          <w:color w:val="000000"/>
          <w:spacing w:val="-4"/>
          <w:sz w:val="24"/>
          <w:szCs w:val="24"/>
        </w:rPr>
      </w:pPr>
      <w:r w:rsidRPr="00015E09">
        <w:rPr>
          <w:rFonts w:ascii="Times New Roman" w:hAnsi="Times New Roman" w:cs="Times New Roman"/>
          <w:b/>
          <w:color w:val="000000"/>
          <w:spacing w:val="-4"/>
          <w:sz w:val="24"/>
          <w:szCs w:val="24"/>
        </w:rPr>
        <w:t xml:space="preserve">О.Р. </w:t>
      </w:r>
      <w:proofErr w:type="spellStart"/>
      <w:r w:rsidRPr="00015E09">
        <w:rPr>
          <w:rFonts w:ascii="Times New Roman" w:hAnsi="Times New Roman" w:cs="Times New Roman"/>
          <w:b/>
          <w:color w:val="000000"/>
          <w:spacing w:val="-4"/>
          <w:sz w:val="24"/>
          <w:szCs w:val="24"/>
        </w:rPr>
        <w:t>Байбурова</w:t>
      </w:r>
      <w:proofErr w:type="spellEnd"/>
      <w:r w:rsidRPr="004C256D">
        <w:rPr>
          <w:rFonts w:ascii="Times New Roman" w:hAnsi="Times New Roman" w:cs="Times New Roman"/>
          <w:b/>
          <w:color w:val="000000"/>
          <w:spacing w:val="-4"/>
          <w:sz w:val="24"/>
          <w:szCs w:val="24"/>
        </w:rPr>
        <w:t xml:space="preserve">, </w:t>
      </w:r>
      <w:r w:rsidRPr="00015E09">
        <w:rPr>
          <w:rFonts w:ascii="Times New Roman" w:hAnsi="Times New Roman" w:cs="Times New Roman"/>
          <w:b/>
          <w:color w:val="000000"/>
          <w:spacing w:val="-4"/>
          <w:sz w:val="24"/>
          <w:szCs w:val="24"/>
        </w:rPr>
        <w:t>К.А. Степаненко</w:t>
      </w:r>
    </w:p>
    <w:p w14:paraId="2F313D0D" w14:textId="77777777" w:rsidR="000D3055" w:rsidRPr="00015E09" w:rsidRDefault="000D3055" w:rsidP="000D3055">
      <w:pPr>
        <w:shd w:val="clear" w:color="auto" w:fill="FFFFFF"/>
        <w:spacing w:after="0" w:line="360" w:lineRule="auto"/>
        <w:ind w:right="-36" w:firstLine="851"/>
        <w:jc w:val="right"/>
        <w:rPr>
          <w:rFonts w:ascii="Times New Roman" w:hAnsi="Times New Roman" w:cs="Times New Roman"/>
          <w:b/>
          <w:color w:val="000000"/>
          <w:spacing w:val="-4"/>
          <w:sz w:val="24"/>
          <w:szCs w:val="24"/>
        </w:rPr>
      </w:pPr>
      <w:r w:rsidRPr="00015E09">
        <w:rPr>
          <w:rFonts w:ascii="Times New Roman" w:hAnsi="Times New Roman" w:cs="Times New Roman"/>
          <w:b/>
          <w:color w:val="000000"/>
          <w:spacing w:val="-4"/>
          <w:sz w:val="24"/>
          <w:szCs w:val="24"/>
        </w:rPr>
        <w:t>РЭУ им. Г.В. Плеханова</w:t>
      </w:r>
    </w:p>
    <w:p w14:paraId="0EFFDE90" w14:textId="77777777" w:rsidR="000D3055" w:rsidRDefault="000D3055" w:rsidP="000D3055">
      <w:pPr>
        <w:shd w:val="clear" w:color="auto" w:fill="FFFFFF"/>
        <w:spacing w:after="0" w:line="360" w:lineRule="auto"/>
        <w:ind w:right="-36" w:firstLine="851"/>
        <w:jc w:val="right"/>
        <w:rPr>
          <w:rFonts w:ascii="Times New Roman" w:hAnsi="Times New Roman" w:cs="Times New Roman"/>
          <w:color w:val="000000"/>
          <w:spacing w:val="-4"/>
          <w:sz w:val="28"/>
          <w:szCs w:val="28"/>
        </w:rPr>
      </w:pPr>
    </w:p>
    <w:p w14:paraId="0909EEB1" w14:textId="77777777" w:rsidR="000D3055" w:rsidRPr="009E5F21" w:rsidRDefault="000D3055" w:rsidP="000D3055">
      <w:pPr>
        <w:shd w:val="clear" w:color="auto" w:fill="FFFFFF"/>
        <w:spacing w:after="0" w:line="360" w:lineRule="auto"/>
        <w:ind w:right="-36" w:firstLine="851"/>
        <w:jc w:val="center"/>
        <w:rPr>
          <w:rFonts w:ascii="Times New Roman" w:hAnsi="Times New Roman" w:cs="Times New Roman"/>
          <w:b/>
          <w:color w:val="000000"/>
          <w:spacing w:val="-4"/>
          <w:sz w:val="24"/>
          <w:szCs w:val="24"/>
        </w:rPr>
      </w:pPr>
      <w:r w:rsidRPr="009E5F21">
        <w:rPr>
          <w:rFonts w:ascii="Times New Roman" w:hAnsi="Times New Roman" w:cs="Times New Roman"/>
          <w:b/>
          <w:color w:val="000000"/>
          <w:spacing w:val="-4"/>
          <w:sz w:val="24"/>
          <w:szCs w:val="24"/>
        </w:rPr>
        <w:t>КРЕДИТНО-РЕЙТИНГОВАЯ СИСТЕМА ОЦЕНКИ ЗНАНИЙ КАК ИНСТРУМЕНТ ИНТЕГРАЦИИ НА РЫНКЕ ОБРАЗОВАТЕЛЬНЫХ УСЛУГ</w:t>
      </w:r>
    </w:p>
    <w:p w14:paraId="5D16AE80" w14:textId="77777777" w:rsidR="000D3055" w:rsidRPr="000D3055" w:rsidRDefault="000D3055" w:rsidP="000D3055">
      <w:pPr>
        <w:shd w:val="clear" w:color="auto" w:fill="FFFFFF"/>
        <w:spacing w:after="0" w:line="360" w:lineRule="auto"/>
        <w:ind w:right="-36" w:firstLine="851"/>
        <w:jc w:val="center"/>
        <w:rPr>
          <w:rFonts w:ascii="Times New Roman" w:hAnsi="Times New Roman" w:cs="Times New Roman"/>
          <w:b/>
          <w:color w:val="000000"/>
          <w:spacing w:val="-4"/>
          <w:sz w:val="24"/>
          <w:szCs w:val="24"/>
        </w:rPr>
      </w:pPr>
    </w:p>
    <w:p w14:paraId="4A31592A" w14:textId="77777777" w:rsidR="000D3055" w:rsidRPr="009E5F21" w:rsidRDefault="000D3055" w:rsidP="000D3055">
      <w:pPr>
        <w:shd w:val="clear" w:color="auto" w:fill="FFFFFF"/>
        <w:spacing w:after="0" w:line="360" w:lineRule="auto"/>
        <w:ind w:right="-36" w:firstLine="851"/>
        <w:jc w:val="center"/>
        <w:rPr>
          <w:rFonts w:ascii="Times New Roman" w:hAnsi="Times New Roman" w:cs="Times New Roman"/>
          <w:b/>
          <w:color w:val="000000"/>
          <w:spacing w:val="-4"/>
          <w:sz w:val="24"/>
          <w:szCs w:val="24"/>
          <w:lang w:val="en-US"/>
        </w:rPr>
      </w:pPr>
      <w:r w:rsidRPr="009E5F21">
        <w:rPr>
          <w:rFonts w:ascii="Times New Roman" w:hAnsi="Times New Roman" w:cs="Times New Roman"/>
          <w:b/>
          <w:color w:val="000000"/>
          <w:spacing w:val="-4"/>
          <w:sz w:val="24"/>
          <w:szCs w:val="24"/>
          <w:lang w:val="en-US"/>
        </w:rPr>
        <w:t>CREDIT-RATING SYSTEM OF ACADEMIC PERFORMANCE EVALUATION AS INTEGRATION TOOL AT EDUCATIONAL SERVICE MARKET</w:t>
      </w:r>
    </w:p>
    <w:p w14:paraId="623672FA" w14:textId="77777777" w:rsidR="000D3055" w:rsidRPr="00817597" w:rsidRDefault="000D3055" w:rsidP="000D3055">
      <w:pPr>
        <w:spacing w:after="0" w:line="360" w:lineRule="auto"/>
        <w:ind w:firstLine="284"/>
        <w:jc w:val="both"/>
        <w:rPr>
          <w:rFonts w:ascii="Times New Roman" w:eastAsia="Times New Roman" w:hAnsi="Times New Roman" w:cs="Times New Roman"/>
          <w:i/>
          <w:sz w:val="24"/>
          <w:szCs w:val="24"/>
        </w:rPr>
      </w:pPr>
      <w:r w:rsidRPr="00817597">
        <w:rPr>
          <w:rFonts w:ascii="Times New Roman" w:eastAsia="Times New Roman" w:hAnsi="Times New Roman" w:cs="Times New Roman"/>
          <w:bCs/>
          <w:i/>
          <w:color w:val="000000"/>
          <w:sz w:val="24"/>
          <w:szCs w:val="24"/>
        </w:rPr>
        <w:t xml:space="preserve">В статье рассматриваются актуальные вопросы </w:t>
      </w:r>
      <w:r w:rsidRPr="00817597">
        <w:rPr>
          <w:rFonts w:ascii="Times New Roman" w:hAnsi="Times New Roman" w:cs="Times New Roman"/>
          <w:bCs/>
          <w:i/>
          <w:color w:val="000000"/>
          <w:sz w:val="24"/>
          <w:szCs w:val="24"/>
        </w:rPr>
        <w:t xml:space="preserve">разработки и внедрения кредитно-рейтинговой системы оценки знаний. </w:t>
      </w:r>
      <w:r w:rsidRPr="00817597">
        <w:rPr>
          <w:rFonts w:ascii="Times New Roman" w:eastAsia="Times New Roman" w:hAnsi="Times New Roman" w:cs="Times New Roman"/>
          <w:i/>
          <w:color w:val="000000"/>
          <w:sz w:val="24"/>
          <w:szCs w:val="24"/>
        </w:rPr>
        <w:t>Высшие учебные заведения, специализирующиеся на гостиничном и туристическом бизнесе</w:t>
      </w:r>
      <w:r w:rsidRPr="00817597">
        <w:rPr>
          <w:rFonts w:ascii="Times New Roman" w:hAnsi="Times New Roman" w:cs="Times New Roman"/>
          <w:i/>
          <w:color w:val="000000"/>
          <w:sz w:val="24"/>
          <w:szCs w:val="24"/>
        </w:rPr>
        <w:t>,</w:t>
      </w:r>
      <w:r w:rsidRPr="00817597">
        <w:rPr>
          <w:rFonts w:ascii="Times New Roman" w:eastAsia="Times New Roman" w:hAnsi="Times New Roman" w:cs="Times New Roman"/>
          <w:i/>
          <w:color w:val="000000"/>
          <w:sz w:val="24"/>
          <w:szCs w:val="24"/>
        </w:rPr>
        <w:t xml:space="preserve"> начинают анализировать зарубежный и отечественный опыт подготовки кадров и составляют свои программы обучения</w:t>
      </w:r>
      <w:r w:rsidRPr="00817597">
        <w:rPr>
          <w:rFonts w:ascii="Times New Roman" w:hAnsi="Times New Roman" w:cs="Times New Roman"/>
          <w:i/>
          <w:color w:val="000000"/>
          <w:sz w:val="24"/>
          <w:szCs w:val="24"/>
        </w:rPr>
        <w:t xml:space="preserve"> и оценки</w:t>
      </w:r>
      <w:r w:rsidRPr="00817597">
        <w:rPr>
          <w:rFonts w:ascii="Times New Roman" w:eastAsia="Times New Roman" w:hAnsi="Times New Roman" w:cs="Times New Roman"/>
          <w:i/>
          <w:color w:val="000000"/>
          <w:sz w:val="24"/>
          <w:szCs w:val="24"/>
        </w:rPr>
        <w:t>, учитывая изменяющиеся потребности рынка</w:t>
      </w:r>
      <w:r w:rsidRPr="00817597">
        <w:rPr>
          <w:rFonts w:ascii="Times New Roman" w:hAnsi="Times New Roman" w:cs="Times New Roman"/>
          <w:i/>
          <w:color w:val="000000"/>
          <w:sz w:val="24"/>
          <w:szCs w:val="24"/>
        </w:rPr>
        <w:t xml:space="preserve"> и глобализацию отрасли</w:t>
      </w:r>
      <w:r w:rsidRPr="00817597">
        <w:rPr>
          <w:rFonts w:ascii="Times New Roman" w:eastAsia="Times New Roman" w:hAnsi="Times New Roman" w:cs="Times New Roman"/>
          <w:i/>
          <w:color w:val="000000"/>
          <w:sz w:val="24"/>
          <w:szCs w:val="24"/>
        </w:rPr>
        <w:t>. В данной статье мы предлагаем ознакомит</w:t>
      </w:r>
      <w:r w:rsidRPr="00817597">
        <w:rPr>
          <w:rFonts w:ascii="Times New Roman" w:hAnsi="Times New Roman" w:cs="Times New Roman"/>
          <w:i/>
          <w:color w:val="000000"/>
          <w:sz w:val="24"/>
          <w:szCs w:val="24"/>
        </w:rPr>
        <w:t>ь</w:t>
      </w:r>
      <w:r w:rsidRPr="00817597">
        <w:rPr>
          <w:rFonts w:ascii="Times New Roman" w:eastAsia="Times New Roman" w:hAnsi="Times New Roman" w:cs="Times New Roman"/>
          <w:i/>
          <w:color w:val="000000"/>
          <w:sz w:val="24"/>
          <w:szCs w:val="24"/>
        </w:rPr>
        <w:t xml:space="preserve">ся с опытом работы кафедры </w:t>
      </w:r>
      <w:r w:rsidRPr="00817597">
        <w:rPr>
          <w:rFonts w:ascii="Times New Roman" w:hAnsi="Times New Roman" w:cs="Times New Roman"/>
          <w:i/>
          <w:color w:val="000000"/>
          <w:sz w:val="24"/>
          <w:szCs w:val="24"/>
        </w:rPr>
        <w:t>иностранных языков № 2</w:t>
      </w:r>
      <w:r w:rsidRPr="00817597">
        <w:rPr>
          <w:rFonts w:ascii="Times New Roman" w:eastAsia="Times New Roman" w:hAnsi="Times New Roman" w:cs="Times New Roman"/>
          <w:i/>
          <w:color w:val="000000"/>
          <w:sz w:val="24"/>
          <w:szCs w:val="24"/>
        </w:rPr>
        <w:t xml:space="preserve"> РЭ</w:t>
      </w:r>
      <w:r w:rsidRPr="00817597">
        <w:rPr>
          <w:rFonts w:ascii="Times New Roman" w:hAnsi="Times New Roman" w:cs="Times New Roman"/>
          <w:i/>
          <w:color w:val="000000"/>
          <w:sz w:val="24"/>
          <w:szCs w:val="24"/>
        </w:rPr>
        <w:t>У</w:t>
      </w:r>
      <w:r w:rsidRPr="00817597">
        <w:rPr>
          <w:rFonts w:ascii="Times New Roman" w:eastAsia="Times New Roman" w:hAnsi="Times New Roman" w:cs="Times New Roman"/>
          <w:i/>
          <w:color w:val="000000"/>
          <w:sz w:val="24"/>
          <w:szCs w:val="24"/>
        </w:rPr>
        <w:t xml:space="preserve"> им. Г.В. Плеханова по </w:t>
      </w:r>
      <w:r w:rsidRPr="00817597">
        <w:rPr>
          <w:rFonts w:ascii="Times New Roman" w:eastAsia="Times New Roman" w:hAnsi="Times New Roman" w:cs="Times New Roman"/>
          <w:i/>
          <w:sz w:val="24"/>
          <w:szCs w:val="24"/>
        </w:rPr>
        <w:t>формирование конкурентоспособн</w:t>
      </w:r>
      <w:r w:rsidRPr="00817597">
        <w:rPr>
          <w:rFonts w:ascii="Times New Roman" w:hAnsi="Times New Roman" w:cs="Times New Roman"/>
          <w:i/>
          <w:sz w:val="24"/>
          <w:szCs w:val="24"/>
        </w:rPr>
        <w:t>ой</w:t>
      </w:r>
      <w:r w:rsidRPr="00817597">
        <w:rPr>
          <w:rFonts w:ascii="Times New Roman" w:eastAsia="Times New Roman" w:hAnsi="Times New Roman" w:cs="Times New Roman"/>
          <w:i/>
          <w:sz w:val="24"/>
          <w:szCs w:val="24"/>
        </w:rPr>
        <w:t xml:space="preserve"> </w:t>
      </w:r>
      <w:r w:rsidRPr="00817597">
        <w:rPr>
          <w:rFonts w:ascii="Times New Roman" w:hAnsi="Times New Roman" w:cs="Times New Roman"/>
          <w:bCs/>
          <w:i/>
          <w:color w:val="000000"/>
          <w:sz w:val="24"/>
          <w:szCs w:val="24"/>
        </w:rPr>
        <w:t>кредитно-рейтинговой системы оценки знаний.</w:t>
      </w:r>
    </w:p>
    <w:p w14:paraId="29FF3EEF" w14:textId="77777777" w:rsidR="00F31D75" w:rsidRPr="00817597" w:rsidRDefault="00F31D75" w:rsidP="00F31D75">
      <w:pPr>
        <w:spacing w:after="0" w:line="360" w:lineRule="auto"/>
        <w:ind w:firstLine="284"/>
        <w:jc w:val="both"/>
        <w:rPr>
          <w:rFonts w:ascii="Times New Roman" w:eastAsia="Times New Roman" w:hAnsi="Times New Roman" w:cs="Times New Roman"/>
          <w:i/>
          <w:sz w:val="24"/>
          <w:szCs w:val="24"/>
        </w:rPr>
      </w:pPr>
      <w:r w:rsidRPr="00817597">
        <w:rPr>
          <w:rFonts w:ascii="Times New Roman" w:hAnsi="Times New Roman" w:cs="Times New Roman"/>
          <w:bCs/>
          <w:i/>
          <w:color w:val="000000"/>
          <w:sz w:val="24"/>
          <w:szCs w:val="24"/>
        </w:rPr>
        <w:t xml:space="preserve">Ключевые слова: кредитно-рейтинговая система, оценка знаний, рынок образовательных услуг, </w:t>
      </w:r>
      <w:r w:rsidRPr="00817597">
        <w:rPr>
          <w:rFonts w:ascii="Times New Roman" w:eastAsia="Times New Roman" w:hAnsi="Times New Roman" w:cs="Times New Roman"/>
          <w:bCs/>
          <w:i/>
          <w:color w:val="000000"/>
          <w:sz w:val="24"/>
          <w:szCs w:val="24"/>
        </w:rPr>
        <w:t>подготовка кадров для индустрии гостеприимства и туризма,</w:t>
      </w:r>
      <w:r w:rsidRPr="00817597">
        <w:rPr>
          <w:rFonts w:ascii="Times New Roman" w:eastAsia="Times New Roman" w:hAnsi="Times New Roman" w:cs="Times New Roman"/>
          <w:i/>
          <w:sz w:val="24"/>
          <w:szCs w:val="24"/>
        </w:rPr>
        <w:t xml:space="preserve"> формирование конкурентоспособных обучающих программ в высшей школе для индустрии гостеприимства и туризма</w:t>
      </w:r>
    </w:p>
    <w:p w14:paraId="5DE5CF0A" w14:textId="77777777" w:rsidR="000D3055" w:rsidRPr="00817597" w:rsidRDefault="000D3055" w:rsidP="000D3055">
      <w:pPr>
        <w:spacing w:after="0" w:line="360" w:lineRule="auto"/>
        <w:ind w:firstLine="284"/>
        <w:jc w:val="both"/>
        <w:outlineLvl w:val="2"/>
        <w:rPr>
          <w:rFonts w:ascii="Times New Roman" w:eastAsia="Times New Roman" w:hAnsi="Times New Roman" w:cs="Times New Roman"/>
          <w:bCs/>
          <w:i/>
          <w:color w:val="000000"/>
          <w:sz w:val="24"/>
          <w:szCs w:val="24"/>
          <w:lang w:val="en-US"/>
        </w:rPr>
      </w:pPr>
      <w:r w:rsidRPr="00817597">
        <w:rPr>
          <w:rFonts w:ascii="Times New Roman" w:eastAsia="Times New Roman" w:hAnsi="Times New Roman" w:cs="Times New Roman"/>
          <w:bCs/>
          <w:i/>
          <w:color w:val="000000"/>
          <w:sz w:val="24"/>
          <w:szCs w:val="24"/>
          <w:lang w:val="en-US"/>
        </w:rPr>
        <w:t>The author</w:t>
      </w:r>
      <w:r w:rsidRPr="00817597">
        <w:rPr>
          <w:rFonts w:ascii="Times New Roman" w:hAnsi="Times New Roman" w:cs="Times New Roman"/>
          <w:bCs/>
          <w:i/>
          <w:color w:val="000000"/>
          <w:sz w:val="24"/>
          <w:szCs w:val="24"/>
          <w:lang w:val="en-US"/>
        </w:rPr>
        <w:t>s</w:t>
      </w:r>
      <w:r w:rsidRPr="00817597">
        <w:rPr>
          <w:rFonts w:ascii="Times New Roman" w:eastAsia="Times New Roman" w:hAnsi="Times New Roman" w:cs="Times New Roman"/>
          <w:bCs/>
          <w:i/>
          <w:color w:val="000000"/>
          <w:sz w:val="24"/>
          <w:szCs w:val="24"/>
          <w:lang w:val="en-US"/>
        </w:rPr>
        <w:t xml:space="preserve"> </w:t>
      </w:r>
      <w:r w:rsidRPr="00817597">
        <w:rPr>
          <w:rFonts w:ascii="Times New Roman" w:hAnsi="Times New Roman" w:cs="Times New Roman"/>
          <w:bCs/>
          <w:i/>
          <w:color w:val="000000"/>
          <w:sz w:val="24"/>
          <w:szCs w:val="24"/>
          <w:lang w:val="en-US"/>
        </w:rPr>
        <w:t>analyze</w:t>
      </w:r>
      <w:r w:rsidRPr="00817597">
        <w:rPr>
          <w:rFonts w:ascii="Times New Roman" w:eastAsia="Times New Roman" w:hAnsi="Times New Roman" w:cs="Times New Roman"/>
          <w:bCs/>
          <w:i/>
          <w:color w:val="000000"/>
          <w:sz w:val="24"/>
          <w:szCs w:val="24"/>
          <w:lang w:val="en-US"/>
        </w:rPr>
        <w:t xml:space="preserve"> compelling issues related to</w:t>
      </w:r>
      <w:r w:rsidRPr="00817597">
        <w:rPr>
          <w:rFonts w:ascii="Times New Roman" w:hAnsi="Times New Roman" w:cs="Times New Roman"/>
          <w:bCs/>
          <w:i/>
          <w:color w:val="000000"/>
          <w:sz w:val="24"/>
          <w:szCs w:val="24"/>
          <w:lang w:val="en-US"/>
        </w:rPr>
        <w:t xml:space="preserve"> development and launch of credit-rating system of academic performance evaluation</w:t>
      </w:r>
      <w:r w:rsidRPr="00817597">
        <w:rPr>
          <w:rFonts w:ascii="Times New Roman" w:eastAsia="Times New Roman" w:hAnsi="Times New Roman" w:cs="Times New Roman"/>
          <w:bCs/>
          <w:i/>
          <w:color w:val="000000"/>
          <w:sz w:val="24"/>
          <w:szCs w:val="24"/>
          <w:lang w:val="en-US"/>
        </w:rPr>
        <w:t xml:space="preserve">. Higher educational institutes specializing on training students for hotel, restaurant and tourism industry have analyzed international and Russian peculiarities of modern curriculums and new approaches to development of personnel for the hospitality in changing environment and globalization of the industry. </w:t>
      </w:r>
      <w:r w:rsidRPr="00817597">
        <w:rPr>
          <w:rFonts w:ascii="Times New Roman" w:hAnsi="Times New Roman" w:cs="Times New Roman"/>
          <w:bCs/>
          <w:i/>
          <w:color w:val="000000"/>
          <w:sz w:val="24"/>
          <w:szCs w:val="24"/>
          <w:lang w:val="en-US"/>
        </w:rPr>
        <w:t>This article shows the work experience of Foreign languages Department №2 Plekhanov Russian University of Economics related to development of competitive credit-rating system of academic performance evaluation.</w:t>
      </w:r>
    </w:p>
    <w:p w14:paraId="65EA62D3" w14:textId="77777777" w:rsidR="000D3055" w:rsidRPr="00817597" w:rsidRDefault="000D3055" w:rsidP="000D3055">
      <w:pPr>
        <w:shd w:val="clear" w:color="auto" w:fill="FFFFFF"/>
        <w:spacing w:after="0" w:line="360" w:lineRule="auto"/>
        <w:ind w:right="-36" w:firstLine="284"/>
        <w:jc w:val="both"/>
        <w:rPr>
          <w:rFonts w:ascii="Times New Roman" w:hAnsi="Times New Roman" w:cs="Times New Roman"/>
          <w:bCs/>
          <w:i/>
          <w:color w:val="000000"/>
          <w:sz w:val="24"/>
          <w:szCs w:val="24"/>
          <w:lang w:val="en-US"/>
        </w:rPr>
      </w:pPr>
      <w:r w:rsidRPr="000E41D4">
        <w:rPr>
          <w:rFonts w:ascii="Times New Roman" w:hAnsi="Times New Roman" w:cs="Times New Roman"/>
          <w:i/>
          <w:color w:val="000000"/>
          <w:spacing w:val="-4"/>
          <w:sz w:val="24"/>
          <w:szCs w:val="24"/>
          <w:lang w:val="en-US"/>
        </w:rPr>
        <w:t xml:space="preserve">Key words: credit-rating system, </w:t>
      </w:r>
      <w:r w:rsidRPr="000E41D4">
        <w:rPr>
          <w:rFonts w:ascii="Times New Roman" w:hAnsi="Times New Roman" w:cs="Times New Roman"/>
          <w:bCs/>
          <w:i/>
          <w:color w:val="000000"/>
          <w:sz w:val="24"/>
          <w:szCs w:val="24"/>
          <w:lang w:val="en-US"/>
        </w:rPr>
        <w:t xml:space="preserve">academic performance evaluation, educational service market, personnel training for hospitality and tourism industry, development of competitive educational </w:t>
      </w:r>
      <w:r>
        <w:rPr>
          <w:rFonts w:ascii="Times New Roman" w:hAnsi="Times New Roman" w:cs="Times New Roman"/>
          <w:bCs/>
          <w:i/>
          <w:color w:val="000000"/>
          <w:sz w:val="24"/>
          <w:szCs w:val="24"/>
          <w:lang w:val="en-US"/>
        </w:rPr>
        <w:t>modules</w:t>
      </w:r>
      <w:r w:rsidRPr="000E41D4">
        <w:rPr>
          <w:rFonts w:ascii="Times New Roman" w:hAnsi="Times New Roman" w:cs="Times New Roman"/>
          <w:bCs/>
          <w:i/>
          <w:color w:val="000000"/>
          <w:sz w:val="24"/>
          <w:szCs w:val="24"/>
          <w:lang w:val="en-US"/>
        </w:rPr>
        <w:t xml:space="preserve">  for higher institutions for hospitality and tourism industry.</w:t>
      </w:r>
    </w:p>
    <w:p w14:paraId="6BDE200D" w14:textId="77777777" w:rsidR="000D3055" w:rsidRPr="00456495" w:rsidRDefault="000D3055" w:rsidP="000D3055">
      <w:pPr>
        <w:pStyle w:val="Default"/>
        <w:tabs>
          <w:tab w:val="left" w:pos="709"/>
        </w:tabs>
        <w:spacing w:line="360" w:lineRule="auto"/>
        <w:ind w:firstLine="284"/>
        <w:jc w:val="both"/>
        <w:rPr>
          <w:sz w:val="28"/>
          <w:szCs w:val="28"/>
        </w:rPr>
      </w:pPr>
      <w:r w:rsidRPr="00456495">
        <w:rPr>
          <w:spacing w:val="-4"/>
          <w:sz w:val="28"/>
          <w:szCs w:val="28"/>
        </w:rPr>
        <w:lastRenderedPageBreak/>
        <w:t>Важное место в оценке качества подго</w:t>
      </w:r>
      <w:r w:rsidRPr="00456495">
        <w:rPr>
          <w:spacing w:val="-7"/>
          <w:sz w:val="28"/>
          <w:szCs w:val="28"/>
        </w:rPr>
        <w:t>товки студентов занимает система рейтингового контроля</w:t>
      </w:r>
      <w:r w:rsidRPr="00456495">
        <w:rPr>
          <w:spacing w:val="-4"/>
          <w:sz w:val="28"/>
          <w:szCs w:val="28"/>
        </w:rPr>
        <w:t xml:space="preserve"> усвоения знаний, умений и навыков.</w:t>
      </w:r>
      <w:r w:rsidRPr="005114D9">
        <w:rPr>
          <w:sz w:val="28"/>
          <w:szCs w:val="28"/>
        </w:rPr>
        <w:t xml:space="preserve"> </w:t>
      </w:r>
      <w:r w:rsidRPr="00456495">
        <w:rPr>
          <w:sz w:val="28"/>
          <w:szCs w:val="28"/>
        </w:rPr>
        <w:t>Кредитно-рейтинговая схема является одним из центральных положений Болонской декларации (система кредитов по типу ECTS), цель которой – способствовать признанию периодов обучения, проведенных студентами в зарубежном вузе-партнере, путем введения системы перевода кредитов. Как и ECTS-кредиты, кредиты, основанные на трудоемкости модуля, позволяют сделать прозрачными критерии расчета кредитов за модуль и выставления оценки по нему. Поэтому кредиты могут использоваться как инструмент реализации студенческой мобильности. Главные задачи рейтинговой системы состоят в повышении мотивации студентов к освоению образовательных программ путем более высокой дифференциации оценки их учебной работы и в повышении уровня организации образовательного процесса в вузе.</w:t>
      </w:r>
    </w:p>
    <w:p w14:paraId="4380860A" w14:textId="77777777" w:rsidR="000D3055" w:rsidRPr="00456495" w:rsidRDefault="000D3055" w:rsidP="000D3055">
      <w:pPr>
        <w:pStyle w:val="Default"/>
        <w:tabs>
          <w:tab w:val="left" w:pos="709"/>
        </w:tabs>
        <w:spacing w:line="360" w:lineRule="auto"/>
        <w:ind w:firstLine="284"/>
        <w:jc w:val="both"/>
        <w:rPr>
          <w:sz w:val="28"/>
          <w:szCs w:val="28"/>
        </w:rPr>
      </w:pPr>
      <w:r w:rsidRPr="00456495">
        <w:rPr>
          <w:b/>
          <w:bCs/>
          <w:spacing w:val="-1"/>
          <w:sz w:val="28"/>
          <w:szCs w:val="28"/>
        </w:rPr>
        <w:t>Кредит система</w:t>
      </w:r>
      <w:r w:rsidRPr="00456495">
        <w:rPr>
          <w:bCs/>
          <w:spacing w:val="-1"/>
          <w:sz w:val="28"/>
          <w:szCs w:val="28"/>
        </w:rPr>
        <w:t xml:space="preserve"> – это системное определение всех основных аспектов организации учебного процесса на основе использования зачетной единицы (кредита) в качестве меры трудоемкости учебной работы, способной выразить все составляющие, связанные с организацией учебного процесса.</w:t>
      </w:r>
      <w:r w:rsidRPr="00456495">
        <w:rPr>
          <w:i/>
          <w:iCs/>
          <w:sz w:val="28"/>
          <w:szCs w:val="28"/>
        </w:rPr>
        <w:t xml:space="preserve"> Кредит </w:t>
      </w:r>
      <w:r w:rsidRPr="00456495">
        <w:rPr>
          <w:sz w:val="28"/>
          <w:szCs w:val="28"/>
        </w:rPr>
        <w:t xml:space="preserve">(или зачетная единица) понимается как единица оценки трудозатрат студента по каждому модулю, отражающая объем необходимой для успешного прохождения модуля работы, проделываемой студентом. Трудозатраты на освоение каждого модуля оцениваются по отношению к суммарным трудозатратам на освоение всей программы обучения. </w:t>
      </w:r>
    </w:p>
    <w:p w14:paraId="34A2F617" w14:textId="77777777" w:rsidR="000D3055" w:rsidRPr="00456495" w:rsidRDefault="000D3055" w:rsidP="000D3055">
      <w:pPr>
        <w:pStyle w:val="Web"/>
        <w:widowControl w:val="0"/>
        <w:tabs>
          <w:tab w:val="left" w:pos="709"/>
          <w:tab w:val="left" w:pos="1134"/>
        </w:tabs>
        <w:spacing w:before="0" w:after="0" w:line="360" w:lineRule="auto"/>
        <w:ind w:firstLine="284"/>
        <w:rPr>
          <w:color w:val="000000"/>
          <w:spacing w:val="-1"/>
          <w:sz w:val="28"/>
          <w:szCs w:val="28"/>
        </w:rPr>
      </w:pPr>
      <w:r w:rsidRPr="00456495">
        <w:rPr>
          <w:color w:val="000000"/>
          <w:spacing w:val="-1"/>
          <w:sz w:val="28"/>
          <w:szCs w:val="28"/>
        </w:rPr>
        <w:t>В кредитах выражается:</w:t>
      </w:r>
    </w:p>
    <w:p w14:paraId="6AC79CA1" w14:textId="77777777" w:rsidR="000D3055" w:rsidRPr="00456495" w:rsidRDefault="000D3055" w:rsidP="000D3055">
      <w:pPr>
        <w:pStyle w:val="Web"/>
        <w:widowControl w:val="0"/>
        <w:numPr>
          <w:ilvl w:val="0"/>
          <w:numId w:val="38"/>
        </w:numPr>
        <w:tabs>
          <w:tab w:val="num" w:pos="432"/>
          <w:tab w:val="left" w:pos="709"/>
          <w:tab w:val="left" w:pos="1134"/>
        </w:tabs>
        <w:spacing w:before="0" w:after="0" w:line="360" w:lineRule="auto"/>
        <w:ind w:left="0" w:firstLine="284"/>
        <w:rPr>
          <w:color w:val="000000"/>
          <w:spacing w:val="-1"/>
          <w:sz w:val="28"/>
          <w:szCs w:val="28"/>
        </w:rPr>
      </w:pPr>
      <w:r w:rsidRPr="00456495">
        <w:rPr>
          <w:color w:val="000000"/>
          <w:spacing w:val="-1"/>
          <w:sz w:val="28"/>
          <w:szCs w:val="28"/>
        </w:rPr>
        <w:t xml:space="preserve">полный объем необходимой работы студента для получения степени бакалавра, магистра или доктора; </w:t>
      </w:r>
    </w:p>
    <w:p w14:paraId="06D0C93F" w14:textId="77777777" w:rsidR="000D3055" w:rsidRPr="00456495" w:rsidRDefault="000D3055" w:rsidP="000D3055">
      <w:pPr>
        <w:pStyle w:val="Web"/>
        <w:widowControl w:val="0"/>
        <w:numPr>
          <w:ilvl w:val="0"/>
          <w:numId w:val="38"/>
        </w:numPr>
        <w:tabs>
          <w:tab w:val="num" w:pos="432"/>
          <w:tab w:val="left" w:pos="709"/>
          <w:tab w:val="left" w:pos="1134"/>
        </w:tabs>
        <w:spacing w:before="0" w:after="0" w:line="360" w:lineRule="auto"/>
        <w:ind w:left="0" w:firstLine="284"/>
        <w:rPr>
          <w:color w:val="000000"/>
          <w:spacing w:val="-1"/>
          <w:sz w:val="28"/>
          <w:szCs w:val="28"/>
        </w:rPr>
      </w:pPr>
      <w:r w:rsidRPr="00456495">
        <w:rPr>
          <w:color w:val="000000"/>
          <w:spacing w:val="-1"/>
          <w:sz w:val="28"/>
          <w:szCs w:val="28"/>
        </w:rPr>
        <w:t xml:space="preserve">объем необходимой работы для завершения годового академического обучения в вузе по программам подготовки бакалавров и магистров. </w:t>
      </w:r>
    </w:p>
    <w:p w14:paraId="12C53A00" w14:textId="77777777" w:rsidR="000D3055" w:rsidRPr="00456495" w:rsidRDefault="000D3055" w:rsidP="000D3055">
      <w:pPr>
        <w:pStyle w:val="Web"/>
        <w:widowControl w:val="0"/>
        <w:numPr>
          <w:ilvl w:val="0"/>
          <w:numId w:val="38"/>
        </w:numPr>
        <w:tabs>
          <w:tab w:val="num" w:pos="432"/>
          <w:tab w:val="left" w:pos="709"/>
          <w:tab w:val="left" w:pos="1134"/>
        </w:tabs>
        <w:spacing w:before="0" w:after="0" w:line="360" w:lineRule="auto"/>
        <w:ind w:left="0" w:firstLine="284"/>
        <w:rPr>
          <w:color w:val="000000"/>
          <w:spacing w:val="-1"/>
          <w:sz w:val="28"/>
          <w:szCs w:val="28"/>
        </w:rPr>
      </w:pPr>
      <w:r w:rsidRPr="00456495">
        <w:rPr>
          <w:color w:val="000000"/>
          <w:spacing w:val="-1"/>
          <w:sz w:val="28"/>
          <w:szCs w:val="28"/>
        </w:rPr>
        <w:lastRenderedPageBreak/>
        <w:t>объем необходимой работы над каждым курсом относительно к общему объему работы для завершения полного годового академического обучения в вузе.</w:t>
      </w:r>
    </w:p>
    <w:p w14:paraId="334EC9BF" w14:textId="77777777" w:rsidR="000D3055" w:rsidRPr="00456495" w:rsidRDefault="000D3055" w:rsidP="000D3055">
      <w:pPr>
        <w:pStyle w:val="Default"/>
        <w:tabs>
          <w:tab w:val="left" w:pos="709"/>
          <w:tab w:val="left" w:pos="1134"/>
          <w:tab w:val="num" w:pos="1418"/>
        </w:tabs>
        <w:spacing w:line="360" w:lineRule="auto"/>
        <w:ind w:firstLine="284"/>
        <w:jc w:val="both"/>
        <w:rPr>
          <w:i/>
          <w:sz w:val="28"/>
          <w:szCs w:val="28"/>
        </w:rPr>
      </w:pPr>
      <w:r w:rsidRPr="00456495">
        <w:rPr>
          <w:i/>
          <w:iCs/>
          <w:sz w:val="28"/>
          <w:szCs w:val="28"/>
        </w:rPr>
        <w:t xml:space="preserve">Назначением кредитной системы </w:t>
      </w:r>
      <w:r w:rsidRPr="00456495">
        <w:rPr>
          <w:i/>
          <w:sz w:val="28"/>
          <w:szCs w:val="28"/>
        </w:rPr>
        <w:t>является</w:t>
      </w:r>
      <w:r>
        <w:rPr>
          <w:i/>
          <w:sz w:val="28"/>
          <w:szCs w:val="28"/>
          <w:lang w:val="en-US"/>
        </w:rPr>
        <w:t>:</w:t>
      </w:r>
      <w:r w:rsidRPr="00456495">
        <w:rPr>
          <w:i/>
          <w:sz w:val="28"/>
          <w:szCs w:val="28"/>
        </w:rPr>
        <w:t xml:space="preserve"> </w:t>
      </w:r>
    </w:p>
    <w:p w14:paraId="709E839E"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r w:rsidRPr="00456495">
        <w:rPr>
          <w:sz w:val="28"/>
          <w:szCs w:val="28"/>
        </w:rPr>
        <w:t>фиксация в количественных единицах степени освоения студентом образовательной программы;</w:t>
      </w:r>
    </w:p>
    <w:p w14:paraId="0C2C3F6F"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r w:rsidRPr="00456495">
        <w:rPr>
          <w:sz w:val="28"/>
          <w:szCs w:val="28"/>
        </w:rPr>
        <w:t xml:space="preserve">фиксация индивидуального положения каждого студента в образовательной программе; </w:t>
      </w:r>
    </w:p>
    <w:p w14:paraId="188A42B1"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r w:rsidRPr="00456495">
        <w:rPr>
          <w:sz w:val="28"/>
          <w:szCs w:val="28"/>
        </w:rPr>
        <w:t xml:space="preserve">оценка трудозатрат студента на освоение каждого модуля; </w:t>
      </w:r>
    </w:p>
    <w:p w14:paraId="0B2D5114"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r w:rsidRPr="00456495">
        <w:rPr>
          <w:sz w:val="28"/>
          <w:szCs w:val="28"/>
        </w:rPr>
        <w:t xml:space="preserve">обеспечение прозрачности учебного процесса; </w:t>
      </w:r>
    </w:p>
    <w:p w14:paraId="648C1866"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r w:rsidRPr="00456495">
        <w:rPr>
          <w:sz w:val="28"/>
          <w:szCs w:val="28"/>
        </w:rPr>
        <w:t>обеспечение академической мобильности студентов</w:t>
      </w:r>
    </w:p>
    <w:p w14:paraId="6D90DA5E"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r w:rsidRPr="00456495">
        <w:rPr>
          <w:sz w:val="28"/>
          <w:szCs w:val="28"/>
        </w:rPr>
        <w:t>прозрачность оценки качества обучения;</w:t>
      </w:r>
    </w:p>
    <w:p w14:paraId="691635C4"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proofErr w:type="spellStart"/>
      <w:r w:rsidRPr="00456495">
        <w:rPr>
          <w:sz w:val="28"/>
          <w:szCs w:val="28"/>
        </w:rPr>
        <w:t>валидность</w:t>
      </w:r>
      <w:proofErr w:type="spellEnd"/>
      <w:r w:rsidRPr="00456495">
        <w:rPr>
          <w:sz w:val="28"/>
          <w:szCs w:val="28"/>
        </w:rPr>
        <w:t xml:space="preserve"> присуждения квалификаций и степеней;</w:t>
      </w:r>
    </w:p>
    <w:p w14:paraId="14199685" w14:textId="77777777" w:rsidR="000D3055" w:rsidRPr="00456495" w:rsidRDefault="000D3055" w:rsidP="000D3055">
      <w:pPr>
        <w:pStyle w:val="Default"/>
        <w:numPr>
          <w:ilvl w:val="0"/>
          <w:numId w:val="39"/>
        </w:numPr>
        <w:tabs>
          <w:tab w:val="left" w:pos="709"/>
          <w:tab w:val="num" w:pos="1418"/>
          <w:tab w:val="left" w:pos="1560"/>
        </w:tabs>
        <w:spacing w:line="360" w:lineRule="auto"/>
        <w:ind w:left="0" w:firstLine="284"/>
        <w:jc w:val="both"/>
        <w:rPr>
          <w:sz w:val="28"/>
          <w:szCs w:val="28"/>
        </w:rPr>
      </w:pPr>
      <w:r w:rsidRPr="00456495">
        <w:rPr>
          <w:bCs/>
          <w:spacing w:val="-1"/>
          <w:sz w:val="28"/>
          <w:szCs w:val="28"/>
        </w:rPr>
        <w:t>определение оплаты за обучение.</w:t>
      </w:r>
    </w:p>
    <w:p w14:paraId="34B01886" w14:textId="77777777" w:rsidR="000D3055" w:rsidRPr="00456495" w:rsidRDefault="000D3055" w:rsidP="000D3055">
      <w:pPr>
        <w:pStyle w:val="Default"/>
        <w:tabs>
          <w:tab w:val="left" w:pos="709"/>
        </w:tabs>
        <w:spacing w:line="360" w:lineRule="auto"/>
        <w:ind w:firstLine="284"/>
        <w:jc w:val="both"/>
        <w:rPr>
          <w:bCs/>
          <w:spacing w:val="-1"/>
          <w:sz w:val="28"/>
          <w:szCs w:val="28"/>
        </w:rPr>
      </w:pPr>
      <w:r w:rsidRPr="00456495">
        <w:rPr>
          <w:bCs/>
          <w:spacing w:val="-1"/>
          <w:sz w:val="28"/>
          <w:szCs w:val="28"/>
        </w:rPr>
        <w:t xml:space="preserve">Впервые кредит </w:t>
      </w:r>
      <w:r>
        <w:rPr>
          <w:bCs/>
          <w:spacing w:val="-1"/>
          <w:sz w:val="28"/>
          <w:szCs w:val="28"/>
        </w:rPr>
        <w:t>–</w:t>
      </w:r>
      <w:r w:rsidRPr="00456495">
        <w:rPr>
          <w:bCs/>
          <w:spacing w:val="-1"/>
          <w:sz w:val="28"/>
          <w:szCs w:val="28"/>
        </w:rPr>
        <w:t xml:space="preserve"> система была введена в США в рамках процесса демократизации образования</w:t>
      </w:r>
      <w:r>
        <w:rPr>
          <w:bCs/>
          <w:spacing w:val="-1"/>
          <w:sz w:val="28"/>
          <w:szCs w:val="28"/>
        </w:rPr>
        <w:t>.</w:t>
      </w:r>
      <w:r w:rsidRPr="005114D9">
        <w:rPr>
          <w:bCs/>
          <w:spacing w:val="-1"/>
          <w:sz w:val="28"/>
          <w:szCs w:val="28"/>
        </w:rPr>
        <w:t xml:space="preserve"> </w:t>
      </w:r>
      <w:r w:rsidRPr="00456495">
        <w:rPr>
          <w:bCs/>
          <w:spacing w:val="-1"/>
          <w:sz w:val="28"/>
          <w:szCs w:val="28"/>
        </w:rPr>
        <w:t xml:space="preserve">В Европе кредитная система используется в качестве инструмента и эффективного способа формирования открытого общеевропейского образовательного пространства. В 1997 году Европейская комиссия разработала систему кредитов </w:t>
      </w:r>
      <w:r w:rsidRPr="00456495">
        <w:rPr>
          <w:bCs/>
          <w:spacing w:val="-1"/>
          <w:sz w:val="28"/>
          <w:szCs w:val="28"/>
          <w:lang w:val="en-US"/>
        </w:rPr>
        <w:t>ECTS</w:t>
      </w:r>
      <w:r w:rsidRPr="00456495">
        <w:rPr>
          <w:bCs/>
          <w:i/>
          <w:spacing w:val="-1"/>
          <w:sz w:val="28"/>
          <w:szCs w:val="28"/>
        </w:rPr>
        <w:t>,</w:t>
      </w:r>
      <w:r w:rsidRPr="00456495">
        <w:rPr>
          <w:bCs/>
          <w:spacing w:val="-1"/>
          <w:sz w:val="28"/>
          <w:szCs w:val="28"/>
        </w:rPr>
        <w:t xml:space="preserve"> которая могла быть использована как в рамках одного вуза с целью обеспечения прозрачности учебных планов, четкого отражения структуры курсов учебного плана, учебной нагрузки студента и результатов обучения, так и между вузами.</w:t>
      </w:r>
    </w:p>
    <w:p w14:paraId="62A9ACF6" w14:textId="77777777" w:rsidR="000D3055" w:rsidRPr="005114D9" w:rsidRDefault="000D3055" w:rsidP="000D3055">
      <w:pPr>
        <w:shd w:val="clear" w:color="auto" w:fill="FFFFFF"/>
        <w:spacing w:after="0" w:line="360" w:lineRule="auto"/>
        <w:ind w:right="-36" w:firstLine="284"/>
        <w:jc w:val="both"/>
        <w:rPr>
          <w:rFonts w:ascii="Times New Roman" w:hAnsi="Times New Roman" w:cs="Times New Roman"/>
          <w:color w:val="000000"/>
          <w:sz w:val="28"/>
          <w:szCs w:val="28"/>
        </w:rPr>
      </w:pPr>
      <w:r w:rsidRPr="005114D9">
        <w:rPr>
          <w:rFonts w:ascii="Times New Roman" w:hAnsi="Times New Roman" w:cs="Times New Roman"/>
          <w:color w:val="000000"/>
          <w:spacing w:val="-1"/>
          <w:sz w:val="28"/>
          <w:szCs w:val="28"/>
        </w:rPr>
        <w:t xml:space="preserve">Существуют различные национальные системы зачетных кредитов и системы кредитов в рамках отдельных вузов или институтов. </w:t>
      </w:r>
      <w:r w:rsidRPr="005114D9">
        <w:rPr>
          <w:rFonts w:ascii="Times New Roman" w:hAnsi="Times New Roman" w:cs="Times New Roman"/>
          <w:bCs/>
          <w:color w:val="000000"/>
          <w:spacing w:val="-1"/>
          <w:sz w:val="28"/>
          <w:szCs w:val="28"/>
        </w:rPr>
        <w:t xml:space="preserve">Наиболее интенсивно система </w:t>
      </w:r>
      <w:r w:rsidRPr="005114D9">
        <w:rPr>
          <w:rFonts w:ascii="Times New Roman" w:hAnsi="Times New Roman" w:cs="Times New Roman"/>
          <w:bCs/>
          <w:color w:val="000000"/>
          <w:spacing w:val="-1"/>
          <w:sz w:val="28"/>
          <w:szCs w:val="28"/>
          <w:lang w:val="en-US"/>
        </w:rPr>
        <w:t>ECTS</w:t>
      </w:r>
      <w:r w:rsidRPr="005114D9">
        <w:rPr>
          <w:rFonts w:ascii="Times New Roman" w:hAnsi="Times New Roman" w:cs="Times New Roman"/>
          <w:bCs/>
          <w:color w:val="000000"/>
          <w:spacing w:val="-1"/>
          <w:sz w:val="28"/>
          <w:szCs w:val="28"/>
        </w:rPr>
        <w:t xml:space="preserve"> используется в пяти странах Европы: Франции, Испании, Германии, Италии, Великобритании. </w:t>
      </w:r>
      <w:r w:rsidRPr="005114D9">
        <w:rPr>
          <w:rFonts w:ascii="Times New Roman" w:hAnsi="Times New Roman" w:cs="Times New Roman"/>
          <w:color w:val="000000"/>
          <w:spacing w:val="-1"/>
          <w:sz w:val="28"/>
          <w:szCs w:val="28"/>
        </w:rPr>
        <w:t xml:space="preserve">В рамках Болонского процесса система </w:t>
      </w:r>
      <w:r w:rsidRPr="005114D9">
        <w:rPr>
          <w:rFonts w:ascii="Times New Roman" w:hAnsi="Times New Roman" w:cs="Times New Roman"/>
          <w:bCs/>
          <w:color w:val="000000"/>
          <w:spacing w:val="-1"/>
          <w:sz w:val="28"/>
          <w:szCs w:val="28"/>
          <w:lang w:val="en-US"/>
        </w:rPr>
        <w:t>ECTS</w:t>
      </w:r>
      <w:r w:rsidRPr="005114D9">
        <w:rPr>
          <w:rFonts w:ascii="Times New Roman" w:hAnsi="Times New Roman" w:cs="Times New Roman"/>
          <w:bCs/>
          <w:color w:val="000000"/>
          <w:spacing w:val="-1"/>
          <w:sz w:val="28"/>
          <w:szCs w:val="28"/>
        </w:rPr>
        <w:t xml:space="preserve"> является рекомендуемой системой (понятной всем </w:t>
      </w:r>
      <w:r w:rsidRPr="005114D9">
        <w:rPr>
          <w:rFonts w:ascii="Times New Roman" w:hAnsi="Times New Roman" w:cs="Times New Roman"/>
          <w:bCs/>
          <w:color w:val="000000"/>
          <w:spacing w:val="-1"/>
          <w:sz w:val="28"/>
          <w:szCs w:val="28"/>
        </w:rPr>
        <w:lastRenderedPageBreak/>
        <w:t xml:space="preserve">участникам процесса) для упрощения перехода из одного учебного заведения в другое, т.е. для повышения мобильности, свободы выбора образовательной траектории европейскими гражданами, а также для повышения </w:t>
      </w:r>
      <w:proofErr w:type="spellStart"/>
      <w:r w:rsidRPr="005114D9">
        <w:rPr>
          <w:rFonts w:ascii="Times New Roman" w:hAnsi="Times New Roman" w:cs="Times New Roman"/>
          <w:bCs/>
          <w:color w:val="000000"/>
          <w:spacing w:val="-1"/>
          <w:sz w:val="28"/>
          <w:szCs w:val="28"/>
        </w:rPr>
        <w:t>конкурентноспособности</w:t>
      </w:r>
      <w:proofErr w:type="spellEnd"/>
      <w:r w:rsidRPr="005114D9">
        <w:rPr>
          <w:rFonts w:ascii="Times New Roman" w:hAnsi="Times New Roman" w:cs="Times New Roman"/>
          <w:bCs/>
          <w:color w:val="000000"/>
          <w:spacing w:val="-1"/>
          <w:sz w:val="28"/>
          <w:szCs w:val="28"/>
        </w:rPr>
        <w:t xml:space="preserve"> европейской системы образования. </w:t>
      </w:r>
      <w:r w:rsidRPr="005114D9">
        <w:rPr>
          <w:rFonts w:ascii="Times New Roman" w:hAnsi="Times New Roman" w:cs="Times New Roman"/>
          <w:bCs/>
          <w:color w:val="000000"/>
          <w:spacing w:val="-1"/>
          <w:sz w:val="28"/>
          <w:szCs w:val="28"/>
          <w:lang w:val="en-US"/>
        </w:rPr>
        <w:t>ECTS</w:t>
      </w:r>
      <w:r w:rsidRPr="005114D9">
        <w:rPr>
          <w:rFonts w:ascii="Times New Roman" w:hAnsi="Times New Roman" w:cs="Times New Roman"/>
          <w:bCs/>
          <w:color w:val="000000"/>
          <w:spacing w:val="-1"/>
          <w:sz w:val="28"/>
          <w:szCs w:val="28"/>
        </w:rPr>
        <w:t xml:space="preserve"> не заменяет национальных систем измерения трудоемкости и оценки знаний, а служит только инструментом в процессе интернационализации высшего образования. </w:t>
      </w:r>
      <w:r w:rsidRPr="005114D9">
        <w:rPr>
          <w:rFonts w:ascii="Times New Roman" w:hAnsi="Times New Roman" w:cs="Times New Roman"/>
          <w:sz w:val="28"/>
          <w:szCs w:val="28"/>
        </w:rPr>
        <w:t>На наш взгляд, р</w:t>
      </w:r>
      <w:r w:rsidRPr="005114D9">
        <w:rPr>
          <w:rFonts w:ascii="Times New Roman" w:hAnsi="Times New Roman" w:cs="Times New Roman"/>
          <w:color w:val="000000"/>
          <w:spacing w:val="-5"/>
          <w:sz w:val="28"/>
          <w:szCs w:val="28"/>
        </w:rPr>
        <w:t xml:space="preserve">ейтинговая система, как один из методов контроля и оценки результатов </w:t>
      </w:r>
      <w:r w:rsidRPr="005114D9">
        <w:rPr>
          <w:rFonts w:ascii="Times New Roman" w:hAnsi="Times New Roman" w:cs="Times New Roman"/>
          <w:color w:val="000000"/>
          <w:spacing w:val="-6"/>
          <w:sz w:val="28"/>
          <w:szCs w:val="28"/>
        </w:rPr>
        <w:t>учебной деятельности студентов, имеет ряд преимуществ перед традиционной</w:t>
      </w:r>
      <w:r w:rsidRPr="00456495">
        <w:rPr>
          <w:rFonts w:ascii="Times New Roman" w:hAnsi="Times New Roman" w:cs="Times New Roman"/>
          <w:color w:val="000000"/>
          <w:spacing w:val="-6"/>
          <w:sz w:val="28"/>
          <w:szCs w:val="28"/>
        </w:rPr>
        <w:t xml:space="preserve"> </w:t>
      </w:r>
      <w:r w:rsidRPr="00456495">
        <w:rPr>
          <w:rFonts w:ascii="Times New Roman" w:hAnsi="Times New Roman" w:cs="Times New Roman"/>
          <w:color w:val="000000"/>
          <w:spacing w:val="-4"/>
          <w:sz w:val="28"/>
          <w:szCs w:val="28"/>
        </w:rPr>
        <w:t>системой. Она обеспечивает</w:t>
      </w:r>
      <w:r w:rsidRPr="005114D9">
        <w:rPr>
          <w:rFonts w:ascii="Times New Roman" w:hAnsi="Times New Roman" w:cs="Times New Roman"/>
          <w:color w:val="000000"/>
          <w:spacing w:val="-4"/>
          <w:sz w:val="28"/>
          <w:szCs w:val="28"/>
        </w:rPr>
        <w:t xml:space="preserve"> </w:t>
      </w:r>
      <w:r w:rsidRPr="00456495">
        <w:rPr>
          <w:rFonts w:ascii="Times New Roman" w:hAnsi="Times New Roman" w:cs="Times New Roman"/>
          <w:color w:val="000000"/>
          <w:spacing w:val="-4"/>
          <w:sz w:val="28"/>
          <w:szCs w:val="28"/>
        </w:rPr>
        <w:t>более объективную оценку, фактически исключающую случайность;</w:t>
      </w:r>
      <w:r w:rsidRPr="005114D9">
        <w:rPr>
          <w:rFonts w:ascii="Times New Roman" w:hAnsi="Times New Roman" w:cs="Times New Roman"/>
          <w:color w:val="000000"/>
          <w:spacing w:val="-4"/>
          <w:sz w:val="28"/>
          <w:szCs w:val="28"/>
        </w:rPr>
        <w:t xml:space="preserve"> </w:t>
      </w:r>
      <w:r w:rsidRPr="00456495">
        <w:rPr>
          <w:rFonts w:ascii="Times New Roman" w:hAnsi="Times New Roman" w:cs="Times New Roman"/>
          <w:color w:val="000000"/>
          <w:spacing w:val="-3"/>
          <w:sz w:val="28"/>
          <w:szCs w:val="28"/>
        </w:rPr>
        <w:t>ритмичность работы студентов в течение семестра;</w:t>
      </w:r>
      <w:r w:rsidRPr="005114D9">
        <w:rPr>
          <w:rFonts w:ascii="Times New Roman" w:hAnsi="Times New Roman" w:cs="Times New Roman"/>
          <w:color w:val="000000"/>
          <w:spacing w:val="-3"/>
          <w:sz w:val="28"/>
          <w:szCs w:val="28"/>
        </w:rPr>
        <w:t xml:space="preserve"> </w:t>
      </w:r>
      <w:r w:rsidRPr="00456495">
        <w:rPr>
          <w:rFonts w:ascii="Times New Roman" w:hAnsi="Times New Roman" w:cs="Times New Roman"/>
          <w:color w:val="000000"/>
          <w:spacing w:val="-3"/>
          <w:sz w:val="28"/>
          <w:szCs w:val="28"/>
        </w:rPr>
        <w:t>возможность непрерывности контроля;</w:t>
      </w:r>
      <w:r w:rsidRPr="005114D9">
        <w:rPr>
          <w:rFonts w:ascii="Times New Roman" w:hAnsi="Times New Roman" w:cs="Times New Roman"/>
          <w:color w:val="000000"/>
          <w:spacing w:val="-3"/>
          <w:sz w:val="28"/>
          <w:szCs w:val="28"/>
        </w:rPr>
        <w:t xml:space="preserve"> </w:t>
      </w:r>
      <w:r w:rsidRPr="00456495">
        <w:rPr>
          <w:rFonts w:ascii="Times New Roman" w:hAnsi="Times New Roman" w:cs="Times New Roman"/>
          <w:color w:val="000000"/>
          <w:spacing w:val="-6"/>
          <w:sz w:val="28"/>
          <w:szCs w:val="28"/>
        </w:rPr>
        <w:t>большую вариативность оценки и индивидуальный подход в оценке работы</w:t>
      </w:r>
      <w:r w:rsidRPr="00456495">
        <w:rPr>
          <w:rFonts w:ascii="Times New Roman" w:hAnsi="Times New Roman" w:cs="Times New Roman"/>
          <w:color w:val="000000"/>
          <w:spacing w:val="-3"/>
          <w:sz w:val="28"/>
          <w:szCs w:val="28"/>
        </w:rPr>
        <w:t xml:space="preserve"> студентов;</w:t>
      </w:r>
      <w:r w:rsidRPr="005114D9">
        <w:rPr>
          <w:rFonts w:ascii="Times New Roman" w:hAnsi="Times New Roman" w:cs="Times New Roman"/>
          <w:color w:val="000000"/>
          <w:spacing w:val="-3"/>
          <w:sz w:val="28"/>
          <w:szCs w:val="28"/>
        </w:rPr>
        <w:t xml:space="preserve"> </w:t>
      </w:r>
      <w:r w:rsidRPr="00456495">
        <w:rPr>
          <w:rFonts w:ascii="Times New Roman" w:hAnsi="Times New Roman" w:cs="Times New Roman"/>
          <w:color w:val="000000"/>
          <w:spacing w:val="-4"/>
          <w:sz w:val="28"/>
          <w:szCs w:val="28"/>
        </w:rPr>
        <w:t>разрешение конфликтных ситуаций при выводе итоговой оценки;</w:t>
      </w:r>
      <w:r w:rsidRPr="005114D9">
        <w:rPr>
          <w:rFonts w:ascii="Times New Roman" w:hAnsi="Times New Roman" w:cs="Times New Roman"/>
          <w:color w:val="000000"/>
          <w:spacing w:val="-4"/>
          <w:sz w:val="28"/>
          <w:szCs w:val="28"/>
        </w:rPr>
        <w:t xml:space="preserve"> </w:t>
      </w:r>
      <w:r w:rsidRPr="00456495">
        <w:rPr>
          <w:rFonts w:ascii="Times New Roman" w:hAnsi="Times New Roman" w:cs="Times New Roman"/>
          <w:color w:val="000000"/>
          <w:spacing w:val="5"/>
          <w:sz w:val="28"/>
          <w:szCs w:val="28"/>
        </w:rPr>
        <w:t>большую возможность для осуществления самоконтроля и сам</w:t>
      </w:r>
      <w:r w:rsidRPr="00456495">
        <w:rPr>
          <w:rFonts w:ascii="Times New Roman" w:hAnsi="Times New Roman" w:cs="Times New Roman"/>
          <w:color w:val="000000"/>
          <w:sz w:val="28"/>
          <w:szCs w:val="28"/>
        </w:rPr>
        <w:t>ооценки</w:t>
      </w:r>
      <w:r w:rsidRPr="005114D9">
        <w:rPr>
          <w:rFonts w:ascii="Times New Roman" w:hAnsi="Times New Roman" w:cs="Times New Roman"/>
          <w:color w:val="000000"/>
          <w:sz w:val="28"/>
          <w:szCs w:val="28"/>
        </w:rPr>
        <w:t xml:space="preserve">; </w:t>
      </w:r>
      <w:r w:rsidRPr="00456495">
        <w:rPr>
          <w:rFonts w:ascii="Times New Roman" w:hAnsi="Times New Roman" w:cs="Times New Roman"/>
          <w:color w:val="000000"/>
          <w:sz w:val="28"/>
          <w:szCs w:val="28"/>
        </w:rPr>
        <w:t>большую конкурентоспособность лучших студентов при выборе работ</w:t>
      </w:r>
      <w:r>
        <w:rPr>
          <w:rFonts w:ascii="Times New Roman" w:hAnsi="Times New Roman" w:cs="Times New Roman"/>
          <w:color w:val="000000"/>
          <w:sz w:val="28"/>
          <w:szCs w:val="28"/>
        </w:rPr>
        <w:t>одателем претендентов на работу</w:t>
      </w:r>
      <w:r w:rsidRPr="005114D9">
        <w:rPr>
          <w:rFonts w:ascii="Times New Roman" w:hAnsi="Times New Roman" w:cs="Times New Roman"/>
          <w:color w:val="000000"/>
          <w:sz w:val="28"/>
          <w:szCs w:val="28"/>
        </w:rPr>
        <w:t>.</w:t>
      </w:r>
    </w:p>
    <w:p w14:paraId="225D42DE" w14:textId="77777777" w:rsidR="000D3055" w:rsidRDefault="000D3055" w:rsidP="000D3055">
      <w:pPr>
        <w:shd w:val="clear" w:color="auto" w:fill="FFFFFF"/>
        <w:spacing w:after="0" w:line="360" w:lineRule="auto"/>
        <w:ind w:right="-36" w:firstLine="284"/>
        <w:jc w:val="both"/>
        <w:rPr>
          <w:rFonts w:ascii="Times New Roman" w:hAnsi="Times New Roman" w:cs="Times New Roman"/>
          <w:i/>
          <w:color w:val="000000"/>
          <w:spacing w:val="-2"/>
          <w:sz w:val="28"/>
          <w:szCs w:val="28"/>
        </w:rPr>
      </w:pPr>
      <w:r w:rsidRPr="00456495">
        <w:rPr>
          <w:rFonts w:ascii="Times New Roman" w:hAnsi="Times New Roman" w:cs="Times New Roman"/>
          <w:color w:val="000000"/>
          <w:spacing w:val="-4"/>
          <w:sz w:val="28"/>
          <w:szCs w:val="28"/>
        </w:rPr>
        <w:t xml:space="preserve">Суммарный максимальный рейтинг за период обучения складывается из </w:t>
      </w:r>
      <w:r w:rsidRPr="00456495">
        <w:rPr>
          <w:rFonts w:ascii="Times New Roman" w:hAnsi="Times New Roman" w:cs="Times New Roman"/>
          <w:color w:val="000000"/>
          <w:spacing w:val="-6"/>
          <w:sz w:val="28"/>
          <w:szCs w:val="28"/>
        </w:rPr>
        <w:t xml:space="preserve">максимального рейтинга предметов, а рейтинг предмета складывается из рейтинга отдельных учебных тем и разделов. </w:t>
      </w:r>
      <w:r w:rsidRPr="005114D9">
        <w:rPr>
          <w:rFonts w:ascii="Times New Roman" w:hAnsi="Times New Roman" w:cs="Times New Roman"/>
          <w:color w:val="000000"/>
          <w:spacing w:val="-6"/>
          <w:sz w:val="28"/>
          <w:szCs w:val="28"/>
        </w:rPr>
        <w:t xml:space="preserve"> </w:t>
      </w:r>
      <w:r w:rsidRPr="00456495">
        <w:rPr>
          <w:rFonts w:ascii="Times New Roman" w:hAnsi="Times New Roman" w:cs="Times New Roman"/>
          <w:color w:val="000000"/>
          <w:spacing w:val="1"/>
          <w:sz w:val="28"/>
          <w:szCs w:val="28"/>
        </w:rPr>
        <w:t xml:space="preserve">Оценка знаний студентов должна быть направлена </w:t>
      </w:r>
      <w:r w:rsidRPr="00456495">
        <w:rPr>
          <w:rFonts w:ascii="Times New Roman" w:hAnsi="Times New Roman" w:cs="Times New Roman"/>
          <w:color w:val="000000"/>
          <w:sz w:val="28"/>
          <w:szCs w:val="28"/>
        </w:rPr>
        <w:t xml:space="preserve">на интегрированную диагностику теоретических знаний и практических умений. Это важно именно потому, что в реальной деятельности работник целостно актуализирует </w:t>
      </w:r>
      <w:r w:rsidRPr="00456495">
        <w:rPr>
          <w:rFonts w:ascii="Times New Roman" w:hAnsi="Times New Roman" w:cs="Times New Roman"/>
          <w:color w:val="000000"/>
          <w:spacing w:val="-1"/>
          <w:sz w:val="28"/>
          <w:szCs w:val="28"/>
        </w:rPr>
        <w:t xml:space="preserve">компетенции, представляющие собой совокупность знаний, умений, опыта, ценностных </w:t>
      </w:r>
      <w:r>
        <w:rPr>
          <w:rFonts w:ascii="Times New Roman" w:hAnsi="Times New Roman" w:cs="Times New Roman"/>
          <w:color w:val="000000"/>
          <w:spacing w:val="-2"/>
          <w:sz w:val="28"/>
          <w:szCs w:val="28"/>
        </w:rPr>
        <w:t>установок.</w:t>
      </w:r>
    </w:p>
    <w:p w14:paraId="6EDB0EE5" w14:textId="77777777" w:rsidR="000D3055" w:rsidRPr="00270C82" w:rsidRDefault="000D3055" w:rsidP="000D3055">
      <w:pPr>
        <w:shd w:val="clear" w:color="auto" w:fill="FFFFFF"/>
        <w:spacing w:after="0" w:line="360" w:lineRule="auto"/>
        <w:ind w:right="10" w:firstLine="284"/>
        <w:jc w:val="both"/>
        <w:rPr>
          <w:rFonts w:ascii="Times New Roman" w:hAnsi="Times New Roman" w:cs="Times New Roman"/>
          <w:color w:val="000000"/>
          <w:spacing w:val="-2"/>
          <w:sz w:val="28"/>
          <w:szCs w:val="28"/>
        </w:rPr>
      </w:pPr>
      <w:r w:rsidRPr="00270C82">
        <w:rPr>
          <w:rFonts w:ascii="Times New Roman" w:hAnsi="Times New Roman" w:cs="Times New Roman"/>
          <w:color w:val="000000"/>
          <w:spacing w:val="-2"/>
          <w:sz w:val="28"/>
          <w:szCs w:val="28"/>
        </w:rPr>
        <w:t>Критерии оценки прикладных компетенций включают в себя:</w:t>
      </w:r>
    </w:p>
    <w:p w14:paraId="64D755A2" w14:textId="77777777" w:rsidR="000D3055" w:rsidRPr="00456495" w:rsidRDefault="000D3055" w:rsidP="000D3055">
      <w:pPr>
        <w:pStyle w:val="a6"/>
        <w:widowControl w:val="0"/>
        <w:numPr>
          <w:ilvl w:val="0"/>
          <w:numId w:val="43"/>
        </w:numPr>
        <w:shd w:val="clear" w:color="auto" w:fill="FFFFFF"/>
        <w:autoSpaceDE w:val="0"/>
        <w:autoSpaceDN w:val="0"/>
        <w:adjustRightInd w:val="0"/>
        <w:spacing w:before="125" w:after="0" w:line="360" w:lineRule="auto"/>
        <w:ind w:right="34" w:firstLine="284"/>
        <w:jc w:val="both"/>
        <w:rPr>
          <w:rFonts w:ascii="Times New Roman" w:hAnsi="Times New Roman"/>
          <w:sz w:val="28"/>
          <w:szCs w:val="28"/>
        </w:rPr>
      </w:pPr>
      <w:r w:rsidRPr="00456495">
        <w:rPr>
          <w:rFonts w:ascii="Times New Roman" w:hAnsi="Times New Roman"/>
          <w:color w:val="000000"/>
          <w:spacing w:val="1"/>
          <w:sz w:val="28"/>
          <w:szCs w:val="28"/>
        </w:rPr>
        <w:t xml:space="preserve">правильную последовательность выполнения всех требуемых действий </w:t>
      </w:r>
      <w:r w:rsidRPr="00456495">
        <w:rPr>
          <w:rFonts w:ascii="Times New Roman" w:hAnsi="Times New Roman"/>
          <w:color w:val="000000"/>
          <w:sz w:val="28"/>
          <w:szCs w:val="28"/>
        </w:rPr>
        <w:t>согласно требованиям производственного или технологического процесса (технологических карт);</w:t>
      </w:r>
    </w:p>
    <w:p w14:paraId="33FD1E2A" w14:textId="77777777" w:rsidR="000D3055" w:rsidRPr="00270C82" w:rsidRDefault="000D3055" w:rsidP="000D3055">
      <w:pPr>
        <w:pStyle w:val="a6"/>
        <w:widowControl w:val="0"/>
        <w:numPr>
          <w:ilvl w:val="0"/>
          <w:numId w:val="43"/>
        </w:numPr>
        <w:shd w:val="clear" w:color="auto" w:fill="FFFFFF"/>
        <w:autoSpaceDE w:val="0"/>
        <w:autoSpaceDN w:val="0"/>
        <w:adjustRightInd w:val="0"/>
        <w:spacing w:before="120" w:after="0" w:line="360" w:lineRule="auto"/>
        <w:ind w:right="38" w:firstLine="284"/>
        <w:jc w:val="both"/>
        <w:rPr>
          <w:rFonts w:ascii="Times New Roman" w:hAnsi="Times New Roman"/>
          <w:sz w:val="28"/>
          <w:szCs w:val="28"/>
        </w:rPr>
      </w:pPr>
      <w:r w:rsidRPr="00270C82">
        <w:rPr>
          <w:rFonts w:ascii="Times New Roman" w:hAnsi="Times New Roman"/>
          <w:color w:val="000000"/>
          <w:spacing w:val="1"/>
          <w:sz w:val="28"/>
          <w:szCs w:val="28"/>
        </w:rPr>
        <w:lastRenderedPageBreak/>
        <w:t xml:space="preserve">выполнение действий с соблюдением требований техники безопасности, </w:t>
      </w:r>
      <w:r w:rsidRPr="00270C82">
        <w:rPr>
          <w:rFonts w:ascii="Times New Roman" w:hAnsi="Times New Roman"/>
          <w:color w:val="000000"/>
          <w:spacing w:val="7"/>
          <w:sz w:val="28"/>
          <w:szCs w:val="28"/>
        </w:rPr>
        <w:t xml:space="preserve">охраны труда, требований санитарии и гигиены; </w:t>
      </w:r>
    </w:p>
    <w:p w14:paraId="107B03D5" w14:textId="77777777" w:rsidR="000D3055" w:rsidRPr="00270C82" w:rsidRDefault="000D3055" w:rsidP="000D3055">
      <w:pPr>
        <w:pStyle w:val="a6"/>
        <w:widowControl w:val="0"/>
        <w:numPr>
          <w:ilvl w:val="0"/>
          <w:numId w:val="43"/>
        </w:numPr>
        <w:shd w:val="clear" w:color="auto" w:fill="FFFFFF"/>
        <w:autoSpaceDE w:val="0"/>
        <w:autoSpaceDN w:val="0"/>
        <w:adjustRightInd w:val="0"/>
        <w:spacing w:before="120" w:after="0" w:line="360" w:lineRule="auto"/>
        <w:ind w:right="43" w:firstLine="284"/>
        <w:jc w:val="both"/>
        <w:rPr>
          <w:rFonts w:ascii="Times New Roman" w:hAnsi="Times New Roman"/>
          <w:sz w:val="28"/>
          <w:szCs w:val="28"/>
        </w:rPr>
      </w:pPr>
      <w:r w:rsidRPr="00270C82">
        <w:rPr>
          <w:rFonts w:ascii="Times New Roman" w:hAnsi="Times New Roman"/>
          <w:color w:val="000000"/>
          <w:spacing w:val="1"/>
          <w:sz w:val="28"/>
          <w:szCs w:val="28"/>
        </w:rPr>
        <w:t xml:space="preserve">темп выполнения (задается в указании продолжительности времени на </w:t>
      </w:r>
      <w:r w:rsidRPr="00270C82">
        <w:rPr>
          <w:rFonts w:ascii="Times New Roman" w:hAnsi="Times New Roman"/>
          <w:color w:val="000000"/>
          <w:sz w:val="28"/>
          <w:szCs w:val="28"/>
        </w:rPr>
        <w:t>выполнение);</w:t>
      </w:r>
    </w:p>
    <w:p w14:paraId="5A4EBC4C" w14:textId="77777777" w:rsidR="000D3055" w:rsidRPr="00270C82" w:rsidRDefault="000D3055" w:rsidP="000D3055">
      <w:pPr>
        <w:pStyle w:val="a6"/>
        <w:widowControl w:val="0"/>
        <w:numPr>
          <w:ilvl w:val="0"/>
          <w:numId w:val="43"/>
        </w:numPr>
        <w:shd w:val="clear" w:color="auto" w:fill="FFFFFF"/>
        <w:autoSpaceDE w:val="0"/>
        <w:autoSpaceDN w:val="0"/>
        <w:adjustRightInd w:val="0"/>
        <w:spacing w:before="110" w:after="0" w:line="360" w:lineRule="auto"/>
        <w:ind w:right="58" w:firstLine="284"/>
        <w:jc w:val="both"/>
        <w:rPr>
          <w:rFonts w:ascii="Times New Roman" w:hAnsi="Times New Roman"/>
          <w:color w:val="000000"/>
          <w:spacing w:val="-1"/>
          <w:sz w:val="28"/>
          <w:szCs w:val="28"/>
        </w:rPr>
      </w:pPr>
      <w:r w:rsidRPr="00270C82">
        <w:rPr>
          <w:rFonts w:ascii="Times New Roman" w:hAnsi="Times New Roman"/>
          <w:color w:val="000000"/>
          <w:spacing w:val="1"/>
          <w:sz w:val="28"/>
          <w:szCs w:val="28"/>
        </w:rPr>
        <w:t xml:space="preserve">соответствие требуемым моделям поведения (вежливо, своевременно, </w:t>
      </w:r>
      <w:r w:rsidRPr="00270C82">
        <w:rPr>
          <w:rFonts w:ascii="Times New Roman" w:hAnsi="Times New Roman"/>
          <w:color w:val="000000"/>
          <w:spacing w:val="-1"/>
          <w:sz w:val="28"/>
          <w:szCs w:val="28"/>
        </w:rPr>
        <w:t>оперативно и т.д.).</w:t>
      </w:r>
    </w:p>
    <w:p w14:paraId="199A991C" w14:textId="77777777" w:rsidR="000D3055" w:rsidRPr="00456495" w:rsidRDefault="000D3055" w:rsidP="000D3055">
      <w:pPr>
        <w:shd w:val="clear" w:color="auto" w:fill="FFFFFF"/>
        <w:spacing w:after="0" w:line="360" w:lineRule="auto"/>
        <w:ind w:right="-36" w:firstLine="284"/>
        <w:jc w:val="both"/>
        <w:rPr>
          <w:rFonts w:ascii="Times New Roman" w:hAnsi="Times New Roman" w:cs="Times New Roman"/>
          <w:sz w:val="28"/>
          <w:szCs w:val="28"/>
        </w:rPr>
      </w:pPr>
      <w:r w:rsidRPr="00456495">
        <w:rPr>
          <w:rFonts w:ascii="Times New Roman" w:hAnsi="Times New Roman" w:cs="Times New Roman"/>
          <w:sz w:val="28"/>
          <w:szCs w:val="28"/>
        </w:rPr>
        <w:t>На наш взгляд,</w:t>
      </w:r>
      <w:r w:rsidRPr="00456495">
        <w:rPr>
          <w:rFonts w:ascii="Times New Roman" w:hAnsi="Times New Roman" w:cs="Times New Roman"/>
          <w:b/>
          <w:sz w:val="28"/>
          <w:szCs w:val="28"/>
        </w:rPr>
        <w:t xml:space="preserve"> </w:t>
      </w:r>
      <w:r w:rsidRPr="00456495">
        <w:rPr>
          <w:rFonts w:ascii="Times New Roman" w:hAnsi="Times New Roman" w:cs="Times New Roman"/>
          <w:sz w:val="28"/>
          <w:szCs w:val="28"/>
        </w:rPr>
        <w:t>диагностические материалы должны быть разработаны на основе</w:t>
      </w:r>
      <w:r w:rsidRPr="00456495">
        <w:rPr>
          <w:rFonts w:ascii="Times New Roman" w:hAnsi="Times New Roman" w:cs="Times New Roman"/>
          <w:b/>
          <w:sz w:val="28"/>
          <w:szCs w:val="28"/>
        </w:rPr>
        <w:t xml:space="preserve"> </w:t>
      </w:r>
      <w:r w:rsidRPr="00456495">
        <w:rPr>
          <w:rFonts w:ascii="Times New Roman" w:hAnsi="Times New Roman" w:cs="Times New Roman"/>
          <w:sz w:val="28"/>
          <w:szCs w:val="28"/>
        </w:rPr>
        <w:t>профессиональных стандартов и международных дескрипторов уровней обучения</w:t>
      </w:r>
      <w:r w:rsidRPr="005114D9">
        <w:rPr>
          <w:rFonts w:ascii="Times New Roman" w:hAnsi="Times New Roman" w:cs="Times New Roman"/>
          <w:sz w:val="28"/>
          <w:szCs w:val="28"/>
        </w:rPr>
        <w:t xml:space="preserve"> </w:t>
      </w:r>
      <w:r>
        <w:rPr>
          <w:rFonts w:ascii="Times New Roman" w:hAnsi="Times New Roman" w:cs="Times New Roman"/>
          <w:sz w:val="28"/>
          <w:szCs w:val="28"/>
        </w:rPr>
        <w:t xml:space="preserve">в рамках системы </w:t>
      </w:r>
      <w:r>
        <w:rPr>
          <w:rFonts w:ascii="Times New Roman" w:hAnsi="Times New Roman" w:cs="Times New Roman"/>
          <w:sz w:val="28"/>
          <w:szCs w:val="28"/>
          <w:lang w:val="en-US"/>
        </w:rPr>
        <w:t>ECTS</w:t>
      </w:r>
      <w:r w:rsidRPr="00456495">
        <w:rPr>
          <w:rFonts w:ascii="Times New Roman" w:hAnsi="Times New Roman" w:cs="Times New Roman"/>
          <w:sz w:val="28"/>
          <w:szCs w:val="28"/>
        </w:rPr>
        <w:t>.</w:t>
      </w:r>
      <w:r>
        <w:rPr>
          <w:rFonts w:ascii="Times New Roman" w:hAnsi="Times New Roman" w:cs="Times New Roman"/>
          <w:sz w:val="28"/>
          <w:szCs w:val="28"/>
        </w:rPr>
        <w:t xml:space="preserve"> </w:t>
      </w:r>
      <w:r w:rsidRPr="00456495">
        <w:rPr>
          <w:rFonts w:ascii="Times New Roman" w:hAnsi="Times New Roman" w:cs="Times New Roman"/>
          <w:sz w:val="28"/>
          <w:szCs w:val="28"/>
        </w:rPr>
        <w:t xml:space="preserve">Разработка современных программ для высшей школы должна быть основана на поэтапном планировании содержания обучения, методов обучения и видов контроля знаний и умений. </w:t>
      </w:r>
    </w:p>
    <w:p w14:paraId="5AF0976B" w14:textId="77777777" w:rsidR="000D3055" w:rsidRPr="00817597" w:rsidRDefault="000D3055" w:rsidP="000D3055">
      <w:pPr>
        <w:spacing w:after="0" w:line="360" w:lineRule="auto"/>
        <w:ind w:firstLine="284"/>
        <w:jc w:val="both"/>
        <w:rPr>
          <w:rFonts w:ascii="Times New Roman" w:hAnsi="Times New Roman" w:cs="Times New Roman"/>
          <w:sz w:val="28"/>
          <w:szCs w:val="28"/>
        </w:rPr>
      </w:pPr>
      <w:r w:rsidRPr="00817597">
        <w:rPr>
          <w:rFonts w:ascii="Times New Roman" w:hAnsi="Times New Roman" w:cs="Times New Roman"/>
          <w:sz w:val="28"/>
          <w:szCs w:val="28"/>
        </w:rPr>
        <w:t>Рассмотрим возможный алгоритм разработки системы контроля знаний и навыков на основе профессионального стандарта (для индустрии гостеприимства)</w:t>
      </w:r>
      <w:r>
        <w:rPr>
          <w:rFonts w:ascii="Times New Roman" w:hAnsi="Times New Roman" w:cs="Times New Roman"/>
          <w:sz w:val="28"/>
          <w:szCs w:val="28"/>
        </w:rPr>
        <w:t>:</w:t>
      </w:r>
    </w:p>
    <w:p w14:paraId="5AEDD250" w14:textId="77777777" w:rsidR="000D3055" w:rsidRPr="00456495" w:rsidRDefault="000D3055" w:rsidP="000D3055">
      <w:pPr>
        <w:pStyle w:val="a6"/>
        <w:numPr>
          <w:ilvl w:val="1"/>
          <w:numId w:val="40"/>
        </w:numPr>
        <w:autoSpaceDE w:val="0"/>
        <w:autoSpaceDN w:val="0"/>
        <w:adjustRightInd w:val="0"/>
        <w:spacing w:after="0" w:line="360" w:lineRule="auto"/>
        <w:ind w:left="0" w:firstLine="284"/>
        <w:jc w:val="both"/>
        <w:rPr>
          <w:rFonts w:ascii="Times New Roman" w:hAnsi="Times New Roman"/>
          <w:sz w:val="28"/>
          <w:szCs w:val="28"/>
        </w:rPr>
      </w:pPr>
      <w:r w:rsidRPr="00456495">
        <w:rPr>
          <w:rFonts w:ascii="Times New Roman" w:hAnsi="Times New Roman"/>
          <w:sz w:val="28"/>
          <w:szCs w:val="28"/>
        </w:rPr>
        <w:t xml:space="preserve">Вначале составителям следует ознакомиться с </w:t>
      </w:r>
      <w:r w:rsidRPr="00456495">
        <w:rPr>
          <w:rFonts w:ascii="Times New Roman" w:hAnsi="Times New Roman"/>
          <w:i/>
          <w:sz w:val="28"/>
          <w:szCs w:val="28"/>
        </w:rPr>
        <w:t>п</w:t>
      </w:r>
      <w:r w:rsidRPr="00456495">
        <w:rPr>
          <w:rFonts w:ascii="Times New Roman" w:hAnsi="Times New Roman"/>
          <w:i/>
          <w:iCs/>
          <w:sz w:val="28"/>
          <w:szCs w:val="28"/>
        </w:rPr>
        <w:t xml:space="preserve">рофессиональным стандартом индустрии гостеприимства и основными критериями оценки трудовой деятельности </w:t>
      </w:r>
      <w:r w:rsidRPr="00456495">
        <w:rPr>
          <w:rFonts w:ascii="Times New Roman" w:hAnsi="Times New Roman"/>
          <w:iCs/>
          <w:sz w:val="28"/>
          <w:szCs w:val="28"/>
        </w:rPr>
        <w:t>в полном объеме</w:t>
      </w:r>
      <w:r w:rsidRPr="00456495">
        <w:rPr>
          <w:rFonts w:ascii="Times New Roman" w:hAnsi="Times New Roman"/>
          <w:sz w:val="28"/>
          <w:szCs w:val="28"/>
        </w:rPr>
        <w:t xml:space="preserve">. </w:t>
      </w:r>
    </w:p>
    <w:p w14:paraId="70AA3D39" w14:textId="77777777" w:rsidR="000D3055" w:rsidRDefault="000D3055" w:rsidP="000D3055">
      <w:pPr>
        <w:pStyle w:val="a6"/>
        <w:numPr>
          <w:ilvl w:val="1"/>
          <w:numId w:val="40"/>
        </w:numPr>
        <w:spacing w:after="0" w:line="360" w:lineRule="auto"/>
        <w:ind w:left="0" w:firstLine="284"/>
        <w:jc w:val="both"/>
        <w:rPr>
          <w:rFonts w:ascii="Times New Roman" w:hAnsi="Times New Roman"/>
          <w:sz w:val="28"/>
          <w:szCs w:val="28"/>
        </w:rPr>
      </w:pPr>
      <w:r w:rsidRPr="00456495">
        <w:rPr>
          <w:rFonts w:ascii="Times New Roman" w:hAnsi="Times New Roman"/>
          <w:sz w:val="28"/>
          <w:szCs w:val="28"/>
        </w:rPr>
        <w:t>Выделить единицы профессионального стандарта, которые коррелируют с тематикой рассматриваемой дисциплины.</w:t>
      </w:r>
    </w:p>
    <w:p w14:paraId="4DFB9EB4" w14:textId="77777777" w:rsidR="000D3055" w:rsidRDefault="000D3055" w:rsidP="000D3055">
      <w:pPr>
        <w:pStyle w:val="a6"/>
        <w:numPr>
          <w:ilvl w:val="1"/>
          <w:numId w:val="40"/>
        </w:numPr>
        <w:spacing w:after="0" w:line="360" w:lineRule="auto"/>
        <w:ind w:left="0" w:firstLine="284"/>
        <w:jc w:val="both"/>
        <w:rPr>
          <w:rFonts w:ascii="Times New Roman" w:hAnsi="Times New Roman"/>
          <w:sz w:val="28"/>
          <w:szCs w:val="28"/>
        </w:rPr>
      </w:pPr>
      <w:r w:rsidRPr="004C256D">
        <w:rPr>
          <w:rFonts w:ascii="Times New Roman" w:hAnsi="Times New Roman"/>
          <w:sz w:val="28"/>
          <w:szCs w:val="28"/>
        </w:rPr>
        <w:t>Разработать учебно-методический комплекс (УМК) по дисциплине с учетом использования современных материалов для теоретического изучения и методических разработок, составленных с учетом тренировки практических навыков студентов.</w:t>
      </w:r>
    </w:p>
    <w:p w14:paraId="490447EA" w14:textId="77777777" w:rsidR="000D3055" w:rsidRDefault="000D3055" w:rsidP="000D3055">
      <w:pPr>
        <w:pStyle w:val="a6"/>
        <w:numPr>
          <w:ilvl w:val="1"/>
          <w:numId w:val="40"/>
        </w:numPr>
        <w:spacing w:after="0" w:line="360" w:lineRule="auto"/>
        <w:ind w:left="0" w:firstLine="284"/>
        <w:jc w:val="both"/>
        <w:rPr>
          <w:rFonts w:ascii="Times New Roman" w:hAnsi="Times New Roman"/>
          <w:sz w:val="28"/>
          <w:szCs w:val="28"/>
        </w:rPr>
      </w:pPr>
      <w:r w:rsidRPr="004C256D">
        <w:rPr>
          <w:rFonts w:ascii="Times New Roman" w:hAnsi="Times New Roman"/>
          <w:sz w:val="28"/>
          <w:szCs w:val="28"/>
        </w:rPr>
        <w:t xml:space="preserve">Определить валидные критерии оценки теоретических знаний и практических навыков обучаемых с учетом профессионального стандарта. </w:t>
      </w:r>
    </w:p>
    <w:p w14:paraId="4447C4C2" w14:textId="77777777" w:rsidR="000D3055" w:rsidRDefault="000D3055" w:rsidP="000D3055">
      <w:pPr>
        <w:pStyle w:val="a6"/>
        <w:numPr>
          <w:ilvl w:val="1"/>
          <w:numId w:val="40"/>
        </w:numPr>
        <w:spacing w:after="0" w:line="360" w:lineRule="auto"/>
        <w:ind w:left="0" w:firstLine="284"/>
        <w:jc w:val="both"/>
        <w:rPr>
          <w:rFonts w:ascii="Times New Roman" w:hAnsi="Times New Roman"/>
          <w:sz w:val="28"/>
          <w:szCs w:val="28"/>
        </w:rPr>
      </w:pPr>
      <w:r w:rsidRPr="004C256D">
        <w:rPr>
          <w:rFonts w:ascii="Times New Roman" w:hAnsi="Times New Roman"/>
          <w:sz w:val="28"/>
          <w:szCs w:val="28"/>
        </w:rPr>
        <w:t>Определить корреляцию определенных видов аудиторной и внеаудиторной работы студентов с компетенциями профессионального стандарта на основе отобранных единиц профессионального стандарта.</w:t>
      </w:r>
    </w:p>
    <w:p w14:paraId="10541DC5" w14:textId="77777777" w:rsidR="000D3055" w:rsidRDefault="000D3055" w:rsidP="000D3055">
      <w:pPr>
        <w:pStyle w:val="a6"/>
        <w:numPr>
          <w:ilvl w:val="1"/>
          <w:numId w:val="40"/>
        </w:numPr>
        <w:spacing w:after="0" w:line="360" w:lineRule="auto"/>
        <w:ind w:left="0" w:firstLine="284"/>
        <w:jc w:val="both"/>
        <w:rPr>
          <w:rFonts w:ascii="Times New Roman" w:hAnsi="Times New Roman"/>
          <w:sz w:val="28"/>
          <w:szCs w:val="28"/>
        </w:rPr>
      </w:pPr>
      <w:r w:rsidRPr="004C256D">
        <w:rPr>
          <w:rFonts w:ascii="Times New Roman" w:hAnsi="Times New Roman"/>
          <w:sz w:val="28"/>
          <w:szCs w:val="28"/>
        </w:rPr>
        <w:lastRenderedPageBreak/>
        <w:t>Определить максимальное количество баллов, которые студент может получить за каждый вид деятельности.</w:t>
      </w:r>
    </w:p>
    <w:p w14:paraId="0606D980" w14:textId="77777777" w:rsidR="000D3055" w:rsidRPr="004C256D" w:rsidRDefault="000D3055" w:rsidP="000D3055">
      <w:pPr>
        <w:pStyle w:val="a6"/>
        <w:numPr>
          <w:ilvl w:val="1"/>
          <w:numId w:val="40"/>
        </w:numPr>
        <w:spacing w:after="0" w:line="360" w:lineRule="auto"/>
        <w:ind w:left="0" w:firstLine="284"/>
        <w:jc w:val="both"/>
        <w:rPr>
          <w:rFonts w:ascii="Times New Roman" w:hAnsi="Times New Roman"/>
          <w:sz w:val="28"/>
          <w:szCs w:val="28"/>
        </w:rPr>
      </w:pPr>
      <w:r w:rsidRPr="004C256D">
        <w:rPr>
          <w:rFonts w:ascii="Times New Roman" w:hAnsi="Times New Roman"/>
          <w:sz w:val="28"/>
          <w:szCs w:val="28"/>
        </w:rPr>
        <w:t>Изучить международную систему кредитов и квалификаций и дескрипторы разных уровней обучения. Определить, какому уровню сложности обучения соответствует каждый вид работы студента. Следует пояснить, что во многих европейских вузах успешно используется схема обучения, в основу которой положен алгоритм расчета успеваемости студента, исходя из восьми уровней обучения (Европейская рамка квалификаций). Каждый из 8-ми уровней определен набором дескрипторов, описывающих результаты обучения, относящиеся ко всем квалификациям на данном уровне. Как показывает анализ программ зарубежных вузов индустрии гостеприимства, уровень кредита не всегда совпадает с годом обучения. Программа может быть составлена так, что на втором году обучения, студент проходит предметы 3, 4, или 6 уровня сложности.</w:t>
      </w:r>
    </w:p>
    <w:p w14:paraId="4FD2A930" w14:textId="77777777" w:rsidR="000D3055" w:rsidRPr="00456495" w:rsidRDefault="000D3055" w:rsidP="000D3055">
      <w:pPr>
        <w:shd w:val="clear" w:color="auto" w:fill="FFFFFF"/>
        <w:tabs>
          <w:tab w:val="left" w:pos="713"/>
        </w:tabs>
        <w:spacing w:after="0" w:line="360" w:lineRule="auto"/>
        <w:ind w:right="1" w:firstLine="284"/>
        <w:jc w:val="both"/>
        <w:rPr>
          <w:rFonts w:ascii="Times New Roman" w:hAnsi="Times New Roman"/>
          <w:sz w:val="28"/>
          <w:szCs w:val="28"/>
        </w:rPr>
      </w:pPr>
      <w:r w:rsidRPr="00456495">
        <w:rPr>
          <w:rFonts w:ascii="Times New Roman" w:hAnsi="Times New Roman" w:cs="Times New Roman"/>
          <w:color w:val="000000"/>
          <w:spacing w:val="-2"/>
          <w:sz w:val="28"/>
          <w:szCs w:val="28"/>
        </w:rPr>
        <w:t xml:space="preserve">На сегодняшний день одним из приоритетных направлений методической работы является составление макета технологической карты студента в рамках </w:t>
      </w:r>
      <w:proofErr w:type="spellStart"/>
      <w:r w:rsidRPr="00456495">
        <w:rPr>
          <w:rFonts w:ascii="Times New Roman" w:hAnsi="Times New Roman" w:cs="Times New Roman"/>
          <w:color w:val="000000"/>
          <w:spacing w:val="-2"/>
          <w:sz w:val="28"/>
          <w:szCs w:val="28"/>
        </w:rPr>
        <w:t>ба</w:t>
      </w:r>
      <w:r>
        <w:rPr>
          <w:rFonts w:ascii="Times New Roman" w:hAnsi="Times New Roman" w:cs="Times New Roman"/>
          <w:color w:val="000000"/>
          <w:spacing w:val="-2"/>
          <w:sz w:val="28"/>
          <w:szCs w:val="28"/>
        </w:rPr>
        <w:t>л</w:t>
      </w:r>
      <w:r w:rsidRPr="00456495">
        <w:rPr>
          <w:rFonts w:ascii="Times New Roman" w:hAnsi="Times New Roman" w:cs="Times New Roman"/>
          <w:color w:val="000000"/>
          <w:spacing w:val="-2"/>
          <w:sz w:val="28"/>
          <w:szCs w:val="28"/>
        </w:rPr>
        <w:t>льно</w:t>
      </w:r>
      <w:proofErr w:type="spellEnd"/>
      <w:r w:rsidRPr="00456495">
        <w:rPr>
          <w:rFonts w:ascii="Times New Roman" w:hAnsi="Times New Roman" w:cs="Times New Roman"/>
          <w:color w:val="000000"/>
          <w:spacing w:val="-2"/>
          <w:sz w:val="28"/>
          <w:szCs w:val="28"/>
        </w:rPr>
        <w:t>-рейтинговой системы в</w:t>
      </w:r>
      <w:r w:rsidRPr="00456495">
        <w:rPr>
          <w:rFonts w:ascii="Times New Roman" w:hAnsi="Times New Roman" w:cs="Times New Roman"/>
          <w:color w:val="000000"/>
          <w:spacing w:val="7"/>
          <w:sz w:val="28"/>
          <w:szCs w:val="28"/>
        </w:rPr>
        <w:t xml:space="preserve"> соответствии с перечнем единиц профессионального стандарта. При этом для каждой единицы </w:t>
      </w:r>
      <w:r w:rsidRPr="00456495">
        <w:rPr>
          <w:rFonts w:ascii="Times New Roman" w:hAnsi="Times New Roman" w:cs="Times New Roman"/>
          <w:color w:val="000000"/>
          <w:spacing w:val="-1"/>
          <w:sz w:val="28"/>
          <w:szCs w:val="28"/>
        </w:rPr>
        <w:t xml:space="preserve">необходимо разработать методические рекомендации по выполнению практических заданий, сборник теоретических материалов и пакет диагностических материалов, которые могут быть использованы как в обучении и тестировании студентов в высшей школе, так и в системе внутрифирменного повышения квалификации. Приводим фрагмент макета </w:t>
      </w:r>
      <w:proofErr w:type="spellStart"/>
      <w:r w:rsidRPr="00456495">
        <w:rPr>
          <w:rFonts w:ascii="Times New Roman" w:hAnsi="Times New Roman"/>
          <w:sz w:val="28"/>
          <w:szCs w:val="28"/>
        </w:rPr>
        <w:t>балльно</w:t>
      </w:r>
      <w:proofErr w:type="spellEnd"/>
      <w:r w:rsidRPr="00456495">
        <w:rPr>
          <w:rFonts w:ascii="Times New Roman" w:hAnsi="Times New Roman"/>
          <w:sz w:val="28"/>
          <w:szCs w:val="28"/>
        </w:rPr>
        <w:t>-рейтинговой системы, разработанной для комплексной оценки работы студентов по дисциплине «Иностранный язык для специальных целей»</w:t>
      </w:r>
      <w:r>
        <w:rPr>
          <w:rFonts w:ascii="Times New Roman" w:hAnsi="Times New Roman"/>
          <w:sz w:val="28"/>
          <w:szCs w:val="28"/>
        </w:rPr>
        <w:t>.</w:t>
      </w:r>
    </w:p>
    <w:p w14:paraId="5FB17E49" w14:textId="77777777" w:rsidR="000D3055" w:rsidRPr="00456495" w:rsidRDefault="000D3055" w:rsidP="000D3055">
      <w:pPr>
        <w:shd w:val="clear" w:color="auto" w:fill="FFFFFF"/>
        <w:tabs>
          <w:tab w:val="left" w:pos="713"/>
        </w:tabs>
        <w:spacing w:before="86" w:after="0" w:line="360" w:lineRule="auto"/>
        <w:ind w:right="1"/>
        <w:jc w:val="center"/>
        <w:rPr>
          <w:rFonts w:ascii="Times New Roman" w:hAnsi="Times New Roman"/>
          <w:b/>
          <w:sz w:val="28"/>
          <w:szCs w:val="28"/>
        </w:rPr>
      </w:pPr>
      <w:r w:rsidRPr="00456495">
        <w:rPr>
          <w:rFonts w:ascii="Times New Roman" w:hAnsi="Times New Roman" w:cs="Times New Roman"/>
          <w:b/>
          <w:color w:val="000000"/>
          <w:spacing w:val="-1"/>
          <w:sz w:val="28"/>
          <w:szCs w:val="28"/>
        </w:rPr>
        <w:t xml:space="preserve">Фрагмент макета </w:t>
      </w:r>
      <w:proofErr w:type="spellStart"/>
      <w:r w:rsidRPr="00456495">
        <w:rPr>
          <w:rFonts w:ascii="Times New Roman" w:hAnsi="Times New Roman"/>
          <w:b/>
          <w:sz w:val="28"/>
          <w:szCs w:val="28"/>
        </w:rPr>
        <w:t>балльно</w:t>
      </w:r>
      <w:proofErr w:type="spellEnd"/>
      <w:r w:rsidRPr="00456495">
        <w:rPr>
          <w:rFonts w:ascii="Times New Roman" w:hAnsi="Times New Roman"/>
          <w:b/>
          <w:sz w:val="28"/>
          <w:szCs w:val="28"/>
        </w:rPr>
        <w:t>-рейтинговой системы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843"/>
        <w:gridCol w:w="1843"/>
        <w:gridCol w:w="1276"/>
        <w:gridCol w:w="2097"/>
      </w:tblGrid>
      <w:tr w:rsidR="000D3055" w:rsidRPr="00456495" w14:paraId="40E92546" w14:textId="77777777" w:rsidTr="0096747B">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3746AD48" w14:textId="77777777" w:rsidR="000D3055" w:rsidRPr="00456495" w:rsidRDefault="000D3055" w:rsidP="000D3055">
            <w:pPr>
              <w:tabs>
                <w:tab w:val="left" w:pos="713"/>
              </w:tabs>
              <w:spacing w:after="0" w:line="240" w:lineRule="auto"/>
              <w:ind w:right="1"/>
              <w:rPr>
                <w:rFonts w:ascii="Times New Roman" w:hAnsi="Times New Roman" w:cs="Times New Roman"/>
                <w:b/>
              </w:rPr>
            </w:pPr>
            <w:r w:rsidRPr="00456495">
              <w:rPr>
                <w:rFonts w:ascii="Times New Roman" w:hAnsi="Times New Roman" w:cs="Times New Roman"/>
                <w:b/>
              </w:rPr>
              <w:t>Семестр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72792D" w14:textId="77777777" w:rsidR="000D3055" w:rsidRPr="00456495" w:rsidRDefault="000D3055" w:rsidP="000D3055">
            <w:pPr>
              <w:tabs>
                <w:tab w:val="left" w:pos="713"/>
              </w:tabs>
              <w:spacing w:after="0" w:line="240" w:lineRule="auto"/>
              <w:ind w:right="1"/>
              <w:rPr>
                <w:rFonts w:ascii="Times New Roman" w:hAnsi="Times New Roman" w:cs="Times New Roman"/>
                <w:b/>
              </w:rPr>
            </w:pPr>
            <w:r w:rsidRPr="00456495">
              <w:rPr>
                <w:rFonts w:ascii="Times New Roman" w:hAnsi="Times New Roman" w:cs="Times New Roman"/>
                <w:b/>
              </w:rPr>
              <w:t>Модуль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9F7AE8" w14:textId="77777777" w:rsidR="000D3055" w:rsidRPr="00456495" w:rsidRDefault="000D3055" w:rsidP="000D3055">
            <w:pPr>
              <w:tabs>
                <w:tab w:val="left" w:pos="713"/>
              </w:tabs>
              <w:spacing w:after="0" w:line="240" w:lineRule="auto"/>
              <w:ind w:right="1"/>
              <w:rPr>
                <w:rFonts w:ascii="Times New Roman" w:hAnsi="Times New Roman" w:cs="Times New Roman"/>
                <w:b/>
              </w:rPr>
            </w:pPr>
            <w:r w:rsidRPr="00456495">
              <w:rPr>
                <w:rFonts w:ascii="Times New Roman" w:hAnsi="Times New Roman" w:cs="Times New Roman"/>
                <w:b/>
              </w:rPr>
              <w:t>Единицы ПС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3ADBAA" w14:textId="77777777" w:rsidR="000D3055" w:rsidRPr="00456495" w:rsidRDefault="000D3055" w:rsidP="000D3055">
            <w:pPr>
              <w:tabs>
                <w:tab w:val="left" w:pos="713"/>
              </w:tabs>
              <w:spacing w:after="0" w:line="240" w:lineRule="auto"/>
              <w:ind w:right="1"/>
              <w:rPr>
                <w:rFonts w:ascii="Times New Roman" w:hAnsi="Times New Roman" w:cs="Times New Roman"/>
                <w:b/>
                <w:lang w:val="en-US"/>
              </w:rPr>
            </w:pPr>
            <w:r w:rsidRPr="00456495">
              <w:rPr>
                <w:rFonts w:ascii="Times New Roman" w:hAnsi="Times New Roman" w:cs="Times New Roman"/>
                <w:b/>
              </w:rPr>
              <w:t xml:space="preserve">Максимальные </w:t>
            </w:r>
            <w:r w:rsidRPr="00456495">
              <w:rPr>
                <w:rFonts w:ascii="Times New Roman" w:hAnsi="Times New Roman" w:cs="Times New Roman"/>
                <w:b/>
              </w:rPr>
              <w:lastRenderedPageBreak/>
              <w:t>баллы</w:t>
            </w:r>
            <w:r w:rsidRPr="00456495">
              <w:rPr>
                <w:rFonts w:ascii="Times New Roman" w:hAnsi="Times New Roman" w:cs="Times New Roman"/>
                <w:b/>
                <w:lang w:val="en-US"/>
              </w:rPr>
              <w:t>/</w:t>
            </w:r>
          </w:p>
          <w:p w14:paraId="7D09EA3C" w14:textId="77777777" w:rsidR="000D3055" w:rsidRPr="00456495" w:rsidRDefault="000D3055" w:rsidP="000D3055">
            <w:pPr>
              <w:tabs>
                <w:tab w:val="left" w:pos="713"/>
              </w:tabs>
              <w:spacing w:after="0" w:line="240" w:lineRule="auto"/>
              <w:ind w:right="1"/>
              <w:rPr>
                <w:rFonts w:ascii="Times New Roman" w:hAnsi="Times New Roman" w:cs="Times New Roman"/>
                <w:b/>
              </w:rPr>
            </w:pPr>
            <w:r w:rsidRPr="00456495">
              <w:rPr>
                <w:rFonts w:ascii="Times New Roman" w:hAnsi="Times New Roman" w:cs="Times New Roman"/>
                <w:b/>
              </w:rPr>
              <w:t>кредиты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06C0C11" w14:textId="77777777" w:rsidR="000D3055" w:rsidRPr="00456495" w:rsidRDefault="000D3055" w:rsidP="000D3055">
            <w:pPr>
              <w:tabs>
                <w:tab w:val="left" w:pos="713"/>
              </w:tabs>
              <w:spacing w:after="0" w:line="240" w:lineRule="auto"/>
              <w:ind w:right="1"/>
              <w:rPr>
                <w:rFonts w:ascii="Times New Roman" w:hAnsi="Times New Roman" w:cs="Times New Roman"/>
                <w:b/>
              </w:rPr>
            </w:pPr>
            <w:r w:rsidRPr="00456495">
              <w:rPr>
                <w:rFonts w:ascii="Times New Roman" w:hAnsi="Times New Roman" w:cs="Times New Roman"/>
                <w:b/>
              </w:rPr>
              <w:lastRenderedPageBreak/>
              <w:t xml:space="preserve">Вид </w:t>
            </w:r>
            <w:r w:rsidRPr="00456495">
              <w:rPr>
                <w:rFonts w:ascii="Times New Roman" w:hAnsi="Times New Roman" w:cs="Times New Roman"/>
                <w:b/>
              </w:rPr>
              <w:lastRenderedPageBreak/>
              <w:t>итогового контроля</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14:paraId="4C179CDA" w14:textId="77777777" w:rsidR="000D3055" w:rsidRPr="00456495" w:rsidRDefault="000D3055" w:rsidP="000D3055">
            <w:pPr>
              <w:tabs>
                <w:tab w:val="left" w:pos="713"/>
              </w:tabs>
              <w:spacing w:after="0" w:line="240" w:lineRule="auto"/>
              <w:ind w:right="1"/>
              <w:rPr>
                <w:rFonts w:ascii="Times New Roman" w:hAnsi="Times New Roman" w:cs="Times New Roman"/>
                <w:b/>
              </w:rPr>
            </w:pPr>
            <w:r w:rsidRPr="00456495">
              <w:rPr>
                <w:rFonts w:ascii="Times New Roman" w:hAnsi="Times New Roman" w:cs="Times New Roman"/>
                <w:b/>
              </w:rPr>
              <w:lastRenderedPageBreak/>
              <w:t xml:space="preserve">Соответствие </w:t>
            </w:r>
            <w:r w:rsidRPr="00456495">
              <w:rPr>
                <w:rFonts w:ascii="Times New Roman" w:hAnsi="Times New Roman" w:cs="Times New Roman"/>
                <w:b/>
              </w:rPr>
              <w:lastRenderedPageBreak/>
              <w:t>международному дескриптору  уровней обучения</w:t>
            </w:r>
          </w:p>
        </w:tc>
      </w:tr>
      <w:tr w:rsidR="000D3055" w:rsidRPr="00456495" w14:paraId="224EBF53"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4B47B7B6" w14:textId="77777777" w:rsidR="000D3055" w:rsidRPr="00456495" w:rsidRDefault="000D3055" w:rsidP="000D3055">
            <w:pPr>
              <w:tabs>
                <w:tab w:val="left" w:pos="713"/>
              </w:tabs>
              <w:spacing w:after="0" w:line="240" w:lineRule="auto"/>
              <w:ind w:right="1"/>
              <w:jc w:val="both"/>
              <w:rPr>
                <w:rFonts w:ascii="Times New Roman" w:hAnsi="Times New Roman" w:cs="Times New Roman"/>
                <w:lang w:val="en-US"/>
              </w:rPr>
            </w:pPr>
            <w:r w:rsidRPr="00456495">
              <w:rPr>
                <w:rFonts w:ascii="Times New Roman" w:hAnsi="Times New Roman" w:cs="Times New Roman"/>
                <w:lang w:val="en-US"/>
              </w:rPr>
              <w:lastRenderedPageBreak/>
              <w:t>I</w:t>
            </w:r>
          </w:p>
        </w:tc>
        <w:tc>
          <w:tcPr>
            <w:tcW w:w="1134" w:type="dxa"/>
            <w:tcBorders>
              <w:top w:val="single" w:sz="4" w:space="0" w:color="auto"/>
              <w:left w:val="single" w:sz="4" w:space="0" w:color="auto"/>
              <w:bottom w:val="single" w:sz="4" w:space="0" w:color="auto"/>
              <w:right w:val="single" w:sz="4" w:space="0" w:color="auto"/>
            </w:tcBorders>
          </w:tcPr>
          <w:p w14:paraId="195F8D52" w14:textId="77777777" w:rsidR="000D3055" w:rsidRPr="00456495" w:rsidRDefault="000D3055" w:rsidP="000D3055">
            <w:pPr>
              <w:tabs>
                <w:tab w:val="left" w:pos="713"/>
              </w:tabs>
              <w:spacing w:after="0" w:line="240" w:lineRule="auto"/>
              <w:ind w:right="1"/>
              <w:jc w:val="both"/>
              <w:rPr>
                <w:rFonts w:ascii="Times New Roman" w:hAnsi="Times New Roman" w:cs="Times New Roman"/>
                <w:lang w:val="en-US"/>
              </w:rPr>
            </w:pPr>
            <w:r w:rsidRPr="00456495">
              <w:rPr>
                <w:rFonts w:ascii="Times New Roman" w:hAnsi="Times New Roman" w:cs="Times New Roman"/>
                <w:lang w:val="en-US"/>
              </w:rPr>
              <w:t>1</w:t>
            </w:r>
          </w:p>
          <w:p w14:paraId="01BD5238"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p w14:paraId="5707D023"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p w14:paraId="61C8A57B" w14:textId="77777777" w:rsidR="000D3055" w:rsidRPr="00456495" w:rsidRDefault="000D3055" w:rsidP="000D3055">
            <w:pPr>
              <w:tabs>
                <w:tab w:val="left" w:pos="713"/>
              </w:tabs>
              <w:spacing w:after="0" w:line="240" w:lineRule="auto"/>
              <w:ind w:right="1"/>
              <w:jc w:val="both"/>
              <w:rPr>
                <w:rFonts w:ascii="Times New Roman" w:hAnsi="Times New Roman" w:cs="Times New Roman"/>
                <w:lang w:val="en-US"/>
              </w:rPr>
            </w:pPr>
            <w:r w:rsidRPr="00456495">
              <w:rPr>
                <w:rFonts w:ascii="Times New Roman" w:hAnsi="Times New Roman" w:cs="Times New Roman"/>
                <w:lang w:val="en-US"/>
              </w:rPr>
              <w:t>2</w:t>
            </w:r>
          </w:p>
        </w:tc>
        <w:tc>
          <w:tcPr>
            <w:tcW w:w="1843" w:type="dxa"/>
            <w:tcBorders>
              <w:top w:val="single" w:sz="4" w:space="0" w:color="auto"/>
              <w:left w:val="single" w:sz="4" w:space="0" w:color="auto"/>
              <w:bottom w:val="single" w:sz="4" w:space="0" w:color="auto"/>
              <w:right w:val="single" w:sz="4" w:space="0" w:color="auto"/>
            </w:tcBorders>
            <w:hideMark/>
          </w:tcPr>
          <w:p w14:paraId="69815D90" w14:textId="77777777" w:rsidR="000D3055" w:rsidRPr="00456495" w:rsidRDefault="000D3055" w:rsidP="000D3055">
            <w:pPr>
              <w:tabs>
                <w:tab w:val="left" w:pos="713"/>
              </w:tabs>
              <w:spacing w:after="0" w:line="240" w:lineRule="auto"/>
              <w:ind w:right="1"/>
              <w:rPr>
                <w:rFonts w:ascii="Times New Roman" w:hAnsi="Times New Roman" w:cs="Times New Roman"/>
                <w:i/>
              </w:rPr>
            </w:pPr>
            <w:r w:rsidRPr="00456495">
              <w:rPr>
                <w:rFonts w:ascii="Times New Roman" w:hAnsi="Times New Roman" w:cs="Times New Roman"/>
                <w:b/>
                <w:i/>
              </w:rPr>
              <w:t>3В 2.7.</w:t>
            </w:r>
            <w:r w:rsidRPr="00456495">
              <w:rPr>
                <w:rFonts w:ascii="Times New Roman" w:hAnsi="Times New Roman" w:cs="Times New Roman"/>
                <w:i/>
              </w:rPr>
              <w:t xml:space="preserve"> «Принимать заказ на проведение массового мероприятия»</w:t>
            </w:r>
          </w:p>
          <w:p w14:paraId="22EF3D26" w14:textId="77777777" w:rsidR="000D3055" w:rsidRPr="00456495" w:rsidRDefault="000D3055" w:rsidP="000D3055">
            <w:pPr>
              <w:tabs>
                <w:tab w:val="left" w:pos="713"/>
              </w:tabs>
              <w:spacing w:after="0" w:line="240" w:lineRule="auto"/>
              <w:ind w:right="1"/>
              <w:rPr>
                <w:rFonts w:ascii="Times New Roman" w:hAnsi="Times New Roman" w:cs="Times New Roman"/>
                <w:i/>
              </w:rPr>
            </w:pPr>
            <w:r w:rsidRPr="00456495">
              <w:rPr>
                <w:rFonts w:ascii="Times New Roman" w:hAnsi="Times New Roman" w:cs="Times New Roman"/>
                <w:i/>
              </w:rPr>
              <w:t>и т.д.</w:t>
            </w:r>
          </w:p>
        </w:tc>
        <w:tc>
          <w:tcPr>
            <w:tcW w:w="1843" w:type="dxa"/>
            <w:tcBorders>
              <w:top w:val="single" w:sz="4" w:space="0" w:color="auto"/>
              <w:left w:val="single" w:sz="4" w:space="0" w:color="auto"/>
              <w:bottom w:val="single" w:sz="4" w:space="0" w:color="auto"/>
              <w:right w:val="single" w:sz="4" w:space="0" w:color="auto"/>
            </w:tcBorders>
          </w:tcPr>
          <w:p w14:paraId="4F099A7E"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150</w:t>
            </w:r>
          </w:p>
          <w:p w14:paraId="3E78BCC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p w14:paraId="38EDD795"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p w14:paraId="1774540F"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150</w:t>
            </w:r>
          </w:p>
        </w:tc>
        <w:tc>
          <w:tcPr>
            <w:tcW w:w="1276" w:type="dxa"/>
            <w:tcBorders>
              <w:top w:val="single" w:sz="4" w:space="0" w:color="auto"/>
              <w:left w:val="single" w:sz="4" w:space="0" w:color="auto"/>
              <w:bottom w:val="single" w:sz="4" w:space="0" w:color="auto"/>
              <w:right w:val="single" w:sz="4" w:space="0" w:color="auto"/>
            </w:tcBorders>
          </w:tcPr>
          <w:p w14:paraId="64C990A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w:t>
            </w:r>
          </w:p>
          <w:p w14:paraId="23BE276A"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p w14:paraId="50FAC674"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p w14:paraId="3F9C2BC7"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зачет</w:t>
            </w:r>
          </w:p>
        </w:tc>
        <w:tc>
          <w:tcPr>
            <w:tcW w:w="2097" w:type="dxa"/>
            <w:tcBorders>
              <w:top w:val="single" w:sz="4" w:space="0" w:color="auto"/>
              <w:left w:val="single" w:sz="4" w:space="0" w:color="auto"/>
              <w:bottom w:val="single" w:sz="4" w:space="0" w:color="auto"/>
              <w:right w:val="single" w:sz="4" w:space="0" w:color="auto"/>
            </w:tcBorders>
            <w:hideMark/>
          </w:tcPr>
          <w:p w14:paraId="654850C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w:t>
            </w:r>
          </w:p>
        </w:tc>
      </w:tr>
      <w:tr w:rsidR="000D3055" w:rsidRPr="00456495" w14:paraId="39AE6C36"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420EAA5E"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lang w:val="en-US"/>
              </w:rPr>
              <w:t>II</w:t>
            </w:r>
          </w:p>
        </w:tc>
        <w:tc>
          <w:tcPr>
            <w:tcW w:w="1134" w:type="dxa"/>
            <w:tcBorders>
              <w:top w:val="single" w:sz="4" w:space="0" w:color="auto"/>
              <w:left w:val="single" w:sz="4" w:space="0" w:color="auto"/>
              <w:bottom w:val="single" w:sz="4" w:space="0" w:color="auto"/>
              <w:right w:val="single" w:sz="4" w:space="0" w:color="auto"/>
            </w:tcBorders>
            <w:hideMark/>
          </w:tcPr>
          <w:p w14:paraId="47AAC279"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w:t>
            </w:r>
          </w:p>
          <w:p w14:paraId="7CF36C2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21881577"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CAC4A39"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A85E4C"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14:paraId="6E367188"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w:t>
            </w:r>
          </w:p>
        </w:tc>
      </w:tr>
      <w:tr w:rsidR="000D3055" w:rsidRPr="00456495" w14:paraId="0A8D6DBE"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737A2C8E"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lang w:val="en-US"/>
              </w:rPr>
              <w:t>III</w:t>
            </w:r>
          </w:p>
        </w:tc>
        <w:tc>
          <w:tcPr>
            <w:tcW w:w="1134" w:type="dxa"/>
            <w:tcBorders>
              <w:top w:val="single" w:sz="4" w:space="0" w:color="auto"/>
              <w:left w:val="single" w:sz="4" w:space="0" w:color="auto"/>
              <w:bottom w:val="single" w:sz="4" w:space="0" w:color="auto"/>
              <w:right w:val="single" w:sz="4" w:space="0" w:color="auto"/>
            </w:tcBorders>
            <w:hideMark/>
          </w:tcPr>
          <w:p w14:paraId="310C34BB"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w:t>
            </w:r>
          </w:p>
          <w:p w14:paraId="3C4FA833"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56F48431"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D803991"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B2D73DA"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14:paraId="59C2358E"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w:t>
            </w:r>
          </w:p>
        </w:tc>
      </w:tr>
      <w:tr w:rsidR="000D3055" w:rsidRPr="00456495" w14:paraId="25B22E73"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6EB7CDBD"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lang w:val="en-US"/>
              </w:rPr>
              <w:t>IY</w:t>
            </w:r>
          </w:p>
        </w:tc>
        <w:tc>
          <w:tcPr>
            <w:tcW w:w="1134" w:type="dxa"/>
            <w:tcBorders>
              <w:top w:val="single" w:sz="4" w:space="0" w:color="auto"/>
              <w:left w:val="single" w:sz="4" w:space="0" w:color="auto"/>
              <w:bottom w:val="single" w:sz="4" w:space="0" w:color="auto"/>
              <w:right w:val="single" w:sz="4" w:space="0" w:color="auto"/>
            </w:tcBorders>
            <w:hideMark/>
          </w:tcPr>
          <w:p w14:paraId="1C5CC2F3"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w:t>
            </w:r>
          </w:p>
          <w:p w14:paraId="2DAF9E59"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455A8D68"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DEF96CA"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B788C37"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14:paraId="4AA7E2BC"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w:t>
            </w:r>
          </w:p>
        </w:tc>
      </w:tr>
      <w:tr w:rsidR="000D3055" w:rsidRPr="00456495" w14:paraId="04A8F5E6"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3FACB7B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lang w:val="en-US"/>
              </w:rPr>
              <w:t>Y</w:t>
            </w:r>
          </w:p>
        </w:tc>
        <w:tc>
          <w:tcPr>
            <w:tcW w:w="1134" w:type="dxa"/>
            <w:tcBorders>
              <w:top w:val="single" w:sz="4" w:space="0" w:color="auto"/>
              <w:left w:val="single" w:sz="4" w:space="0" w:color="auto"/>
              <w:bottom w:val="single" w:sz="4" w:space="0" w:color="auto"/>
              <w:right w:val="single" w:sz="4" w:space="0" w:color="auto"/>
            </w:tcBorders>
            <w:hideMark/>
          </w:tcPr>
          <w:p w14:paraId="600FA078"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w:t>
            </w:r>
          </w:p>
          <w:p w14:paraId="528C0B03"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618F4FC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1F35489"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EFEF929"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14:paraId="16A9A198"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2,3,4,5</w:t>
            </w:r>
          </w:p>
        </w:tc>
      </w:tr>
      <w:tr w:rsidR="000D3055" w:rsidRPr="00456495" w14:paraId="4F793039"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60EE3C7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lang w:val="en-US"/>
              </w:rPr>
              <w:t>YI</w:t>
            </w:r>
          </w:p>
        </w:tc>
        <w:tc>
          <w:tcPr>
            <w:tcW w:w="1134" w:type="dxa"/>
            <w:tcBorders>
              <w:top w:val="single" w:sz="4" w:space="0" w:color="auto"/>
              <w:left w:val="single" w:sz="4" w:space="0" w:color="auto"/>
              <w:bottom w:val="single" w:sz="4" w:space="0" w:color="auto"/>
              <w:right w:val="single" w:sz="4" w:space="0" w:color="auto"/>
            </w:tcBorders>
            <w:hideMark/>
          </w:tcPr>
          <w:p w14:paraId="2E918442"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w:t>
            </w:r>
          </w:p>
          <w:p w14:paraId="1F8B9D36"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4A1AF429"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715B70B"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1BD4EB"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14:paraId="31C436DB"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2,3,4,5</w:t>
            </w:r>
          </w:p>
        </w:tc>
      </w:tr>
      <w:tr w:rsidR="000D3055" w:rsidRPr="00456495" w14:paraId="6C2EA468"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773BCB2D"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lang w:val="en-US"/>
              </w:rPr>
              <w:t>YII</w:t>
            </w:r>
          </w:p>
        </w:tc>
        <w:tc>
          <w:tcPr>
            <w:tcW w:w="1134" w:type="dxa"/>
            <w:tcBorders>
              <w:top w:val="single" w:sz="4" w:space="0" w:color="auto"/>
              <w:left w:val="single" w:sz="4" w:space="0" w:color="auto"/>
              <w:bottom w:val="single" w:sz="4" w:space="0" w:color="auto"/>
              <w:right w:val="single" w:sz="4" w:space="0" w:color="auto"/>
            </w:tcBorders>
            <w:hideMark/>
          </w:tcPr>
          <w:p w14:paraId="4BEE80B2"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w:t>
            </w:r>
          </w:p>
          <w:p w14:paraId="17CC168A"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0B8978DD"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3EE69C3"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5C2F83"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14:paraId="57978DFA"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w:t>
            </w:r>
          </w:p>
        </w:tc>
      </w:tr>
      <w:tr w:rsidR="000D3055" w:rsidRPr="00456495" w14:paraId="1019D46E" w14:textId="77777777" w:rsidTr="0096747B">
        <w:tc>
          <w:tcPr>
            <w:tcW w:w="1129" w:type="dxa"/>
            <w:tcBorders>
              <w:top w:val="single" w:sz="4" w:space="0" w:color="auto"/>
              <w:left w:val="single" w:sz="4" w:space="0" w:color="auto"/>
              <w:bottom w:val="single" w:sz="4" w:space="0" w:color="auto"/>
              <w:right w:val="single" w:sz="4" w:space="0" w:color="auto"/>
            </w:tcBorders>
            <w:hideMark/>
          </w:tcPr>
          <w:p w14:paraId="54661BE5"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lang w:val="en-US"/>
              </w:rPr>
              <w:t>YII</w:t>
            </w:r>
          </w:p>
        </w:tc>
        <w:tc>
          <w:tcPr>
            <w:tcW w:w="1134" w:type="dxa"/>
            <w:tcBorders>
              <w:top w:val="single" w:sz="4" w:space="0" w:color="auto"/>
              <w:left w:val="single" w:sz="4" w:space="0" w:color="auto"/>
              <w:bottom w:val="single" w:sz="4" w:space="0" w:color="auto"/>
              <w:right w:val="single" w:sz="4" w:space="0" w:color="auto"/>
            </w:tcBorders>
            <w:hideMark/>
          </w:tcPr>
          <w:p w14:paraId="6C49129B"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1</w:t>
            </w:r>
          </w:p>
          <w:p w14:paraId="4A5BAC29"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14:paraId="39E87171"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554E002"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4226C0B"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14:paraId="7797A820" w14:textId="77777777" w:rsidR="000D3055" w:rsidRPr="00456495" w:rsidRDefault="000D3055" w:rsidP="000D3055">
            <w:pPr>
              <w:tabs>
                <w:tab w:val="left" w:pos="713"/>
              </w:tabs>
              <w:spacing w:after="0" w:line="240" w:lineRule="auto"/>
              <w:ind w:right="1"/>
              <w:jc w:val="both"/>
              <w:rPr>
                <w:rFonts w:ascii="Times New Roman" w:hAnsi="Times New Roman" w:cs="Times New Roman"/>
              </w:rPr>
            </w:pPr>
            <w:r w:rsidRPr="00456495">
              <w:rPr>
                <w:rFonts w:ascii="Times New Roman" w:hAnsi="Times New Roman" w:cs="Times New Roman"/>
              </w:rPr>
              <w:t>2,3,4,5</w:t>
            </w:r>
          </w:p>
        </w:tc>
      </w:tr>
    </w:tbl>
    <w:p w14:paraId="49F73CBA" w14:textId="77777777" w:rsidR="000D3055" w:rsidRDefault="000D3055" w:rsidP="000D3055">
      <w:pPr>
        <w:shd w:val="clear" w:color="auto" w:fill="FFFFFF"/>
        <w:tabs>
          <w:tab w:val="left" w:pos="713"/>
        </w:tabs>
        <w:spacing w:after="0" w:line="360" w:lineRule="auto"/>
        <w:ind w:right="1" w:firstLine="851"/>
        <w:jc w:val="both"/>
        <w:rPr>
          <w:rFonts w:ascii="Times New Roman" w:hAnsi="Times New Roman" w:cs="Times New Roman"/>
          <w:color w:val="000000"/>
          <w:spacing w:val="-1"/>
          <w:sz w:val="28"/>
          <w:szCs w:val="28"/>
        </w:rPr>
      </w:pPr>
      <w:r w:rsidRPr="00270C82">
        <w:rPr>
          <w:rFonts w:ascii="Times New Roman" w:hAnsi="Times New Roman" w:cs="Times New Roman"/>
          <w:i/>
          <w:color w:val="000000"/>
          <w:spacing w:val="-1"/>
          <w:sz w:val="28"/>
          <w:szCs w:val="28"/>
        </w:rPr>
        <w:t>Источник:</w:t>
      </w:r>
      <w:r>
        <w:rPr>
          <w:rFonts w:ascii="Times New Roman" w:hAnsi="Times New Roman" w:cs="Times New Roman"/>
          <w:color w:val="000000"/>
          <w:spacing w:val="-1"/>
          <w:sz w:val="28"/>
          <w:szCs w:val="28"/>
        </w:rPr>
        <w:t xml:space="preserve"> Составлено автором.</w:t>
      </w:r>
    </w:p>
    <w:p w14:paraId="2CE19153" w14:textId="77777777" w:rsidR="000D3055" w:rsidRDefault="000D3055" w:rsidP="000D3055">
      <w:pPr>
        <w:shd w:val="clear" w:color="auto" w:fill="FFFFFF"/>
        <w:tabs>
          <w:tab w:val="left" w:pos="713"/>
        </w:tabs>
        <w:spacing w:after="0" w:line="360" w:lineRule="auto"/>
        <w:ind w:firstLine="284"/>
        <w:jc w:val="both"/>
        <w:rPr>
          <w:rFonts w:ascii="Times New Roman" w:hAnsi="Times New Roman" w:cs="Times New Roman"/>
          <w:color w:val="000000"/>
          <w:spacing w:val="-1"/>
          <w:sz w:val="28"/>
          <w:szCs w:val="28"/>
        </w:rPr>
      </w:pPr>
      <w:r w:rsidRPr="00456495">
        <w:rPr>
          <w:rFonts w:ascii="Times New Roman" w:hAnsi="Times New Roman" w:cs="Times New Roman"/>
          <w:color w:val="000000"/>
          <w:spacing w:val="-1"/>
          <w:sz w:val="28"/>
          <w:szCs w:val="28"/>
        </w:rPr>
        <w:t xml:space="preserve">Четкое определение компетенций для каждой трудовой функции позволяет разработать теоретические и практические задания, необходимые для обучения специалистов вне зависимости от видов и места обучения. Формы и методы оценки в рамках каждой компетенции, а также обобщенное описание этих методов позволит каждому образовательному учреждению и отделу внутрифирменного повышения квалификации разработать тестовые задания, наиболее подходящие для их системы подготовки кадров. Единые критерии оценки для студентов и работающих сотрудников индустрии гостеприимства лягут в основу сближения высшего профессионального обучения, внутрифирменных и частных образовательных организаций. </w:t>
      </w:r>
      <w:proofErr w:type="spellStart"/>
      <w:r w:rsidRPr="00456495">
        <w:rPr>
          <w:rFonts w:ascii="Times New Roman" w:hAnsi="Times New Roman" w:cs="Times New Roman"/>
          <w:color w:val="000000"/>
          <w:spacing w:val="-1"/>
          <w:sz w:val="28"/>
          <w:szCs w:val="28"/>
        </w:rPr>
        <w:t>Б</w:t>
      </w:r>
      <w:r w:rsidRPr="00456495">
        <w:rPr>
          <w:rFonts w:ascii="Times New Roman" w:hAnsi="Times New Roman"/>
          <w:sz w:val="28"/>
          <w:szCs w:val="28"/>
        </w:rPr>
        <w:t>алльно</w:t>
      </w:r>
      <w:proofErr w:type="spellEnd"/>
      <w:r w:rsidRPr="00456495">
        <w:rPr>
          <w:rFonts w:ascii="Times New Roman" w:hAnsi="Times New Roman"/>
          <w:sz w:val="28"/>
          <w:szCs w:val="28"/>
        </w:rPr>
        <w:t xml:space="preserve">-рейтинговая система контроля усвоения, разработанная для модульной структуры обучения, позволит сблизить вузовские и корпоративные программы обучения. </w:t>
      </w:r>
      <w:r w:rsidRPr="00456495">
        <w:rPr>
          <w:rFonts w:ascii="Times New Roman" w:hAnsi="Times New Roman" w:cs="Times New Roman"/>
          <w:color w:val="000000"/>
          <w:spacing w:val="-1"/>
          <w:sz w:val="28"/>
          <w:szCs w:val="28"/>
        </w:rPr>
        <w:t xml:space="preserve">Объединение двух подходов к подготовке кадров в единое целое будет способствовать повышению качества обучения и, вследствие этого, увеличению </w:t>
      </w:r>
      <w:r w:rsidRPr="00456495">
        <w:rPr>
          <w:rFonts w:ascii="Times New Roman" w:hAnsi="Times New Roman" w:cs="Times New Roman"/>
          <w:color w:val="000000"/>
          <w:spacing w:val="-1"/>
          <w:sz w:val="28"/>
          <w:szCs w:val="28"/>
        </w:rPr>
        <w:lastRenderedPageBreak/>
        <w:t>конкурентоспособности высших учебных заведений и систем внутрифирменного повышения квалификации.</w:t>
      </w:r>
    </w:p>
    <w:p w14:paraId="6490EA40" w14:textId="77777777" w:rsidR="000D3055" w:rsidRDefault="000D3055" w:rsidP="00C07D1E">
      <w:pPr>
        <w:spacing w:after="0" w:line="360" w:lineRule="auto"/>
        <w:jc w:val="center"/>
        <w:rPr>
          <w:rFonts w:ascii="Times New Roman" w:hAnsi="Times New Roman" w:cs="Times New Roman"/>
          <w:sz w:val="24"/>
          <w:szCs w:val="24"/>
        </w:rPr>
      </w:pPr>
    </w:p>
    <w:p w14:paraId="267795EF" w14:textId="77777777" w:rsidR="000D3055" w:rsidRDefault="000D3055" w:rsidP="00C07D1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ЛИТЕРАТУРА</w:t>
      </w:r>
    </w:p>
    <w:p w14:paraId="54BFAEE4" w14:textId="77777777" w:rsidR="000D3055" w:rsidRDefault="000D3055" w:rsidP="00C07D1E">
      <w:pPr>
        <w:pStyle w:val="a6"/>
        <w:numPr>
          <w:ilvl w:val="0"/>
          <w:numId w:val="41"/>
        </w:numPr>
        <w:spacing w:after="0" w:line="360" w:lineRule="auto"/>
        <w:jc w:val="both"/>
        <w:rPr>
          <w:rFonts w:ascii="Times New Roman" w:hAnsi="Times New Roman"/>
          <w:sz w:val="24"/>
          <w:szCs w:val="24"/>
          <w:lang w:val="en-US"/>
        </w:rPr>
      </w:pPr>
      <w:proofErr w:type="spellStart"/>
      <w:r w:rsidRPr="007A15AF">
        <w:rPr>
          <w:rFonts w:ascii="Times New Roman" w:hAnsi="Times New Roman"/>
          <w:i/>
          <w:sz w:val="24"/>
          <w:szCs w:val="24"/>
        </w:rPr>
        <w:t>Сагинова</w:t>
      </w:r>
      <w:proofErr w:type="spellEnd"/>
      <w:r w:rsidRPr="007A15AF">
        <w:rPr>
          <w:rFonts w:ascii="Times New Roman" w:hAnsi="Times New Roman"/>
          <w:i/>
          <w:sz w:val="24"/>
          <w:szCs w:val="24"/>
        </w:rPr>
        <w:t xml:space="preserve"> О.В.</w:t>
      </w:r>
      <w:r w:rsidRPr="007A15AF">
        <w:rPr>
          <w:rFonts w:ascii="Times New Roman" w:hAnsi="Times New Roman"/>
          <w:sz w:val="24"/>
          <w:szCs w:val="24"/>
        </w:rPr>
        <w:t xml:space="preserve"> Интернационализация высшего образования как фактор </w:t>
      </w:r>
      <w:r>
        <w:rPr>
          <w:rFonts w:ascii="Times New Roman" w:hAnsi="Times New Roman"/>
          <w:sz w:val="24"/>
          <w:szCs w:val="24"/>
        </w:rPr>
        <w:t>к</w:t>
      </w:r>
      <w:r w:rsidRPr="007A15AF">
        <w:rPr>
          <w:rFonts w:ascii="Times New Roman" w:hAnsi="Times New Roman"/>
          <w:sz w:val="24"/>
          <w:szCs w:val="24"/>
        </w:rPr>
        <w:t>онкурентоспособности // Вестник Российского экономического университета им Г.В. Плеханова. - Выпуск №1. – М.: Изд-во РЭУ им. Г.В. Плеханова, 2004. - С. 15-25</w:t>
      </w:r>
    </w:p>
    <w:p w14:paraId="58A53C17" w14:textId="77777777" w:rsidR="000D3055" w:rsidRPr="007A15AF" w:rsidRDefault="000D3055" w:rsidP="00C07D1E">
      <w:pPr>
        <w:pStyle w:val="a6"/>
        <w:numPr>
          <w:ilvl w:val="0"/>
          <w:numId w:val="41"/>
        </w:numPr>
        <w:spacing w:after="0" w:line="360" w:lineRule="auto"/>
        <w:jc w:val="both"/>
        <w:rPr>
          <w:rFonts w:ascii="Times New Roman" w:hAnsi="Times New Roman"/>
          <w:sz w:val="24"/>
          <w:szCs w:val="24"/>
          <w:lang w:val="en-US"/>
        </w:rPr>
      </w:pPr>
      <w:proofErr w:type="spellStart"/>
      <w:r w:rsidRPr="007A15AF">
        <w:rPr>
          <w:rFonts w:ascii="Times New Roman" w:hAnsi="Times New Roman"/>
          <w:i/>
          <w:sz w:val="24"/>
          <w:szCs w:val="24"/>
        </w:rPr>
        <w:t>Олейникова</w:t>
      </w:r>
      <w:proofErr w:type="spellEnd"/>
      <w:r w:rsidRPr="007A15AF">
        <w:rPr>
          <w:rFonts w:ascii="Times New Roman" w:hAnsi="Times New Roman"/>
          <w:i/>
          <w:sz w:val="24"/>
          <w:szCs w:val="24"/>
        </w:rPr>
        <w:t xml:space="preserve"> О.Н., Муравьева А.А.</w:t>
      </w:r>
      <w:r w:rsidRPr="007A15AF">
        <w:rPr>
          <w:rFonts w:ascii="Times New Roman" w:hAnsi="Times New Roman"/>
          <w:sz w:val="28"/>
          <w:szCs w:val="28"/>
        </w:rPr>
        <w:t xml:space="preserve"> </w:t>
      </w:r>
      <w:r w:rsidRPr="007A15AF">
        <w:rPr>
          <w:rFonts w:ascii="Times New Roman" w:hAnsi="Times New Roman"/>
          <w:bCs/>
          <w:color w:val="000000"/>
          <w:sz w:val="24"/>
          <w:szCs w:val="24"/>
        </w:rPr>
        <w:t>Профессиональные стандарты: принципы формирования, назначение и структура.</w:t>
      </w:r>
      <w:r w:rsidRPr="007A15AF">
        <w:rPr>
          <w:rFonts w:ascii="Verdana" w:hAnsi="Verdana"/>
          <w:i/>
          <w:iCs/>
          <w:color w:val="000000"/>
        </w:rPr>
        <w:t xml:space="preserve"> </w:t>
      </w:r>
      <w:r w:rsidRPr="007A15AF">
        <w:rPr>
          <w:rFonts w:ascii="Times New Roman" w:hAnsi="Times New Roman"/>
          <w:iCs/>
          <w:color w:val="000000"/>
          <w:sz w:val="24"/>
          <w:szCs w:val="24"/>
        </w:rPr>
        <w:t>Методическое пособие</w:t>
      </w:r>
      <w:r w:rsidRPr="007A15AF">
        <w:rPr>
          <w:rFonts w:ascii="Times New Roman" w:hAnsi="Times New Roman"/>
          <w:color w:val="000000"/>
          <w:sz w:val="24"/>
          <w:szCs w:val="24"/>
        </w:rPr>
        <w:t>. - М.: АНО Центр ИРПО, 2011. - 100 с</w:t>
      </w:r>
      <w:r>
        <w:rPr>
          <w:rFonts w:ascii="Times New Roman" w:hAnsi="Times New Roman"/>
          <w:color w:val="000000"/>
          <w:sz w:val="24"/>
          <w:szCs w:val="24"/>
          <w:lang w:val="en-US"/>
        </w:rPr>
        <w:t>.</w:t>
      </w:r>
    </w:p>
    <w:p w14:paraId="55FF2156" w14:textId="77777777" w:rsidR="000D3055" w:rsidRDefault="000D3055" w:rsidP="00C07D1E">
      <w:pPr>
        <w:pStyle w:val="a6"/>
        <w:spacing w:after="0" w:line="360" w:lineRule="auto"/>
        <w:ind w:left="0"/>
        <w:jc w:val="center"/>
        <w:rPr>
          <w:rFonts w:ascii="Times New Roman" w:hAnsi="Times New Roman"/>
          <w:sz w:val="24"/>
          <w:szCs w:val="24"/>
          <w:lang w:val="en-US"/>
        </w:rPr>
      </w:pPr>
      <w:r>
        <w:rPr>
          <w:rFonts w:ascii="Times New Roman" w:hAnsi="Times New Roman"/>
          <w:sz w:val="24"/>
          <w:szCs w:val="24"/>
          <w:lang w:val="en-US"/>
        </w:rPr>
        <w:t>REFERENCES</w:t>
      </w:r>
    </w:p>
    <w:p w14:paraId="37AEB80F" w14:textId="77777777" w:rsidR="000D3055" w:rsidRPr="000B67E6" w:rsidRDefault="000D3055" w:rsidP="00C07D1E">
      <w:pPr>
        <w:pStyle w:val="a6"/>
        <w:numPr>
          <w:ilvl w:val="0"/>
          <w:numId w:val="42"/>
        </w:numPr>
        <w:spacing w:after="0" w:line="360" w:lineRule="auto"/>
        <w:ind w:left="567" w:hanging="425"/>
        <w:jc w:val="both"/>
        <w:rPr>
          <w:rFonts w:ascii="Times New Roman" w:hAnsi="Times New Roman"/>
          <w:sz w:val="24"/>
          <w:szCs w:val="24"/>
          <w:lang w:val="en-US"/>
        </w:rPr>
      </w:pPr>
      <w:proofErr w:type="spellStart"/>
      <w:r w:rsidRPr="000B67E6">
        <w:rPr>
          <w:rFonts w:ascii="Times New Roman" w:hAnsi="Times New Roman"/>
          <w:i/>
          <w:sz w:val="24"/>
          <w:szCs w:val="24"/>
          <w:lang w:val="en-US"/>
        </w:rPr>
        <w:t>Saginova</w:t>
      </w:r>
      <w:proofErr w:type="spellEnd"/>
      <w:r w:rsidRPr="000B67E6">
        <w:rPr>
          <w:rFonts w:ascii="Times New Roman" w:hAnsi="Times New Roman"/>
          <w:i/>
          <w:sz w:val="24"/>
          <w:szCs w:val="24"/>
          <w:lang w:val="en-US"/>
        </w:rPr>
        <w:t xml:space="preserve"> O.V.</w:t>
      </w:r>
      <w:r>
        <w:rPr>
          <w:rFonts w:ascii="Times New Roman" w:hAnsi="Times New Roman"/>
          <w:sz w:val="24"/>
          <w:szCs w:val="24"/>
          <w:lang w:val="en-US"/>
        </w:rPr>
        <w:t xml:space="preserve"> </w:t>
      </w:r>
      <w:r w:rsidRPr="000B67E6">
        <w:rPr>
          <w:rFonts w:ascii="Times New Roman" w:hAnsi="Times New Roman"/>
          <w:sz w:val="24"/>
          <w:szCs w:val="24"/>
          <w:lang w:val="en-US"/>
        </w:rPr>
        <w:t xml:space="preserve">Internalization of higher education as a factor of marketability // Scientific newsletter of Plekhanov Russian University of Economics. Moscow: REU publishers, 2004. </w:t>
      </w:r>
      <w:r w:rsidRPr="000B67E6">
        <w:rPr>
          <w:rFonts w:ascii="Times New Roman" w:hAnsi="Times New Roman"/>
          <w:sz w:val="24"/>
          <w:szCs w:val="24"/>
        </w:rPr>
        <w:t xml:space="preserve">№ </w:t>
      </w:r>
      <w:r w:rsidRPr="000B67E6">
        <w:rPr>
          <w:rFonts w:ascii="Times New Roman" w:hAnsi="Times New Roman"/>
          <w:sz w:val="24"/>
          <w:szCs w:val="24"/>
          <w:lang w:val="en-US"/>
        </w:rPr>
        <w:t>1, pp. 15-25.</w:t>
      </w:r>
    </w:p>
    <w:p w14:paraId="44D7ECCB" w14:textId="77777777" w:rsidR="000D3055" w:rsidRPr="007A15AF" w:rsidRDefault="000D3055" w:rsidP="00C07D1E">
      <w:pPr>
        <w:pStyle w:val="a6"/>
        <w:numPr>
          <w:ilvl w:val="0"/>
          <w:numId w:val="42"/>
        </w:numPr>
        <w:spacing w:after="0" w:line="360" w:lineRule="auto"/>
        <w:ind w:left="567" w:hanging="425"/>
        <w:jc w:val="both"/>
        <w:rPr>
          <w:rFonts w:ascii="Times New Roman" w:hAnsi="Times New Roman"/>
          <w:sz w:val="24"/>
          <w:szCs w:val="24"/>
          <w:lang w:val="en-US"/>
        </w:rPr>
      </w:pPr>
      <w:proofErr w:type="spellStart"/>
      <w:r w:rsidRPr="000B67E6">
        <w:rPr>
          <w:rFonts w:ascii="Times New Roman" w:hAnsi="Times New Roman"/>
          <w:i/>
          <w:sz w:val="24"/>
          <w:szCs w:val="24"/>
          <w:lang w:val="en-US"/>
        </w:rPr>
        <w:t>Oleynikova</w:t>
      </w:r>
      <w:proofErr w:type="spellEnd"/>
      <w:r w:rsidRPr="000B67E6">
        <w:rPr>
          <w:rFonts w:ascii="Times New Roman" w:hAnsi="Times New Roman"/>
          <w:i/>
          <w:sz w:val="24"/>
          <w:szCs w:val="24"/>
          <w:lang w:val="en-US"/>
        </w:rPr>
        <w:t xml:space="preserve"> O.N., </w:t>
      </w:r>
      <w:proofErr w:type="spellStart"/>
      <w:r w:rsidRPr="000B67E6">
        <w:rPr>
          <w:rFonts w:ascii="Times New Roman" w:hAnsi="Times New Roman"/>
          <w:i/>
          <w:sz w:val="24"/>
          <w:szCs w:val="24"/>
          <w:lang w:val="en-US"/>
        </w:rPr>
        <w:t>Muravieva</w:t>
      </w:r>
      <w:proofErr w:type="spellEnd"/>
      <w:r w:rsidRPr="000B67E6">
        <w:rPr>
          <w:rFonts w:ascii="Times New Roman" w:hAnsi="Times New Roman"/>
          <w:i/>
          <w:sz w:val="24"/>
          <w:szCs w:val="24"/>
          <w:lang w:val="en-US"/>
        </w:rPr>
        <w:t xml:space="preserve"> A.A.</w:t>
      </w:r>
      <w:r>
        <w:rPr>
          <w:rFonts w:ascii="Times New Roman" w:hAnsi="Times New Roman"/>
          <w:sz w:val="24"/>
          <w:szCs w:val="24"/>
          <w:lang w:val="en-US"/>
        </w:rPr>
        <w:t xml:space="preserve"> Professional standards: principles of foundation, development and structure. Methodological issue. Moscow: ANO Centre IRPO, 2011. 100 p.</w:t>
      </w:r>
    </w:p>
    <w:p w14:paraId="2AA3FD51" w14:textId="77777777" w:rsidR="00000831" w:rsidRPr="0096747B" w:rsidRDefault="00000831" w:rsidP="00167889">
      <w:pPr>
        <w:pStyle w:val="a6"/>
        <w:spacing w:after="0" w:line="360" w:lineRule="auto"/>
        <w:ind w:left="284"/>
        <w:jc w:val="right"/>
        <w:rPr>
          <w:rFonts w:asciiTheme="majorBidi" w:hAnsiTheme="majorBidi"/>
          <w:b/>
          <w:sz w:val="24"/>
          <w:szCs w:val="24"/>
          <w:lang w:val="sv-SE"/>
        </w:rPr>
      </w:pPr>
    </w:p>
    <w:p w14:paraId="7039D088" w14:textId="77777777" w:rsidR="00E84489" w:rsidRPr="00F02C8B" w:rsidRDefault="00E84489" w:rsidP="00167889">
      <w:pPr>
        <w:pStyle w:val="a6"/>
        <w:spacing w:after="0" w:line="360" w:lineRule="auto"/>
        <w:ind w:left="284"/>
        <w:jc w:val="right"/>
        <w:rPr>
          <w:rFonts w:asciiTheme="majorBidi" w:hAnsiTheme="majorBidi" w:cstheme="majorBidi"/>
          <w:sz w:val="24"/>
          <w:szCs w:val="24"/>
        </w:rPr>
      </w:pPr>
      <w:r w:rsidRPr="00167889">
        <w:rPr>
          <w:rFonts w:asciiTheme="majorBidi" w:hAnsiTheme="majorBidi"/>
          <w:b/>
          <w:sz w:val="24"/>
          <w:szCs w:val="24"/>
        </w:rPr>
        <w:t>УДК 8</w:t>
      </w:r>
      <w:r w:rsidR="009253CF" w:rsidRPr="00167889">
        <w:rPr>
          <w:rFonts w:asciiTheme="majorBidi" w:hAnsiTheme="majorBidi"/>
          <w:b/>
          <w:sz w:val="24"/>
          <w:szCs w:val="24"/>
        </w:rPr>
        <w:t>1</w:t>
      </w:r>
    </w:p>
    <w:p w14:paraId="7501F5E0" w14:textId="77777777" w:rsidR="00E84489" w:rsidRPr="00E84489" w:rsidRDefault="00E84489" w:rsidP="00167889">
      <w:pPr>
        <w:spacing w:after="0" w:line="360" w:lineRule="auto"/>
        <w:jc w:val="right"/>
        <w:rPr>
          <w:rFonts w:asciiTheme="majorBidi" w:hAnsiTheme="majorBidi" w:cstheme="majorBidi"/>
          <w:b/>
          <w:sz w:val="24"/>
          <w:szCs w:val="24"/>
        </w:rPr>
      </w:pPr>
      <w:r w:rsidRPr="00E84489">
        <w:rPr>
          <w:rFonts w:asciiTheme="majorBidi" w:hAnsiTheme="majorBidi" w:cstheme="majorBidi"/>
          <w:b/>
          <w:sz w:val="24"/>
          <w:szCs w:val="24"/>
        </w:rPr>
        <w:t xml:space="preserve">С.А. </w:t>
      </w:r>
      <w:proofErr w:type="spellStart"/>
      <w:r w:rsidRPr="00E84489">
        <w:rPr>
          <w:rFonts w:asciiTheme="majorBidi" w:hAnsiTheme="majorBidi" w:cstheme="majorBidi"/>
          <w:b/>
          <w:sz w:val="24"/>
          <w:szCs w:val="24"/>
        </w:rPr>
        <w:t>Бурикова</w:t>
      </w:r>
      <w:proofErr w:type="spellEnd"/>
    </w:p>
    <w:p w14:paraId="674297F8" w14:textId="77777777" w:rsidR="00E84489" w:rsidRPr="00E84489" w:rsidRDefault="00E84489" w:rsidP="00C046AE">
      <w:pPr>
        <w:spacing w:after="0" w:line="360" w:lineRule="auto"/>
        <w:jc w:val="right"/>
        <w:rPr>
          <w:rFonts w:asciiTheme="majorBidi" w:hAnsiTheme="majorBidi" w:cstheme="majorBidi"/>
          <w:b/>
          <w:sz w:val="24"/>
          <w:szCs w:val="24"/>
        </w:rPr>
      </w:pPr>
      <w:r w:rsidRPr="00E84489">
        <w:rPr>
          <w:rFonts w:asciiTheme="majorBidi" w:hAnsiTheme="majorBidi" w:cstheme="majorBidi"/>
          <w:b/>
          <w:sz w:val="24"/>
          <w:szCs w:val="24"/>
        </w:rPr>
        <w:t>Российский университет дружбы народов</w:t>
      </w:r>
    </w:p>
    <w:p w14:paraId="00CD0035" w14:textId="77777777" w:rsidR="00C046AE" w:rsidRDefault="00C046AE" w:rsidP="00167889">
      <w:pPr>
        <w:spacing w:after="0" w:line="360" w:lineRule="auto"/>
        <w:jc w:val="center"/>
        <w:rPr>
          <w:rFonts w:asciiTheme="majorBidi" w:hAnsiTheme="majorBidi" w:cstheme="majorBidi"/>
          <w:b/>
          <w:sz w:val="24"/>
          <w:szCs w:val="24"/>
        </w:rPr>
      </w:pPr>
    </w:p>
    <w:p w14:paraId="538D8F13" w14:textId="77777777" w:rsidR="00E84489" w:rsidRDefault="00E84489" w:rsidP="00167889">
      <w:pPr>
        <w:spacing w:after="0" w:line="360" w:lineRule="auto"/>
        <w:jc w:val="center"/>
        <w:rPr>
          <w:rFonts w:asciiTheme="majorBidi" w:hAnsiTheme="majorBidi" w:cstheme="majorBidi"/>
          <w:b/>
          <w:sz w:val="24"/>
          <w:szCs w:val="24"/>
        </w:rPr>
      </w:pPr>
      <w:r w:rsidRPr="00E84489">
        <w:rPr>
          <w:rFonts w:asciiTheme="majorBidi" w:hAnsiTheme="majorBidi" w:cstheme="majorBidi"/>
          <w:b/>
          <w:sz w:val="24"/>
          <w:szCs w:val="24"/>
        </w:rPr>
        <w:t>ТИПОЛОГИЧЕСКАЯ КОНТРАСТНОСТЬ НЕМЕЦКОЙ И РУССКОЙ ДЕЛОВЫХ КУЛЬТУР</w:t>
      </w:r>
    </w:p>
    <w:p w14:paraId="78B6B0FB" w14:textId="77777777" w:rsidR="00A75944" w:rsidRDefault="00A75944" w:rsidP="00167889">
      <w:pPr>
        <w:spacing w:after="0" w:line="360" w:lineRule="auto"/>
        <w:jc w:val="center"/>
        <w:rPr>
          <w:rFonts w:asciiTheme="majorBidi" w:hAnsiTheme="majorBidi" w:cstheme="majorBidi"/>
          <w:b/>
          <w:sz w:val="24"/>
          <w:szCs w:val="24"/>
        </w:rPr>
      </w:pPr>
    </w:p>
    <w:p w14:paraId="13B073C3" w14:textId="77777777" w:rsidR="00E84489" w:rsidRDefault="00E84489" w:rsidP="00167889">
      <w:pPr>
        <w:spacing w:after="0" w:line="360" w:lineRule="auto"/>
        <w:jc w:val="center"/>
        <w:rPr>
          <w:rFonts w:asciiTheme="majorBidi" w:hAnsiTheme="majorBidi" w:cstheme="majorBidi"/>
          <w:b/>
          <w:sz w:val="24"/>
          <w:szCs w:val="24"/>
          <w:lang w:val="en-US"/>
        </w:rPr>
      </w:pPr>
      <w:r w:rsidRPr="00E84489">
        <w:rPr>
          <w:rFonts w:asciiTheme="majorBidi" w:hAnsiTheme="majorBidi" w:cstheme="majorBidi"/>
          <w:b/>
          <w:sz w:val="24"/>
          <w:szCs w:val="24"/>
          <w:lang w:val="en-US"/>
        </w:rPr>
        <w:t>TYPOLOGICAL CONTRAST OF GERMAN AND RUSSIAN BUSINESS CULTURES</w:t>
      </w:r>
    </w:p>
    <w:p w14:paraId="6148B593" w14:textId="77777777" w:rsidR="00F31D75" w:rsidRDefault="00E84489" w:rsidP="00167889">
      <w:pPr>
        <w:pStyle w:val="a8"/>
        <w:spacing w:before="0" w:beforeAutospacing="0" w:after="0" w:afterAutospacing="0" w:line="360" w:lineRule="auto"/>
        <w:ind w:firstLine="284"/>
        <w:contextualSpacing/>
        <w:jc w:val="both"/>
        <w:rPr>
          <w:rFonts w:asciiTheme="majorBidi" w:hAnsiTheme="majorBidi" w:cstheme="majorBidi"/>
          <w:i/>
        </w:rPr>
      </w:pPr>
      <w:r w:rsidRPr="00E84489">
        <w:rPr>
          <w:rFonts w:asciiTheme="majorBidi" w:hAnsiTheme="majorBidi" w:cstheme="majorBidi"/>
          <w:i/>
        </w:rPr>
        <w:t xml:space="preserve">В статье обобщаются результаты анализа корпоративного взаимодействия деловых культур Германии и России, описанного в 35 статьях из разных источников на русском и немецком языках, базирующегося на теориях о параметрических моделях культуры Г. </w:t>
      </w:r>
      <w:proofErr w:type="spellStart"/>
      <w:r w:rsidRPr="00E84489">
        <w:rPr>
          <w:rFonts w:asciiTheme="majorBidi" w:hAnsiTheme="majorBidi" w:cstheme="majorBidi"/>
          <w:i/>
        </w:rPr>
        <w:t>Хофстеде</w:t>
      </w:r>
      <w:proofErr w:type="spellEnd"/>
      <w:r w:rsidRPr="00E84489">
        <w:rPr>
          <w:rFonts w:asciiTheme="majorBidi" w:hAnsiTheme="majorBidi" w:cstheme="majorBidi"/>
          <w:i/>
        </w:rPr>
        <w:t xml:space="preserve"> и Ф. </w:t>
      </w:r>
      <w:proofErr w:type="spellStart"/>
      <w:r w:rsidRPr="00E84489">
        <w:rPr>
          <w:rFonts w:asciiTheme="majorBidi" w:hAnsiTheme="majorBidi" w:cstheme="majorBidi"/>
          <w:i/>
        </w:rPr>
        <w:t>Тромпенаарса</w:t>
      </w:r>
      <w:proofErr w:type="spellEnd"/>
      <w:r w:rsidRPr="00E84489">
        <w:rPr>
          <w:rFonts w:asciiTheme="majorBidi" w:hAnsiTheme="majorBidi" w:cstheme="majorBidi"/>
          <w:i/>
        </w:rPr>
        <w:t xml:space="preserve">. </w:t>
      </w:r>
    </w:p>
    <w:p w14:paraId="7355CCF0" w14:textId="627CF575" w:rsidR="00E84489" w:rsidRPr="00F31D75" w:rsidRDefault="00F31D75" w:rsidP="00167889">
      <w:pPr>
        <w:pStyle w:val="a8"/>
        <w:spacing w:before="0" w:beforeAutospacing="0" w:after="0" w:afterAutospacing="0" w:line="360" w:lineRule="auto"/>
        <w:ind w:firstLine="284"/>
        <w:contextualSpacing/>
        <w:jc w:val="both"/>
        <w:rPr>
          <w:rFonts w:asciiTheme="majorBidi" w:hAnsiTheme="majorBidi" w:cstheme="majorBidi"/>
          <w:i/>
        </w:rPr>
      </w:pPr>
      <w:r w:rsidRPr="00E84489">
        <w:rPr>
          <w:rFonts w:asciiTheme="majorBidi" w:hAnsiTheme="majorBidi" w:cstheme="majorBidi"/>
          <w:i/>
        </w:rPr>
        <w:t xml:space="preserve">Ключевые слова: параметры культуры, корпоративная культура, индивидуализм, коллективизм, </w:t>
      </w:r>
      <w:proofErr w:type="spellStart"/>
      <w:r w:rsidRPr="00E84489">
        <w:rPr>
          <w:rFonts w:asciiTheme="majorBidi" w:hAnsiTheme="majorBidi" w:cstheme="majorBidi"/>
          <w:i/>
        </w:rPr>
        <w:t>фемининность</w:t>
      </w:r>
      <w:proofErr w:type="spellEnd"/>
      <w:r w:rsidRPr="00E84489">
        <w:rPr>
          <w:rFonts w:asciiTheme="majorBidi" w:hAnsiTheme="majorBidi" w:cstheme="majorBidi"/>
          <w:i/>
        </w:rPr>
        <w:t xml:space="preserve">, </w:t>
      </w:r>
      <w:proofErr w:type="spellStart"/>
      <w:r w:rsidRPr="00E84489">
        <w:rPr>
          <w:rFonts w:asciiTheme="majorBidi" w:hAnsiTheme="majorBidi" w:cstheme="majorBidi"/>
          <w:i/>
        </w:rPr>
        <w:t>маскулинность</w:t>
      </w:r>
      <w:proofErr w:type="spellEnd"/>
      <w:r w:rsidRPr="00E84489">
        <w:rPr>
          <w:rFonts w:asciiTheme="majorBidi" w:hAnsiTheme="majorBidi" w:cstheme="majorBidi"/>
          <w:i/>
        </w:rPr>
        <w:t xml:space="preserve">, </w:t>
      </w:r>
      <w:proofErr w:type="spellStart"/>
      <w:r w:rsidRPr="00E84489">
        <w:rPr>
          <w:rFonts w:asciiTheme="majorBidi" w:hAnsiTheme="majorBidi" w:cstheme="majorBidi"/>
          <w:i/>
        </w:rPr>
        <w:t>темпоральный</w:t>
      </w:r>
      <w:proofErr w:type="spellEnd"/>
      <w:r w:rsidRPr="00E84489">
        <w:rPr>
          <w:rFonts w:asciiTheme="majorBidi" w:hAnsiTheme="majorBidi" w:cstheme="majorBidi"/>
          <w:i/>
        </w:rPr>
        <w:t xml:space="preserve"> фактор</w:t>
      </w:r>
      <w:r w:rsidRPr="00F31D75">
        <w:rPr>
          <w:rFonts w:asciiTheme="majorBidi" w:hAnsiTheme="majorBidi" w:cstheme="majorBidi"/>
          <w:i/>
        </w:rPr>
        <w:t>.</w:t>
      </w:r>
    </w:p>
    <w:p w14:paraId="3DA40FDE" w14:textId="77777777" w:rsidR="00E84489" w:rsidRPr="00E84489" w:rsidRDefault="00E84489" w:rsidP="00E84489">
      <w:pPr>
        <w:pStyle w:val="a8"/>
        <w:spacing w:before="0" w:beforeAutospacing="0" w:after="0" w:afterAutospacing="0" w:line="360" w:lineRule="auto"/>
        <w:ind w:firstLine="284"/>
        <w:contextualSpacing/>
        <w:jc w:val="both"/>
        <w:rPr>
          <w:rFonts w:asciiTheme="majorBidi" w:hAnsiTheme="majorBidi" w:cstheme="majorBidi"/>
          <w:i/>
          <w:lang w:val="en-US"/>
        </w:rPr>
      </w:pPr>
      <w:r w:rsidRPr="00E84489">
        <w:rPr>
          <w:rFonts w:asciiTheme="majorBidi" w:hAnsiTheme="majorBidi" w:cstheme="majorBidi"/>
          <w:i/>
          <w:lang w:val="en-US"/>
        </w:rPr>
        <w:lastRenderedPageBreak/>
        <w:t xml:space="preserve">The author summarizes the results of the researching </w:t>
      </w:r>
      <w:r>
        <w:rPr>
          <w:rFonts w:asciiTheme="majorBidi" w:hAnsiTheme="majorBidi" w:cstheme="majorBidi"/>
          <w:i/>
          <w:lang w:val="en-US"/>
        </w:rPr>
        <w:t xml:space="preserve">the corporative interaction of </w:t>
      </w:r>
      <w:r w:rsidRPr="00E84489">
        <w:rPr>
          <w:rFonts w:asciiTheme="majorBidi" w:hAnsiTheme="majorBidi" w:cstheme="majorBidi"/>
          <w:i/>
          <w:lang w:val="en-US"/>
        </w:rPr>
        <w:t xml:space="preserve">business cultures of German and Russia, given in 35 articles from different sources as well </w:t>
      </w:r>
      <w:r>
        <w:rPr>
          <w:rFonts w:asciiTheme="majorBidi" w:hAnsiTheme="majorBidi" w:cstheme="majorBidi"/>
          <w:i/>
          <w:lang w:val="en-US"/>
        </w:rPr>
        <w:t xml:space="preserve">in Russian as in German. </w:t>
      </w:r>
      <w:proofErr w:type="gramStart"/>
      <w:r>
        <w:rPr>
          <w:rFonts w:asciiTheme="majorBidi" w:hAnsiTheme="majorBidi" w:cstheme="majorBidi"/>
          <w:i/>
          <w:lang w:val="en-US"/>
        </w:rPr>
        <w:t>The</w:t>
      </w:r>
      <w:r w:rsidRPr="00E84489">
        <w:rPr>
          <w:rFonts w:asciiTheme="majorBidi" w:hAnsiTheme="majorBidi" w:cstheme="majorBidi"/>
          <w:i/>
          <w:lang w:val="en-US"/>
        </w:rPr>
        <w:t xml:space="preserve"> analysis is based on the theories of parametric models of culture by G. </w:t>
      </w:r>
      <w:proofErr w:type="spellStart"/>
      <w:r w:rsidRPr="00E84489">
        <w:rPr>
          <w:rFonts w:asciiTheme="majorBidi" w:hAnsiTheme="majorBidi" w:cstheme="majorBidi"/>
          <w:i/>
          <w:lang w:val="en-US"/>
        </w:rPr>
        <w:t>Hofstede</w:t>
      </w:r>
      <w:proofErr w:type="spellEnd"/>
      <w:r w:rsidRPr="00E84489">
        <w:rPr>
          <w:rFonts w:asciiTheme="majorBidi" w:hAnsiTheme="majorBidi" w:cstheme="majorBidi"/>
          <w:i/>
          <w:lang w:val="en-US"/>
        </w:rPr>
        <w:t xml:space="preserve"> and F. </w:t>
      </w:r>
      <w:proofErr w:type="spellStart"/>
      <w:r w:rsidRPr="00E84489">
        <w:rPr>
          <w:rFonts w:asciiTheme="majorBidi" w:hAnsiTheme="majorBidi" w:cstheme="majorBidi"/>
          <w:i/>
          <w:lang w:val="en-US"/>
        </w:rPr>
        <w:t>Trompenaars</w:t>
      </w:r>
      <w:proofErr w:type="spellEnd"/>
      <w:proofErr w:type="gramEnd"/>
      <w:r w:rsidRPr="00E84489">
        <w:rPr>
          <w:rFonts w:asciiTheme="majorBidi" w:hAnsiTheme="majorBidi" w:cstheme="majorBidi"/>
          <w:i/>
          <w:lang w:val="en-US"/>
        </w:rPr>
        <w:t>.</w:t>
      </w:r>
    </w:p>
    <w:p w14:paraId="0AA72988" w14:textId="77777777" w:rsidR="00E84489" w:rsidRPr="00E84489" w:rsidRDefault="00E84489" w:rsidP="00E84489">
      <w:pPr>
        <w:pStyle w:val="a8"/>
        <w:spacing w:before="0" w:beforeAutospacing="0" w:after="0" w:afterAutospacing="0" w:line="360" w:lineRule="auto"/>
        <w:ind w:firstLine="284"/>
        <w:contextualSpacing/>
        <w:jc w:val="both"/>
        <w:rPr>
          <w:rFonts w:asciiTheme="majorBidi" w:hAnsiTheme="majorBidi" w:cstheme="majorBidi"/>
          <w:i/>
          <w:lang w:val="en-US"/>
        </w:rPr>
      </w:pPr>
      <w:r w:rsidRPr="00E84489">
        <w:rPr>
          <w:rFonts w:asciiTheme="majorBidi" w:hAnsiTheme="majorBidi" w:cstheme="majorBidi"/>
          <w:i/>
          <w:lang w:val="en-US"/>
        </w:rPr>
        <w:t>Keywords: parametric models of culture, business culture, individualism, collectivism, feminism, masculinity, the temporal factor.</w:t>
      </w:r>
    </w:p>
    <w:p w14:paraId="49F10306" w14:textId="77777777" w:rsidR="00E84489" w:rsidRPr="00E84489" w:rsidRDefault="00E84489" w:rsidP="00EE5FD7">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В соответствии с параметрической моделью Г. </w:t>
      </w:r>
      <w:proofErr w:type="spellStart"/>
      <w:r w:rsidRPr="00E84489">
        <w:rPr>
          <w:rFonts w:asciiTheme="majorBidi" w:hAnsiTheme="majorBidi" w:cstheme="majorBidi"/>
          <w:sz w:val="28"/>
          <w:szCs w:val="28"/>
        </w:rPr>
        <w:t>Хофстеде</w:t>
      </w:r>
      <w:proofErr w:type="spellEnd"/>
      <w:r w:rsidRPr="00E84489">
        <w:rPr>
          <w:rFonts w:asciiTheme="majorBidi" w:hAnsiTheme="majorBidi" w:cstheme="majorBidi"/>
          <w:sz w:val="28"/>
          <w:szCs w:val="28"/>
        </w:rPr>
        <w:t xml:space="preserve">, Германия и Россия имеют разные позиции по большинству культурных параметров. Немецкая культура характеризуется как индивидуалистская, с доминирующими </w:t>
      </w:r>
      <w:proofErr w:type="spellStart"/>
      <w:r w:rsidRPr="00E84489">
        <w:rPr>
          <w:rFonts w:asciiTheme="majorBidi" w:hAnsiTheme="majorBidi" w:cstheme="majorBidi"/>
          <w:sz w:val="28"/>
          <w:szCs w:val="28"/>
        </w:rPr>
        <w:t>маскулинными</w:t>
      </w:r>
      <w:proofErr w:type="spellEnd"/>
      <w:r w:rsidRPr="00E84489">
        <w:rPr>
          <w:rFonts w:asciiTheme="majorBidi" w:hAnsiTheme="majorBidi" w:cstheme="majorBidi"/>
          <w:sz w:val="28"/>
          <w:szCs w:val="28"/>
        </w:rPr>
        <w:t xml:space="preserve"> тенденциями, малой дистанцией власти и относительно невысокой терпимостью к неопределенности. В русской культуре на фоне немецкой традиционно сильны коллективистские тенденции, большая дистанция власти, превалируют феминистски</w:t>
      </w:r>
      <w:r w:rsidR="00EE5FD7">
        <w:rPr>
          <w:rFonts w:asciiTheme="majorBidi" w:hAnsiTheme="majorBidi" w:cstheme="majorBidi"/>
          <w:sz w:val="28"/>
          <w:szCs w:val="28"/>
        </w:rPr>
        <w:t>е</w:t>
      </w:r>
      <w:r w:rsidRPr="00E84489">
        <w:rPr>
          <w:rFonts w:asciiTheme="majorBidi" w:hAnsiTheme="majorBidi" w:cstheme="majorBidi"/>
          <w:sz w:val="28"/>
          <w:szCs w:val="28"/>
        </w:rPr>
        <w:t xml:space="preserve"> ценности. Приведенные типизированные особенности двух культур можно рассматривать как основу для их сравнения.</w:t>
      </w:r>
    </w:p>
    <w:p w14:paraId="3E0DD4FF" w14:textId="77777777" w:rsidR="00E84489" w:rsidRPr="00E84489" w:rsidRDefault="00E84489" w:rsidP="00CA1F5A">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Наиболее частотной характеристикой корпоративной культуры Германии является ее характеристика по индексу избегания неопределенности. В Германии</w:t>
      </w:r>
      <w:r w:rsidR="00EE5FD7">
        <w:rPr>
          <w:rFonts w:asciiTheme="majorBidi" w:hAnsiTheme="majorBidi" w:cstheme="majorBidi"/>
          <w:sz w:val="28"/>
          <w:szCs w:val="28"/>
        </w:rPr>
        <w:t>,</w:t>
      </w:r>
      <w:r w:rsidRPr="00E84489">
        <w:rPr>
          <w:rFonts w:asciiTheme="majorBidi" w:hAnsiTheme="majorBidi" w:cstheme="majorBidi"/>
          <w:sz w:val="28"/>
          <w:szCs w:val="28"/>
        </w:rPr>
        <w:t xml:space="preserve"> как в обществе с высоким уровнем избегания неопределенности</w:t>
      </w:r>
      <w:r w:rsidR="00EE5FD7">
        <w:rPr>
          <w:rFonts w:asciiTheme="majorBidi" w:hAnsiTheme="majorBidi" w:cstheme="majorBidi"/>
          <w:sz w:val="28"/>
          <w:szCs w:val="28"/>
        </w:rPr>
        <w:t>,</w:t>
      </w:r>
      <w:r w:rsidRPr="00E84489">
        <w:rPr>
          <w:rFonts w:asciiTheme="majorBidi" w:hAnsiTheme="majorBidi" w:cstheme="majorBidi"/>
          <w:sz w:val="28"/>
          <w:szCs w:val="28"/>
        </w:rPr>
        <w:t xml:space="preserve"> в организациях создаются особенно подробные законы или неформальные правила, которые устанавливают права и обязанности работодателя и наемных</w:t>
      </w:r>
      <w:r w:rsidR="00CA1F5A" w:rsidRPr="00CA1F5A">
        <w:rPr>
          <w:rStyle w:val="apple-converted-space"/>
          <w:rFonts w:asciiTheme="majorBidi" w:hAnsiTheme="majorBidi" w:cstheme="majorBidi"/>
          <w:sz w:val="28"/>
          <w:szCs w:val="28"/>
        </w:rPr>
        <w:t xml:space="preserve"> </w:t>
      </w:r>
      <w:r w:rsidRPr="00E84489">
        <w:rPr>
          <w:rFonts w:asciiTheme="majorBidi" w:hAnsiTheme="majorBidi" w:cstheme="majorBidi"/>
          <w:sz w:val="28"/>
          <w:szCs w:val="28"/>
        </w:rPr>
        <w:t xml:space="preserve">работников. Все документы находятся в идеальном порядке, четко прописаны функции и полномочия каждого сотрудника, вся работа выполняется размеренно и качественно. Конкуренция не очень поощряется, главное </w:t>
      </w:r>
      <w:r w:rsidR="00CA1F5A">
        <w:rPr>
          <w:rFonts w:asciiTheme="majorBidi" w:hAnsiTheme="majorBidi" w:cstheme="majorBidi"/>
          <w:sz w:val="28"/>
          <w:szCs w:val="28"/>
        </w:rPr>
        <w:t>–</w:t>
      </w:r>
      <w:r w:rsidRPr="00E84489">
        <w:rPr>
          <w:rFonts w:asciiTheme="majorBidi" w:hAnsiTheme="majorBidi" w:cstheme="majorBidi"/>
          <w:sz w:val="28"/>
          <w:szCs w:val="28"/>
        </w:rPr>
        <w:t xml:space="preserve"> строго и ответственно выполнять свои обязанности.</w:t>
      </w:r>
    </w:p>
    <w:p w14:paraId="33B10FFB" w14:textId="77777777" w:rsidR="00E84489" w:rsidRPr="00E84489" w:rsidRDefault="00CA1F5A" w:rsidP="001B3A3A">
      <w:pPr>
        <w:spacing w:after="0" w:line="360" w:lineRule="auto"/>
        <w:ind w:firstLine="284"/>
        <w:contextualSpacing/>
        <w:jc w:val="both"/>
        <w:rPr>
          <w:rFonts w:asciiTheme="majorBidi" w:hAnsiTheme="majorBidi" w:cstheme="majorBidi"/>
          <w:sz w:val="28"/>
          <w:szCs w:val="28"/>
        </w:rPr>
      </w:pPr>
      <w:r>
        <w:rPr>
          <w:rFonts w:asciiTheme="majorBidi" w:hAnsiTheme="majorBidi" w:cstheme="majorBidi"/>
          <w:sz w:val="28"/>
          <w:szCs w:val="28"/>
        </w:rPr>
        <w:t xml:space="preserve">В </w:t>
      </w:r>
      <w:r w:rsidR="00E84489" w:rsidRPr="00E84489">
        <w:rPr>
          <w:rFonts w:asciiTheme="majorBidi" w:hAnsiTheme="majorBidi" w:cstheme="majorBidi"/>
          <w:sz w:val="28"/>
          <w:szCs w:val="28"/>
        </w:rPr>
        <w:t>России люди считают, что они способны решать проблемы и без множества формальных правил. Они в состоянии много работать, если необходимо, но при этом не чувствовать потребности быть постоянно активными.</w:t>
      </w:r>
    </w:p>
    <w:p w14:paraId="2ABEE5C1" w14:textId="77777777" w:rsidR="00E84489" w:rsidRPr="001D643C" w:rsidRDefault="00E84489" w:rsidP="001B3A3A">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lastRenderedPageBreak/>
        <w:t>Внешнему наблюдателю кажется, что в Германии законы и правила ценятся выше, чем человек, для которого они собственно и издаются. В русской действительности любая директива может модифицироваться, преломляться под человеческий фактор: «Закон, что дышло; куда по</w:t>
      </w:r>
      <w:r w:rsidR="001B3A3A">
        <w:rPr>
          <w:rFonts w:asciiTheme="majorBidi" w:hAnsiTheme="majorBidi" w:cstheme="majorBidi"/>
          <w:sz w:val="28"/>
          <w:szCs w:val="28"/>
        </w:rPr>
        <w:t>вернул, туда и вышло».</w:t>
      </w:r>
    </w:p>
    <w:p w14:paraId="7880E138" w14:textId="77777777" w:rsidR="00E84489" w:rsidRPr="00E84489" w:rsidRDefault="00E84489" w:rsidP="008079DE">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В Германии нарушения любого рода </w:t>
      </w:r>
      <w:r w:rsidR="008079DE" w:rsidRPr="00E84489">
        <w:rPr>
          <w:rFonts w:asciiTheme="majorBidi" w:hAnsiTheme="majorBidi" w:cstheme="majorBidi"/>
          <w:sz w:val="28"/>
          <w:szCs w:val="28"/>
        </w:rPr>
        <w:t xml:space="preserve">воспринимаются </w:t>
      </w:r>
      <w:r w:rsidRPr="00E84489">
        <w:rPr>
          <w:rFonts w:asciiTheme="majorBidi" w:hAnsiTheme="majorBidi" w:cstheme="majorBidi"/>
          <w:sz w:val="28"/>
          <w:szCs w:val="28"/>
        </w:rPr>
        <w:t>очень негативно и критикуются окружающими. Поведение немцев, определяемое с точки зрения русской нормативной системы как «наушничанье» или «подглядывание», считается вполне приемлемым в немецкой культуре как поддерживающее дисциплину и порядок. «А</w:t>
      </w:r>
      <w:proofErr w:type="spellStart"/>
      <w:r w:rsidRPr="00E84489">
        <w:rPr>
          <w:rFonts w:asciiTheme="majorBidi" w:hAnsiTheme="majorBidi" w:cstheme="majorBidi"/>
          <w:sz w:val="28"/>
          <w:szCs w:val="28"/>
          <w:lang w:val="en-US"/>
        </w:rPr>
        <w:t>lles</w:t>
      </w:r>
      <w:proofErr w:type="spellEnd"/>
      <w:r w:rsidRPr="00E84489">
        <w:rPr>
          <w:rFonts w:asciiTheme="majorBidi" w:hAnsiTheme="majorBidi" w:cstheme="majorBidi"/>
          <w:sz w:val="28"/>
          <w:szCs w:val="28"/>
        </w:rPr>
        <w:t xml:space="preserve"> </w:t>
      </w:r>
      <w:r w:rsidRPr="00E84489">
        <w:rPr>
          <w:rFonts w:asciiTheme="majorBidi" w:hAnsiTheme="majorBidi" w:cstheme="majorBidi"/>
          <w:sz w:val="28"/>
          <w:szCs w:val="28"/>
          <w:lang w:val="en-US"/>
        </w:rPr>
        <w:t>muss</w:t>
      </w:r>
      <w:r w:rsidRPr="00E84489">
        <w:rPr>
          <w:rFonts w:asciiTheme="majorBidi" w:hAnsiTheme="majorBidi" w:cstheme="majorBidi"/>
          <w:sz w:val="28"/>
          <w:szCs w:val="28"/>
        </w:rPr>
        <w:t xml:space="preserve"> </w:t>
      </w:r>
      <w:r w:rsidRPr="00E84489">
        <w:rPr>
          <w:rFonts w:asciiTheme="majorBidi" w:hAnsiTheme="majorBidi" w:cstheme="majorBidi"/>
          <w:sz w:val="28"/>
          <w:szCs w:val="28"/>
          <w:lang w:val="en-US"/>
        </w:rPr>
        <w:t>in</w:t>
      </w:r>
      <w:r w:rsidRPr="00E84489">
        <w:rPr>
          <w:rFonts w:asciiTheme="majorBidi" w:hAnsiTheme="majorBidi" w:cstheme="majorBidi"/>
          <w:sz w:val="28"/>
          <w:szCs w:val="28"/>
        </w:rPr>
        <w:t xml:space="preserve"> </w:t>
      </w:r>
      <w:proofErr w:type="spellStart"/>
      <w:r w:rsidRPr="00E84489">
        <w:rPr>
          <w:rFonts w:asciiTheme="majorBidi" w:hAnsiTheme="majorBidi" w:cstheme="majorBidi"/>
          <w:sz w:val="28"/>
          <w:szCs w:val="28"/>
          <w:lang w:val="en-US"/>
        </w:rPr>
        <w:t>Ordnung</w:t>
      </w:r>
      <w:proofErr w:type="spellEnd"/>
      <w:r w:rsidRPr="00E84489">
        <w:rPr>
          <w:rFonts w:asciiTheme="majorBidi" w:hAnsiTheme="majorBidi" w:cstheme="majorBidi"/>
          <w:sz w:val="28"/>
          <w:szCs w:val="28"/>
        </w:rPr>
        <w:t xml:space="preserve"> </w:t>
      </w:r>
      <w:proofErr w:type="spellStart"/>
      <w:r w:rsidRPr="00E84489">
        <w:rPr>
          <w:rFonts w:asciiTheme="majorBidi" w:hAnsiTheme="majorBidi" w:cstheme="majorBidi"/>
          <w:sz w:val="28"/>
          <w:szCs w:val="28"/>
          <w:lang w:val="en-US"/>
        </w:rPr>
        <w:t>sein</w:t>
      </w:r>
      <w:proofErr w:type="spellEnd"/>
      <w:r w:rsidRPr="00E84489">
        <w:rPr>
          <w:rFonts w:asciiTheme="majorBidi" w:hAnsiTheme="majorBidi" w:cstheme="majorBidi"/>
          <w:sz w:val="28"/>
          <w:szCs w:val="28"/>
        </w:rPr>
        <w:t xml:space="preserve">» </w:t>
      </w:r>
      <w:r w:rsidR="00CA1F5A">
        <w:rPr>
          <w:rFonts w:asciiTheme="majorBidi" w:hAnsiTheme="majorBidi" w:cstheme="majorBidi"/>
          <w:sz w:val="28"/>
          <w:szCs w:val="28"/>
        </w:rPr>
        <w:t>–</w:t>
      </w:r>
      <w:r w:rsidRPr="00E84489">
        <w:rPr>
          <w:rFonts w:asciiTheme="majorBidi" w:hAnsiTheme="majorBidi" w:cstheme="majorBidi"/>
          <w:sz w:val="28"/>
          <w:szCs w:val="28"/>
        </w:rPr>
        <w:t xml:space="preserve"> принцип, имеющий большую актуальность в немецкой культуре.</w:t>
      </w:r>
    </w:p>
    <w:p w14:paraId="034D25D2"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Представители русской и немецкой культур не одинаково относятся к соблюдению имеющихся законов, предписаний и запретов. В России отношение к директивам скорее личностно-прагматическое. При любой возможности «неудобные» законы или правила интерпретируются в пользу конкретной ситуации.</w:t>
      </w:r>
    </w:p>
    <w:p w14:paraId="41B0A229" w14:textId="77777777" w:rsidR="00E84489" w:rsidRPr="00E84489" w:rsidRDefault="00E84489" w:rsidP="008079DE">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Второй наиболее частотной характеристикой корпоративной культуры является индекс индивидуализма/коллективизма. Как носители индивидуалистских и коллективистских ценностных представлений, немцы и русские по-разному ведут себя, сотрудничая в тех или иных структурах. Как правило, немецкие коллеги предпочитают дискуссионность общения, допуская конфликтную тематику, стратегии конфронтации по отношению к мнению других, критический подход к выработке решений. Для них характерно четкое разграничение проблемы и личности, что часто идентифицируется в русской среде, для которой смешение межличностных отношений и служебных ситуаций не редкость.</w:t>
      </w:r>
    </w:p>
    <w:p w14:paraId="3049D391"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Эффективность для немецких коллег заключается преимущественно в правильности, полезности и качественности принятого решения, а не в </w:t>
      </w:r>
      <w:r w:rsidRPr="00E84489">
        <w:rPr>
          <w:rFonts w:asciiTheme="majorBidi" w:hAnsiTheme="majorBidi" w:cstheme="majorBidi"/>
          <w:sz w:val="28"/>
          <w:szCs w:val="28"/>
        </w:rPr>
        <w:lastRenderedPageBreak/>
        <w:t>соблюдении статусной иерархии и обеспечении бесконфликтности общения, что часто встречается в русской коммуникации.</w:t>
      </w:r>
    </w:p>
    <w:p w14:paraId="1B4635E6" w14:textId="0E8D3D31" w:rsidR="00E84489" w:rsidRPr="00E84489" w:rsidRDefault="00E84489" w:rsidP="002B1241">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Одна из ярких особенностей коммуникации в системе русской культуры – существенная разница в стиле общения со «своими» и «чужими». Разделение на «своих» и «чужих»</w:t>
      </w:r>
      <w:r w:rsidR="00CA1F5A" w:rsidRPr="00CA1F5A">
        <w:rPr>
          <w:rFonts w:asciiTheme="majorBidi" w:hAnsiTheme="majorBidi" w:cstheme="majorBidi"/>
          <w:sz w:val="28"/>
          <w:szCs w:val="28"/>
        </w:rPr>
        <w:t xml:space="preserve"> </w:t>
      </w:r>
      <w:r w:rsidR="000C511E">
        <w:rPr>
          <w:rFonts w:asciiTheme="majorBidi" w:hAnsiTheme="majorBidi" w:cstheme="majorBidi"/>
          <w:sz w:val="28"/>
          <w:szCs w:val="28"/>
        </w:rPr>
        <w:t>[10</w:t>
      </w:r>
      <w:r w:rsidRPr="00E84489">
        <w:rPr>
          <w:rFonts w:asciiTheme="majorBidi" w:hAnsiTheme="majorBidi" w:cstheme="majorBidi"/>
          <w:sz w:val="28"/>
          <w:szCs w:val="28"/>
        </w:rPr>
        <w:t>, с.</w:t>
      </w:r>
      <w:r w:rsidR="00EB0633">
        <w:rPr>
          <w:rFonts w:asciiTheme="majorBidi" w:hAnsiTheme="majorBidi" w:cstheme="majorBidi"/>
          <w:sz w:val="28"/>
          <w:szCs w:val="28"/>
        </w:rPr>
        <w:t xml:space="preserve"> </w:t>
      </w:r>
      <w:r w:rsidRPr="00E84489">
        <w:rPr>
          <w:rFonts w:asciiTheme="majorBidi" w:hAnsiTheme="majorBidi" w:cstheme="majorBidi"/>
          <w:sz w:val="28"/>
          <w:szCs w:val="28"/>
        </w:rPr>
        <w:t>61] имеет здесь, как отмечает Ю.</w:t>
      </w:r>
      <w:r w:rsidR="00CA1F5A" w:rsidRPr="00CA1F5A">
        <w:rPr>
          <w:rFonts w:asciiTheme="majorBidi" w:hAnsiTheme="majorBidi" w:cstheme="majorBidi"/>
          <w:sz w:val="28"/>
          <w:szCs w:val="28"/>
        </w:rPr>
        <w:t xml:space="preserve"> </w:t>
      </w:r>
      <w:r w:rsidRPr="00E84489">
        <w:rPr>
          <w:rFonts w:asciiTheme="majorBidi" w:hAnsiTheme="majorBidi" w:cstheme="majorBidi"/>
          <w:sz w:val="28"/>
          <w:szCs w:val="28"/>
        </w:rPr>
        <w:t>Рот, функцию поддержания групповой идентичности. При этом граница между «</w:t>
      </w:r>
      <w:proofErr w:type="spellStart"/>
      <w:r w:rsidRPr="00E84489">
        <w:rPr>
          <w:rFonts w:asciiTheme="majorBidi" w:hAnsiTheme="majorBidi" w:cstheme="majorBidi"/>
          <w:sz w:val="28"/>
          <w:szCs w:val="28"/>
        </w:rPr>
        <w:t>ингруппой</w:t>
      </w:r>
      <w:proofErr w:type="spellEnd"/>
      <w:r w:rsidRPr="00E84489">
        <w:rPr>
          <w:rFonts w:asciiTheme="majorBidi" w:hAnsiTheme="majorBidi" w:cstheme="majorBidi"/>
          <w:sz w:val="28"/>
          <w:szCs w:val="28"/>
        </w:rPr>
        <w:t>» и «</w:t>
      </w:r>
      <w:proofErr w:type="spellStart"/>
      <w:r w:rsidRPr="00E84489">
        <w:rPr>
          <w:rFonts w:asciiTheme="majorBidi" w:hAnsiTheme="majorBidi" w:cstheme="majorBidi"/>
          <w:sz w:val="28"/>
          <w:szCs w:val="28"/>
        </w:rPr>
        <w:t>аутгруппой</w:t>
      </w:r>
      <w:proofErr w:type="spellEnd"/>
      <w:r w:rsidRPr="00E84489">
        <w:rPr>
          <w:rFonts w:asciiTheme="majorBidi" w:hAnsiTheme="majorBidi" w:cstheme="majorBidi"/>
          <w:sz w:val="28"/>
          <w:szCs w:val="28"/>
        </w:rPr>
        <w:t>» поддерживается переключением регистра коммуникации.</w:t>
      </w:r>
    </w:p>
    <w:p w14:paraId="6F8E7252"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Русские всегда общаются с иностранцами по-другому, чем с членами своих групп. Это выражается, например, в чрезмерной опеке иностранных гостей, особой предупредительности к ним. Русским трудно представить себе, что в других культурах, в том числе в немецкой, нормой считается соблюдение равнозначности партнера по коммуникации, независимо от того, иностранец он или нет.</w:t>
      </w:r>
    </w:p>
    <w:p w14:paraId="46C4B5B7" w14:textId="77777777" w:rsidR="00E84489" w:rsidRPr="00E84489" w:rsidRDefault="00E84489" w:rsidP="00131640">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В отличие от русских </w:t>
      </w:r>
      <w:proofErr w:type="spellStart"/>
      <w:r w:rsidRPr="00E84489">
        <w:rPr>
          <w:rFonts w:asciiTheme="majorBidi" w:hAnsiTheme="majorBidi" w:cstheme="majorBidi"/>
          <w:sz w:val="28"/>
          <w:szCs w:val="28"/>
        </w:rPr>
        <w:t>индивидуалистически</w:t>
      </w:r>
      <w:proofErr w:type="spellEnd"/>
      <w:r w:rsidRPr="00E84489">
        <w:rPr>
          <w:rFonts w:asciiTheme="majorBidi" w:hAnsiTheme="majorBidi" w:cstheme="majorBidi"/>
          <w:sz w:val="28"/>
          <w:szCs w:val="28"/>
        </w:rPr>
        <w:t xml:space="preserve"> ориентированные немцы не делают больших различий между отношениями внутри группы и вне группы. Они могут одновременно являться членами разных групп, границы между которыми, в вербальном и невербальном выражении, жестко не обозначены. Однако в немецкой культуре идентификация с группой и зависимость от нее намного меньше, чем в коллективистской русской культуре. Эмоционально индивидуалисты обособленны от окружающих и имеют склонность к уединению. Это позволяет им чувствовать себя комфортно в любом окружении или в одиночестве. Степень первоначальной сдержанности немцев в межличностных отношениях значительно обусловлена нормой разграничения личной и профессиональной сфер. Это значит, что в зависимости от ранга, профессионального уровня или высшей академической квалификации человека, к нему н</w:t>
      </w:r>
      <w:r w:rsidR="002B1241">
        <w:rPr>
          <w:rFonts w:asciiTheme="majorBidi" w:hAnsiTheme="majorBidi" w:cstheme="majorBidi"/>
          <w:sz w:val="28"/>
          <w:szCs w:val="28"/>
        </w:rPr>
        <w:t>ужно проявлять особое уважение.</w:t>
      </w:r>
    </w:p>
    <w:p w14:paraId="037C0620" w14:textId="65C801EC" w:rsidR="00E84489" w:rsidRPr="00E84489" w:rsidRDefault="002B1241" w:rsidP="002B1241">
      <w:pPr>
        <w:spacing w:after="0" w:line="360" w:lineRule="auto"/>
        <w:ind w:firstLine="284"/>
        <w:contextualSpacing/>
        <w:jc w:val="both"/>
        <w:rPr>
          <w:rFonts w:asciiTheme="majorBidi" w:hAnsiTheme="majorBidi" w:cstheme="majorBidi"/>
          <w:sz w:val="28"/>
          <w:szCs w:val="28"/>
        </w:rPr>
      </w:pPr>
      <w:r>
        <w:rPr>
          <w:rFonts w:asciiTheme="majorBidi" w:hAnsiTheme="majorBidi" w:cstheme="majorBidi"/>
          <w:sz w:val="28"/>
          <w:szCs w:val="28"/>
        </w:rPr>
        <w:lastRenderedPageBreak/>
        <w:t>Третьим</w:t>
      </w:r>
      <w:r w:rsidR="00E84489" w:rsidRPr="00E84489">
        <w:rPr>
          <w:rFonts w:asciiTheme="majorBidi" w:hAnsiTheme="majorBidi" w:cstheme="majorBidi"/>
          <w:sz w:val="28"/>
          <w:szCs w:val="28"/>
        </w:rPr>
        <w:t xml:space="preserve"> по частоте фактор</w:t>
      </w:r>
      <w:r>
        <w:rPr>
          <w:rFonts w:asciiTheme="majorBidi" w:hAnsiTheme="majorBidi" w:cstheme="majorBidi"/>
          <w:sz w:val="28"/>
          <w:szCs w:val="28"/>
        </w:rPr>
        <w:t>ом, используемым</w:t>
      </w:r>
      <w:r w:rsidR="00E84489" w:rsidRPr="00E84489">
        <w:rPr>
          <w:rFonts w:asciiTheme="majorBidi" w:hAnsiTheme="majorBidi" w:cstheme="majorBidi"/>
          <w:sz w:val="28"/>
          <w:szCs w:val="28"/>
        </w:rPr>
        <w:t xml:space="preserve"> для характеристики корпоративных культур</w:t>
      </w:r>
      <w:r>
        <w:rPr>
          <w:rFonts w:asciiTheme="majorBidi" w:hAnsiTheme="majorBidi" w:cstheme="majorBidi"/>
          <w:sz w:val="28"/>
          <w:szCs w:val="28"/>
        </w:rPr>
        <w:t>,</w:t>
      </w:r>
      <w:r w:rsidR="00E84489" w:rsidRPr="00E84489">
        <w:rPr>
          <w:rFonts w:asciiTheme="majorBidi" w:hAnsiTheme="majorBidi" w:cstheme="majorBidi"/>
          <w:sz w:val="28"/>
          <w:szCs w:val="28"/>
        </w:rPr>
        <w:t xml:space="preserve"> выступает мужской или женский стиль поведения деловых представителей</w:t>
      </w:r>
      <w:r w:rsidR="00F71768">
        <w:rPr>
          <w:rFonts w:asciiTheme="majorBidi" w:hAnsiTheme="majorBidi" w:cstheme="majorBidi"/>
          <w:sz w:val="28"/>
          <w:szCs w:val="28"/>
        </w:rPr>
        <w:t xml:space="preserve"> [6; 7]</w:t>
      </w:r>
      <w:r w:rsidR="00E84489" w:rsidRPr="00E84489">
        <w:rPr>
          <w:rFonts w:asciiTheme="majorBidi" w:hAnsiTheme="majorBidi" w:cstheme="majorBidi"/>
          <w:sz w:val="28"/>
          <w:szCs w:val="28"/>
        </w:rPr>
        <w:t>.</w:t>
      </w:r>
    </w:p>
    <w:p w14:paraId="4803A888"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Руководители немецких компаний делают ставку на достижение конкретных целей. Немцев интересует суть дела. Они предпочитают деловой стиль общения и ведут разговор по существу. Для представителей этой культуры дискуссии и споры необходимы для более эффективного решения вопроса. Уступки – это тот термин, который вообще не существует в их представлении.</w:t>
      </w:r>
    </w:p>
    <w:p w14:paraId="4F653801" w14:textId="77777777" w:rsidR="00E84489" w:rsidRPr="00E84489" w:rsidRDefault="00E84489" w:rsidP="00E84489">
      <w:pPr>
        <w:pStyle w:val="a8"/>
        <w:spacing w:before="0" w:beforeAutospacing="0" w:after="0" w:afterAutospacing="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Россия же наоборот, являясь представителем деловой культуры с женским стилем ведения деловых отношений, более лояльна и сговорчива. Для ее корпоративной культуры характерно избегание конфликтных ситуаций. Особенностью поведения российских участников переговоров является быстрая смена настроений и установок в отношении партнера: от крайне дружеского расположения до официального, исключающего любые личные симпатии.</w:t>
      </w:r>
    </w:p>
    <w:p w14:paraId="79226CF4" w14:textId="77777777" w:rsidR="00E84489" w:rsidRPr="00E84489" w:rsidRDefault="00E84489" w:rsidP="00E84489">
      <w:pPr>
        <w:pStyle w:val="a8"/>
        <w:spacing w:before="0" w:beforeAutospacing="0" w:after="0" w:afterAutospacing="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Российская тактика ведения переговоров отличается еще и тем, что она часто в начале переговоров старается занять прочную позицию, характеризующуюся значительным завышением требований. Затем после длительных дискуссий и уступок происходит сближение позиций сторон. </w:t>
      </w:r>
    </w:p>
    <w:p w14:paraId="38BAD0BD"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По мнению многих авторов</w:t>
      </w:r>
      <w:r w:rsidR="00EA27BF">
        <w:rPr>
          <w:rFonts w:asciiTheme="majorBidi" w:hAnsiTheme="majorBidi" w:cstheme="majorBidi"/>
          <w:sz w:val="28"/>
          <w:szCs w:val="28"/>
        </w:rPr>
        <w:t>,</w:t>
      </w:r>
      <w:r w:rsidRPr="00E84489">
        <w:rPr>
          <w:rFonts w:asciiTheme="majorBidi" w:hAnsiTheme="majorBidi" w:cstheme="majorBidi"/>
          <w:sz w:val="28"/>
          <w:szCs w:val="28"/>
        </w:rPr>
        <w:t xml:space="preserve"> на переговорах русские ведут себя сумбурно, проявляют жесткость</w:t>
      </w:r>
      <w:r w:rsidR="009253CF">
        <w:rPr>
          <w:rFonts w:asciiTheme="majorBidi" w:hAnsiTheme="majorBidi" w:cstheme="majorBidi"/>
          <w:sz w:val="28"/>
          <w:szCs w:val="28"/>
        </w:rPr>
        <w:t xml:space="preserve">, </w:t>
      </w:r>
      <w:r w:rsidRPr="00E84489">
        <w:rPr>
          <w:rFonts w:asciiTheme="majorBidi" w:hAnsiTheme="majorBidi" w:cstheme="majorBidi"/>
          <w:sz w:val="28"/>
          <w:szCs w:val="28"/>
        </w:rPr>
        <w:t>выказывают эмоции.</w:t>
      </w:r>
    </w:p>
    <w:p w14:paraId="71E6C57D"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В немецкой культуре доминируют </w:t>
      </w:r>
      <w:proofErr w:type="spellStart"/>
      <w:r w:rsidRPr="00E84489">
        <w:rPr>
          <w:rFonts w:asciiTheme="majorBidi" w:hAnsiTheme="majorBidi" w:cstheme="majorBidi"/>
          <w:sz w:val="28"/>
          <w:szCs w:val="28"/>
        </w:rPr>
        <w:t>маскулинные</w:t>
      </w:r>
      <w:proofErr w:type="spellEnd"/>
      <w:r w:rsidRPr="00E84489">
        <w:rPr>
          <w:rFonts w:asciiTheme="majorBidi" w:hAnsiTheme="majorBidi" w:cstheme="majorBidi"/>
          <w:sz w:val="28"/>
          <w:szCs w:val="28"/>
        </w:rPr>
        <w:t xml:space="preserve">, в русской – </w:t>
      </w:r>
      <w:proofErr w:type="spellStart"/>
      <w:r w:rsidRPr="00E84489">
        <w:rPr>
          <w:rFonts w:asciiTheme="majorBidi" w:hAnsiTheme="majorBidi" w:cstheme="majorBidi"/>
          <w:sz w:val="28"/>
          <w:szCs w:val="28"/>
        </w:rPr>
        <w:t>фемининные</w:t>
      </w:r>
      <w:proofErr w:type="spellEnd"/>
      <w:r w:rsidRPr="00E84489">
        <w:rPr>
          <w:rFonts w:asciiTheme="majorBidi" w:hAnsiTheme="majorBidi" w:cstheme="majorBidi"/>
          <w:sz w:val="28"/>
          <w:szCs w:val="28"/>
        </w:rPr>
        <w:t xml:space="preserve"> черты. Немецкий индивидуализм и преобладание мужского начала в культуре – логично дополняющие друг друга, взаимосвязанные качества. Подобное сочетание ценностных установок немецкого общества обусловливает, прежде всего, стремление его членов к независимости и лидерству, настрой на конкуренцию.</w:t>
      </w:r>
    </w:p>
    <w:p w14:paraId="3D333CA7" w14:textId="77777777" w:rsidR="00E84489" w:rsidRPr="00E84489" w:rsidRDefault="00E84489" w:rsidP="002B1241">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lastRenderedPageBreak/>
        <w:t>Нельзя сказать, что в русской культуре совсем отсутствует настрой на состязательность, но присущие ей коллективистские ценности и особый дух соборности определяют приоритетность человеческих взаимоотношений и высокую значимость сотрудниче</w:t>
      </w:r>
      <w:r w:rsidR="009253CF">
        <w:rPr>
          <w:rFonts w:asciiTheme="majorBidi" w:hAnsiTheme="majorBidi" w:cstheme="majorBidi"/>
          <w:sz w:val="28"/>
          <w:szCs w:val="28"/>
        </w:rPr>
        <w:t xml:space="preserve">ства в любой деятельности. Как </w:t>
      </w:r>
      <w:r w:rsidRPr="00E84489">
        <w:rPr>
          <w:rFonts w:asciiTheme="majorBidi" w:hAnsiTheme="majorBidi" w:cstheme="majorBidi"/>
          <w:sz w:val="28"/>
          <w:szCs w:val="28"/>
        </w:rPr>
        <w:t>в России, так и</w:t>
      </w:r>
      <w:r w:rsidR="009253CF">
        <w:rPr>
          <w:rFonts w:asciiTheme="majorBidi" w:hAnsiTheme="majorBidi" w:cstheme="majorBidi"/>
          <w:sz w:val="28"/>
          <w:szCs w:val="28"/>
        </w:rPr>
        <w:t xml:space="preserve"> в Германии заметно</w:t>
      </w:r>
      <w:r w:rsidRPr="00E84489">
        <w:rPr>
          <w:rFonts w:asciiTheme="majorBidi" w:hAnsiTheme="majorBidi" w:cstheme="majorBidi"/>
          <w:sz w:val="28"/>
          <w:szCs w:val="28"/>
        </w:rPr>
        <w:t xml:space="preserve"> четкое распределение социальных обязанностей между мужчинами и женщинами. Однако понятия о мужественности и женственности, о разнице между полами имеют свои особенности в сравниваемых культурах. Так, являющиеся нормой русской культуры подчеркивание слабости и особого статуса женщины не типичны и даже оскорбительны в контексте немецкой. Преобладающие в ней мужские ценности накладывают определенный отпечаток на поведение как мужчин, так и женщин. </w:t>
      </w:r>
    </w:p>
    <w:p w14:paraId="71AAB067" w14:textId="77777777" w:rsidR="00E84489" w:rsidRPr="00E84489" w:rsidRDefault="00E84489" w:rsidP="002B1241">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Степень расхождения русской и немецкой культур по параметру иерархического устройства общества и восприятия в нем неравенства очень существенна. Это, прежде всего, отражается в управленческом стиле, способе организации деятельности, а также в поведении подчиненных. Немецкий руководитель ожидает, согласно принятым в его культуре нормам, индивидуальной ответственности и инициативы в решении проблем от русских подчиненных. Те, в свою очередь, настроены преимущественно на распоряжения и указания собственного начальника, в соответствии с большой статусной дистанцией, типичной для производственных отношений в русской культуре. И</w:t>
      </w:r>
      <w:r w:rsidR="00EA27BF">
        <w:rPr>
          <w:rFonts w:asciiTheme="majorBidi" w:hAnsiTheme="majorBidi" w:cstheme="majorBidi"/>
          <w:sz w:val="28"/>
          <w:szCs w:val="28"/>
        </w:rPr>
        <w:t>,</w:t>
      </w:r>
      <w:r w:rsidRPr="00E84489">
        <w:rPr>
          <w:rFonts w:asciiTheme="majorBidi" w:hAnsiTheme="majorBidi" w:cstheme="majorBidi"/>
          <w:sz w:val="28"/>
          <w:szCs w:val="28"/>
        </w:rPr>
        <w:t xml:space="preserve"> наоборот</w:t>
      </w:r>
      <w:r w:rsidR="00EA27BF">
        <w:rPr>
          <w:rFonts w:asciiTheme="majorBidi" w:hAnsiTheme="majorBidi" w:cstheme="majorBidi"/>
          <w:sz w:val="28"/>
          <w:szCs w:val="28"/>
        </w:rPr>
        <w:t>,</w:t>
      </w:r>
      <w:r w:rsidRPr="00E84489">
        <w:rPr>
          <w:rFonts w:asciiTheme="majorBidi" w:hAnsiTheme="majorBidi" w:cstheme="majorBidi"/>
          <w:sz w:val="28"/>
          <w:szCs w:val="28"/>
        </w:rPr>
        <w:t xml:space="preserve"> немецкие работники очень часто воспринимают традиционного русского руководителя</w:t>
      </w:r>
      <w:r w:rsidR="00EA27BF">
        <w:rPr>
          <w:rFonts w:asciiTheme="majorBidi" w:hAnsiTheme="majorBidi" w:cstheme="majorBidi"/>
          <w:sz w:val="28"/>
          <w:szCs w:val="28"/>
        </w:rPr>
        <w:t>,</w:t>
      </w:r>
      <w:r w:rsidRPr="00E84489">
        <w:rPr>
          <w:rFonts w:asciiTheme="majorBidi" w:hAnsiTheme="majorBidi" w:cstheme="majorBidi"/>
          <w:sz w:val="28"/>
          <w:szCs w:val="28"/>
        </w:rPr>
        <w:t xml:space="preserve"> как лицо слишком авторитарное и недостаточно компетентное. В свою очередь, он расценивает немецких сотрудников</w:t>
      </w:r>
      <w:r w:rsidR="00EA27BF">
        <w:rPr>
          <w:rFonts w:asciiTheme="majorBidi" w:hAnsiTheme="majorBidi" w:cstheme="majorBidi"/>
          <w:sz w:val="28"/>
          <w:szCs w:val="28"/>
        </w:rPr>
        <w:t>,</w:t>
      </w:r>
      <w:r w:rsidRPr="00E84489">
        <w:rPr>
          <w:rFonts w:asciiTheme="majorBidi" w:hAnsiTheme="majorBidi" w:cstheme="majorBidi"/>
          <w:sz w:val="28"/>
          <w:szCs w:val="28"/>
        </w:rPr>
        <w:t xml:space="preserve"> как недостаточно почтительных, слишком самостоятельных и даже как неуправляемых.</w:t>
      </w:r>
    </w:p>
    <w:p w14:paraId="3C3E422D"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Скорость и продуктивность принятия решений в ситуациях русско-немецкого сотрудничества также зависят от дистанции власти и статусной </w:t>
      </w:r>
      <w:r w:rsidRPr="00E84489">
        <w:rPr>
          <w:rFonts w:asciiTheme="majorBidi" w:hAnsiTheme="majorBidi" w:cstheme="majorBidi"/>
          <w:sz w:val="28"/>
          <w:szCs w:val="28"/>
        </w:rPr>
        <w:lastRenderedPageBreak/>
        <w:t>иерархии, принятой в России и Германии. Полномочия</w:t>
      </w:r>
      <w:r w:rsidR="002B1241">
        <w:rPr>
          <w:rFonts w:asciiTheme="majorBidi" w:hAnsiTheme="majorBidi" w:cstheme="majorBidi"/>
          <w:sz w:val="28"/>
          <w:szCs w:val="28"/>
        </w:rPr>
        <w:t>ми</w:t>
      </w:r>
      <w:r w:rsidRPr="00E84489">
        <w:rPr>
          <w:rFonts w:asciiTheme="majorBidi" w:hAnsiTheme="majorBidi" w:cstheme="majorBidi"/>
          <w:sz w:val="28"/>
          <w:szCs w:val="28"/>
        </w:rPr>
        <w:t xml:space="preserve"> по принятию решений с русской стороны наделены обычно представители, занимающие высокие должности в своих организациях, и чаще всего это высшие управленцы. С немецкой стороны участвовать в выработке и принятии решений могут компетентные специалисты даже среднего звена. Причиной скрытого или явного конфликта в подобных случаях является разница в статусах, которые вызывает у русских партнеров нежелание общаться с «нижестоящими» немецкими коллегами, а у немецких – недоумение по поводу бюрократических проблем русских.</w:t>
      </w:r>
    </w:p>
    <w:p w14:paraId="3B7D7B69"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Для большинства русских время не является жесткой максимой их жизни. Поэтому отношение к нему порой можно назвать легкомысленным, что часто находит отражение во всякого рода опозданиях, переноса</w:t>
      </w:r>
      <w:r w:rsidR="002B1241">
        <w:rPr>
          <w:rFonts w:asciiTheme="majorBidi" w:hAnsiTheme="majorBidi" w:cstheme="majorBidi"/>
          <w:sz w:val="28"/>
          <w:szCs w:val="28"/>
        </w:rPr>
        <w:t>х</w:t>
      </w:r>
      <w:r w:rsidRPr="00E84489">
        <w:rPr>
          <w:rFonts w:asciiTheme="majorBidi" w:hAnsiTheme="majorBidi" w:cstheme="majorBidi"/>
          <w:sz w:val="28"/>
          <w:szCs w:val="28"/>
        </w:rPr>
        <w:t xml:space="preserve"> мероприятий, изменениях повестки для заседаний и т.д. Русский язык позволяет выразить договоренность, например, о встрече, достаточно неопределенно: примерно, около, приблизительно. Русский не видит проблемы в том, что он лишь накануне предупреждает делового партнера о предстоящем визите, а для немецкого коллеги, у которого все распланировано заранее, это просто неприемлемо. Пунктуальность немцев, с одной стороны, относится к известным стереотипам о них, с другой – многократно подтверждается самой жизнью. Соблюдение пунктуальности рассматривается ими, о чем свидетельствуют ситуации сотрудничества с представителями немецкой культуры, как гарантия надежности</w:t>
      </w:r>
      <w:r w:rsidR="009253CF" w:rsidRPr="009253CF">
        <w:rPr>
          <w:rFonts w:asciiTheme="majorBidi" w:hAnsiTheme="majorBidi" w:cstheme="majorBidi"/>
          <w:sz w:val="28"/>
          <w:szCs w:val="28"/>
        </w:rPr>
        <w:t xml:space="preserve"> </w:t>
      </w:r>
      <w:r w:rsidRPr="00E84489">
        <w:rPr>
          <w:rFonts w:asciiTheme="majorBidi" w:hAnsiTheme="majorBidi" w:cstheme="majorBidi"/>
          <w:sz w:val="28"/>
          <w:szCs w:val="28"/>
        </w:rPr>
        <w:t>[1, с.</w:t>
      </w:r>
      <w:r w:rsidR="00EB0633">
        <w:rPr>
          <w:rFonts w:asciiTheme="majorBidi" w:hAnsiTheme="majorBidi" w:cstheme="majorBidi"/>
          <w:sz w:val="28"/>
          <w:szCs w:val="28"/>
        </w:rPr>
        <w:t xml:space="preserve"> </w:t>
      </w:r>
      <w:r w:rsidRPr="00E84489">
        <w:rPr>
          <w:rFonts w:asciiTheme="majorBidi" w:hAnsiTheme="majorBidi" w:cstheme="majorBidi"/>
          <w:sz w:val="28"/>
          <w:szCs w:val="28"/>
        </w:rPr>
        <w:t xml:space="preserve">248]. </w:t>
      </w:r>
    </w:p>
    <w:p w14:paraId="57F4346C"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В оценке нем</w:t>
      </w:r>
      <w:r w:rsidR="001B48DF">
        <w:rPr>
          <w:rFonts w:asciiTheme="majorBidi" w:hAnsiTheme="majorBidi" w:cstheme="majorBidi"/>
          <w:sz w:val="28"/>
          <w:szCs w:val="28"/>
        </w:rPr>
        <w:t xml:space="preserve">цев </w:t>
      </w:r>
      <w:r w:rsidRPr="00E84489">
        <w:rPr>
          <w:rFonts w:asciiTheme="majorBidi" w:hAnsiTheme="majorBidi" w:cstheme="majorBidi"/>
          <w:sz w:val="28"/>
          <w:szCs w:val="28"/>
        </w:rPr>
        <w:t>неумение планировать свое время и свою деятельность граничит с отсутствием профессионализма, безответственностью и некомпетентностью.</w:t>
      </w:r>
    </w:p>
    <w:p w14:paraId="4E8C05CD"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Сверхчувствительное отношение ко времени в немецкой культуре не отвечает русским представлениям о его эффективном использовании. Например, запланированный на определенную длительность семинар или совещание заканчиваются строго согласно регламенту, несмотря на то, </w:t>
      </w:r>
      <w:r w:rsidRPr="00E84489">
        <w:rPr>
          <w:rFonts w:asciiTheme="majorBidi" w:hAnsiTheme="majorBidi" w:cstheme="majorBidi"/>
          <w:sz w:val="28"/>
          <w:szCs w:val="28"/>
        </w:rPr>
        <w:lastRenderedPageBreak/>
        <w:t xml:space="preserve">что, с точки зрения русских, обсуждаемые вопросы были искусственно «растянуты» и не требовали такого количества времени. </w:t>
      </w:r>
    </w:p>
    <w:p w14:paraId="6CC758E5"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Русская культура</w:t>
      </w:r>
      <w:r w:rsidR="009253CF">
        <w:rPr>
          <w:rFonts w:asciiTheme="majorBidi" w:hAnsiTheme="majorBidi" w:cstheme="majorBidi"/>
          <w:sz w:val="28"/>
          <w:szCs w:val="28"/>
        </w:rPr>
        <w:t xml:space="preserve"> тяготеет</w:t>
      </w:r>
      <w:r w:rsidRPr="00E84489">
        <w:rPr>
          <w:rFonts w:asciiTheme="majorBidi" w:hAnsiTheme="majorBidi" w:cstheme="majorBidi"/>
          <w:sz w:val="28"/>
          <w:szCs w:val="28"/>
        </w:rPr>
        <w:t xml:space="preserve"> к </w:t>
      </w:r>
      <w:proofErr w:type="spellStart"/>
      <w:r w:rsidRPr="00E84489">
        <w:rPr>
          <w:rFonts w:asciiTheme="majorBidi" w:hAnsiTheme="majorBidi" w:cstheme="majorBidi"/>
          <w:sz w:val="28"/>
          <w:szCs w:val="28"/>
        </w:rPr>
        <w:t>полихронному</w:t>
      </w:r>
      <w:proofErr w:type="spellEnd"/>
      <w:r w:rsidRPr="00E84489">
        <w:rPr>
          <w:rFonts w:asciiTheme="majorBidi" w:hAnsiTheme="majorBidi" w:cstheme="majorBidi"/>
          <w:sz w:val="28"/>
          <w:szCs w:val="28"/>
        </w:rPr>
        <w:t xml:space="preserve"> способу деления времени и поэтому русские охотно переключаются с одного дела на другое, спокойно относятся к тому, что их прерывают. Немцев же просто сбивает с толку то, что во время их разговора с русским партнером тот часто отвлекается и занимается одновременно другими делами. В этом смысле русские как представители </w:t>
      </w:r>
      <w:proofErr w:type="spellStart"/>
      <w:r w:rsidRPr="00E84489">
        <w:rPr>
          <w:rFonts w:asciiTheme="majorBidi" w:hAnsiTheme="majorBidi" w:cstheme="majorBidi"/>
          <w:sz w:val="28"/>
          <w:szCs w:val="28"/>
        </w:rPr>
        <w:t>полихронной</w:t>
      </w:r>
      <w:proofErr w:type="spellEnd"/>
      <w:r w:rsidRPr="00E84489">
        <w:rPr>
          <w:rFonts w:asciiTheme="majorBidi" w:hAnsiTheme="majorBidi" w:cstheme="majorBidi"/>
          <w:sz w:val="28"/>
          <w:szCs w:val="28"/>
        </w:rPr>
        <w:t xml:space="preserve"> системы более мобильны и проявляют большую гибкость в решении вопросов.</w:t>
      </w:r>
    </w:p>
    <w:p w14:paraId="36AA37B6" w14:textId="77777777" w:rsidR="00E84489" w:rsidRPr="00E84489" w:rsidRDefault="00E84489" w:rsidP="00EA27BF">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Различия в поведении русских и немцев по </w:t>
      </w:r>
      <w:proofErr w:type="spellStart"/>
      <w:r w:rsidRPr="00E84489">
        <w:rPr>
          <w:rFonts w:asciiTheme="majorBidi" w:hAnsiTheme="majorBidi" w:cstheme="majorBidi"/>
          <w:sz w:val="28"/>
          <w:szCs w:val="28"/>
        </w:rPr>
        <w:t>темпоральному</w:t>
      </w:r>
      <w:proofErr w:type="spellEnd"/>
      <w:r w:rsidRPr="00E84489">
        <w:rPr>
          <w:rFonts w:asciiTheme="majorBidi" w:hAnsiTheme="majorBidi" w:cstheme="majorBidi"/>
          <w:sz w:val="28"/>
          <w:szCs w:val="28"/>
        </w:rPr>
        <w:t xml:space="preserve"> фактору связаны не только с микро-перспективой (</w:t>
      </w:r>
      <w:proofErr w:type="spellStart"/>
      <w:r w:rsidRPr="00E84489">
        <w:rPr>
          <w:rFonts w:asciiTheme="majorBidi" w:hAnsiTheme="majorBidi" w:cstheme="majorBidi"/>
          <w:sz w:val="28"/>
          <w:szCs w:val="28"/>
        </w:rPr>
        <w:t>полихронность</w:t>
      </w:r>
      <w:proofErr w:type="spellEnd"/>
      <w:r w:rsidRPr="00E84489">
        <w:rPr>
          <w:rFonts w:asciiTheme="majorBidi" w:hAnsiTheme="majorBidi" w:cstheme="majorBidi"/>
          <w:sz w:val="28"/>
          <w:szCs w:val="28"/>
        </w:rPr>
        <w:t>/</w:t>
      </w:r>
      <w:proofErr w:type="spellStart"/>
      <w:r w:rsidRPr="00E84489">
        <w:rPr>
          <w:rFonts w:asciiTheme="majorBidi" w:hAnsiTheme="majorBidi" w:cstheme="majorBidi"/>
          <w:sz w:val="28"/>
          <w:szCs w:val="28"/>
        </w:rPr>
        <w:t>монохронност</w:t>
      </w:r>
      <w:r w:rsidR="001B48DF">
        <w:rPr>
          <w:rFonts w:asciiTheme="majorBidi" w:hAnsiTheme="majorBidi" w:cstheme="majorBidi"/>
          <w:sz w:val="28"/>
          <w:szCs w:val="28"/>
        </w:rPr>
        <w:t>ь</w:t>
      </w:r>
      <w:proofErr w:type="spellEnd"/>
      <w:r w:rsidRPr="00E84489">
        <w:rPr>
          <w:rFonts w:asciiTheme="majorBidi" w:hAnsiTheme="majorBidi" w:cstheme="majorBidi"/>
          <w:sz w:val="28"/>
          <w:szCs w:val="28"/>
        </w:rPr>
        <w:t>). Свой отпечаток</w:t>
      </w:r>
      <w:r w:rsidR="009253CF">
        <w:rPr>
          <w:rFonts w:asciiTheme="majorBidi" w:hAnsiTheme="majorBidi" w:cstheme="majorBidi"/>
          <w:sz w:val="28"/>
          <w:szCs w:val="28"/>
        </w:rPr>
        <w:t xml:space="preserve"> на коммуникацию накладывает и </w:t>
      </w:r>
      <w:r w:rsidRPr="00E84489">
        <w:rPr>
          <w:rFonts w:asciiTheme="majorBidi" w:hAnsiTheme="majorBidi" w:cstheme="majorBidi"/>
          <w:sz w:val="28"/>
          <w:szCs w:val="28"/>
        </w:rPr>
        <w:t>макро-перспектива временной ориентации (направленность на прошлое, настоящее, будущее). Россия больше</w:t>
      </w:r>
      <w:r w:rsidR="00EA27BF">
        <w:rPr>
          <w:rFonts w:asciiTheme="majorBidi" w:hAnsiTheme="majorBidi" w:cstheme="majorBidi"/>
          <w:sz w:val="28"/>
          <w:szCs w:val="28"/>
        </w:rPr>
        <w:t>,</w:t>
      </w:r>
      <w:r w:rsidRPr="00E84489">
        <w:rPr>
          <w:rFonts w:asciiTheme="majorBidi" w:hAnsiTheme="majorBidi" w:cstheme="majorBidi"/>
          <w:sz w:val="28"/>
          <w:szCs w:val="28"/>
        </w:rPr>
        <w:t xml:space="preserve"> чем Германия ориентирована на прошлое. На формирование национального коммуникативного стиля, а значит и на характ</w:t>
      </w:r>
      <w:r w:rsidR="001B48DF">
        <w:rPr>
          <w:rFonts w:asciiTheme="majorBidi" w:hAnsiTheme="majorBidi" w:cstheme="majorBidi"/>
          <w:sz w:val="28"/>
          <w:szCs w:val="28"/>
        </w:rPr>
        <w:t>ер русско-немецкой коммуникации</w:t>
      </w:r>
      <w:r w:rsidRPr="00E84489">
        <w:rPr>
          <w:rFonts w:asciiTheme="majorBidi" w:hAnsiTheme="majorBidi" w:cstheme="majorBidi"/>
          <w:sz w:val="28"/>
          <w:szCs w:val="28"/>
        </w:rPr>
        <w:t xml:space="preserve"> оказывает также влияние фактор, определяемый американским антропологом Э. Холлом</w:t>
      </w:r>
      <w:r w:rsidR="001B48DF">
        <w:rPr>
          <w:rFonts w:asciiTheme="majorBidi" w:hAnsiTheme="majorBidi" w:cstheme="majorBidi"/>
          <w:sz w:val="28"/>
          <w:szCs w:val="28"/>
        </w:rPr>
        <w:t>,</w:t>
      </w:r>
      <w:r w:rsidRPr="00E84489">
        <w:rPr>
          <w:rFonts w:asciiTheme="majorBidi" w:hAnsiTheme="majorBidi" w:cstheme="majorBidi"/>
          <w:sz w:val="28"/>
          <w:szCs w:val="28"/>
        </w:rPr>
        <w:t xml:space="preserve"> как </w:t>
      </w:r>
      <w:proofErr w:type="spellStart"/>
      <w:r w:rsidRPr="00E84489">
        <w:rPr>
          <w:rFonts w:asciiTheme="majorBidi" w:hAnsiTheme="majorBidi" w:cstheme="majorBidi"/>
          <w:sz w:val="28"/>
          <w:szCs w:val="28"/>
        </w:rPr>
        <w:t>контекстность</w:t>
      </w:r>
      <w:proofErr w:type="spellEnd"/>
      <w:r w:rsidRPr="00E84489">
        <w:rPr>
          <w:rFonts w:asciiTheme="majorBidi" w:hAnsiTheme="majorBidi" w:cstheme="majorBidi"/>
          <w:sz w:val="28"/>
          <w:szCs w:val="28"/>
        </w:rPr>
        <w:t xml:space="preserve"> культуры. Между культурно обусловленными категориями «время» и «ориентация на контекст» существует очевидная зависимость. Общества с </w:t>
      </w:r>
      <w:proofErr w:type="spellStart"/>
      <w:r w:rsidRPr="00E84489">
        <w:rPr>
          <w:rFonts w:asciiTheme="majorBidi" w:hAnsiTheme="majorBidi" w:cstheme="majorBidi"/>
          <w:sz w:val="28"/>
          <w:szCs w:val="28"/>
        </w:rPr>
        <w:t>полихронным</w:t>
      </w:r>
      <w:proofErr w:type="spellEnd"/>
      <w:r w:rsidRPr="00E84489">
        <w:rPr>
          <w:rFonts w:asciiTheme="majorBidi" w:hAnsiTheme="majorBidi" w:cstheme="majorBidi"/>
          <w:sz w:val="28"/>
          <w:szCs w:val="28"/>
        </w:rPr>
        <w:t xml:space="preserve"> отношением ко времени чаще всего </w:t>
      </w:r>
      <w:proofErr w:type="spellStart"/>
      <w:r w:rsidRPr="00E84489">
        <w:rPr>
          <w:rFonts w:asciiTheme="majorBidi" w:hAnsiTheme="majorBidi" w:cstheme="majorBidi"/>
          <w:sz w:val="28"/>
          <w:szCs w:val="28"/>
        </w:rPr>
        <w:t>высококонтекстны</w:t>
      </w:r>
      <w:proofErr w:type="spellEnd"/>
      <w:r w:rsidRPr="00E84489">
        <w:rPr>
          <w:rFonts w:asciiTheme="majorBidi" w:hAnsiTheme="majorBidi" w:cstheme="majorBidi"/>
          <w:sz w:val="28"/>
          <w:szCs w:val="28"/>
        </w:rPr>
        <w:t xml:space="preserve">, общества с </w:t>
      </w:r>
      <w:proofErr w:type="spellStart"/>
      <w:r w:rsidRPr="00E84489">
        <w:rPr>
          <w:rFonts w:asciiTheme="majorBidi" w:hAnsiTheme="majorBidi" w:cstheme="majorBidi"/>
          <w:sz w:val="28"/>
          <w:szCs w:val="28"/>
        </w:rPr>
        <w:t>монохронной</w:t>
      </w:r>
      <w:proofErr w:type="spellEnd"/>
      <w:r w:rsidRPr="00E84489">
        <w:rPr>
          <w:rFonts w:asciiTheme="majorBidi" w:hAnsiTheme="majorBidi" w:cstheme="majorBidi"/>
          <w:sz w:val="28"/>
          <w:szCs w:val="28"/>
        </w:rPr>
        <w:t xml:space="preserve"> системой времени – преобладающе </w:t>
      </w:r>
      <w:proofErr w:type="spellStart"/>
      <w:r w:rsidRPr="00E84489">
        <w:rPr>
          <w:rFonts w:asciiTheme="majorBidi" w:hAnsiTheme="majorBidi" w:cstheme="majorBidi"/>
          <w:sz w:val="28"/>
          <w:szCs w:val="28"/>
        </w:rPr>
        <w:t>низкоконтекстны</w:t>
      </w:r>
      <w:proofErr w:type="spellEnd"/>
      <w:r w:rsidRPr="00E84489">
        <w:rPr>
          <w:rFonts w:asciiTheme="majorBidi" w:hAnsiTheme="majorBidi" w:cstheme="majorBidi"/>
          <w:sz w:val="28"/>
          <w:szCs w:val="28"/>
        </w:rPr>
        <w:t>.</w:t>
      </w:r>
    </w:p>
    <w:p w14:paraId="3B2817F6"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 xml:space="preserve">Поскольку немецкая культура считается одной из самых </w:t>
      </w:r>
      <w:proofErr w:type="spellStart"/>
      <w:r w:rsidRPr="00E84489">
        <w:rPr>
          <w:rFonts w:asciiTheme="majorBidi" w:hAnsiTheme="majorBidi" w:cstheme="majorBidi"/>
          <w:sz w:val="28"/>
          <w:szCs w:val="28"/>
        </w:rPr>
        <w:t>низкоконтекстных</w:t>
      </w:r>
      <w:proofErr w:type="spellEnd"/>
      <w:r w:rsidRPr="00E84489">
        <w:rPr>
          <w:rFonts w:asciiTheme="majorBidi" w:hAnsiTheme="majorBidi" w:cstheme="majorBidi"/>
          <w:sz w:val="28"/>
          <w:szCs w:val="28"/>
        </w:rPr>
        <w:t xml:space="preserve"> культур, а русская, по мнению многих авторов, тяготеет к культурам с высоким контекстом, это, несомненно, отражается в специфике коммуникативного стиля представителей данных культур.</w:t>
      </w:r>
    </w:p>
    <w:p w14:paraId="0C2BFFDA" w14:textId="77777777" w:rsidR="00E84489" w:rsidRPr="00E84489" w:rsidRDefault="00E84489" w:rsidP="001B48DF">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Содержательный аспект в немецком общении ценится выше, чем поддержание межличностных отношений. Эмоциям и чувствам придается мало значения</w:t>
      </w:r>
      <w:r w:rsidR="001B48DF">
        <w:rPr>
          <w:rFonts w:asciiTheme="majorBidi" w:hAnsiTheme="majorBidi" w:cstheme="majorBidi"/>
          <w:sz w:val="28"/>
          <w:szCs w:val="28"/>
        </w:rPr>
        <w:t>,</w:t>
      </w:r>
      <w:r w:rsidRPr="00E84489">
        <w:rPr>
          <w:rFonts w:asciiTheme="majorBidi" w:hAnsiTheme="majorBidi" w:cstheme="majorBidi"/>
          <w:sz w:val="28"/>
          <w:szCs w:val="28"/>
        </w:rPr>
        <w:t xml:space="preserve"> доминируют достоверность, логика и аргументация </w:t>
      </w:r>
      <w:r w:rsidRPr="00E84489">
        <w:rPr>
          <w:rFonts w:asciiTheme="majorBidi" w:hAnsiTheme="majorBidi" w:cstheme="majorBidi"/>
          <w:sz w:val="28"/>
          <w:szCs w:val="28"/>
        </w:rPr>
        <w:lastRenderedPageBreak/>
        <w:t>высказывания, фактические знания и риторические способности партнеров по коммуникации. В первую очередь в расчет принимается дело, а не эмоции и гармоничность взаимоотношений. Даже жесткая критика произносится прямо, без предварительных разговоров и намеков. Прямой открытый стиль коммуникации, принятый среди немцев, означает также, что все услышанное ими воспринимается дословно. Особенно это относится к выражению согласия и принятию приглашений в деловой и приватной сферах. В Германии не принято говорить «да» только для того, чтобы не обидеть, например, коллегу, зная заранее, что приглашение не будет принято.</w:t>
      </w:r>
    </w:p>
    <w:p w14:paraId="0F030C9D" w14:textId="77777777" w:rsidR="00E84489" w:rsidRPr="00E84489" w:rsidRDefault="00E84489" w:rsidP="00E84489">
      <w:pPr>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Корректность и вежливость общения в русском варианте имеет мало общего с пониманием таковых с точки зрения немецкой нормативно-ценностной системы.</w:t>
      </w:r>
    </w:p>
    <w:p w14:paraId="0307A247" w14:textId="77777777" w:rsidR="00EA27BF" w:rsidRDefault="00E84489" w:rsidP="00EA27BF">
      <w:pPr>
        <w:tabs>
          <w:tab w:val="left" w:pos="567"/>
        </w:tabs>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t>Россия и Германия, как можно предположить, име</w:t>
      </w:r>
      <w:r w:rsidR="001B48DF">
        <w:rPr>
          <w:rFonts w:asciiTheme="majorBidi" w:hAnsiTheme="majorBidi" w:cstheme="majorBidi"/>
          <w:sz w:val="28"/>
          <w:szCs w:val="28"/>
        </w:rPr>
        <w:t>ю</w:t>
      </w:r>
      <w:r w:rsidRPr="00E84489">
        <w:rPr>
          <w:rFonts w:asciiTheme="majorBidi" w:hAnsiTheme="majorBidi" w:cstheme="majorBidi"/>
          <w:sz w:val="28"/>
          <w:szCs w:val="28"/>
        </w:rPr>
        <w:t>т разное представление о личном пространстве. Для представителей немецкой деловой культуры границы личного пространства не так растяжимы</w:t>
      </w:r>
      <w:r w:rsidR="00EE5FD7">
        <w:rPr>
          <w:rFonts w:asciiTheme="majorBidi" w:hAnsiTheme="majorBidi" w:cstheme="majorBidi"/>
          <w:sz w:val="28"/>
          <w:szCs w:val="28"/>
        </w:rPr>
        <w:t>,</w:t>
      </w:r>
      <w:r w:rsidRPr="00E84489">
        <w:rPr>
          <w:rFonts w:asciiTheme="majorBidi" w:hAnsiTheme="majorBidi" w:cstheme="majorBidi"/>
          <w:sz w:val="28"/>
          <w:szCs w:val="28"/>
        </w:rPr>
        <w:t xml:space="preserve"> как </w:t>
      </w:r>
      <w:r w:rsidR="00EA27BF">
        <w:rPr>
          <w:rFonts w:asciiTheme="majorBidi" w:hAnsiTheme="majorBidi" w:cstheme="majorBidi"/>
          <w:sz w:val="28"/>
          <w:szCs w:val="28"/>
        </w:rPr>
        <w:t>для</w:t>
      </w:r>
      <w:r w:rsidRPr="00E84489">
        <w:rPr>
          <w:rFonts w:asciiTheme="majorBidi" w:hAnsiTheme="majorBidi" w:cstheme="majorBidi"/>
          <w:sz w:val="28"/>
          <w:szCs w:val="28"/>
        </w:rPr>
        <w:t xml:space="preserve"> представителей русской культуры. Если в России считается нормальным сокращение пространства по степени роста доверия человеку, то в Германии эта величин</w:t>
      </w:r>
      <w:r w:rsidR="00EA27BF">
        <w:rPr>
          <w:rFonts w:asciiTheme="majorBidi" w:hAnsiTheme="majorBidi" w:cstheme="majorBidi"/>
          <w:sz w:val="28"/>
          <w:szCs w:val="28"/>
        </w:rPr>
        <w:t>а</w:t>
      </w:r>
      <w:r w:rsidRPr="00E84489">
        <w:rPr>
          <w:rFonts w:asciiTheme="majorBidi" w:hAnsiTheme="majorBidi" w:cstheme="majorBidi"/>
          <w:sz w:val="28"/>
          <w:szCs w:val="28"/>
        </w:rPr>
        <w:t xml:space="preserve"> более-менее постоянна. Так, к примеру, в крупных офисах каждый сотрудник имеет изолированное рабочее место, которое способно отграничить его от коллег и дать возможность сосредоточиться на своей работе. Двери в офисы в Германии принято держать закрытыми, за дверь без стука и ответного разрешени</w:t>
      </w:r>
      <w:r w:rsidR="009253CF">
        <w:rPr>
          <w:rFonts w:asciiTheme="majorBidi" w:hAnsiTheme="majorBidi" w:cstheme="majorBidi"/>
          <w:sz w:val="28"/>
          <w:szCs w:val="28"/>
        </w:rPr>
        <w:t xml:space="preserve">я </w:t>
      </w:r>
      <w:r w:rsidRPr="00E84489">
        <w:rPr>
          <w:rFonts w:asciiTheme="majorBidi" w:hAnsiTheme="majorBidi" w:cstheme="majorBidi"/>
          <w:sz w:val="28"/>
          <w:szCs w:val="28"/>
        </w:rPr>
        <w:t xml:space="preserve">не имеет право никто зайти. Что совершенно не типично для России, где отношение к дверям условное. Мы стучим, лишь для того, чтобы дать знак, что собираемся войти, но никак не для того, чтобы услышать сразу же ответ. Да и расположение рабочего места в </w:t>
      </w:r>
      <w:r w:rsidR="009253CF">
        <w:rPr>
          <w:rFonts w:asciiTheme="majorBidi" w:hAnsiTheme="majorBidi" w:cstheme="majorBidi"/>
          <w:sz w:val="28"/>
          <w:szCs w:val="28"/>
        </w:rPr>
        <w:t>российских компаниях более тесно</w:t>
      </w:r>
      <w:r w:rsidRPr="00E84489">
        <w:rPr>
          <w:rFonts w:asciiTheme="majorBidi" w:hAnsiTheme="majorBidi" w:cstheme="majorBidi"/>
          <w:sz w:val="28"/>
          <w:szCs w:val="28"/>
        </w:rPr>
        <w:t>, позволяющее свободно взаимодействовать с коллегами.</w:t>
      </w:r>
    </w:p>
    <w:p w14:paraId="56E93CF5" w14:textId="77777777" w:rsidR="00E84489" w:rsidRDefault="00E84489" w:rsidP="00EA27BF">
      <w:pPr>
        <w:tabs>
          <w:tab w:val="left" w:pos="567"/>
        </w:tabs>
        <w:spacing w:after="0" w:line="360" w:lineRule="auto"/>
        <w:ind w:firstLine="284"/>
        <w:contextualSpacing/>
        <w:jc w:val="both"/>
        <w:rPr>
          <w:rFonts w:asciiTheme="majorBidi" w:hAnsiTheme="majorBidi" w:cstheme="majorBidi"/>
          <w:sz w:val="28"/>
          <w:szCs w:val="28"/>
        </w:rPr>
      </w:pPr>
      <w:r w:rsidRPr="00E84489">
        <w:rPr>
          <w:rFonts w:asciiTheme="majorBidi" w:hAnsiTheme="majorBidi" w:cstheme="majorBidi"/>
          <w:sz w:val="28"/>
          <w:szCs w:val="28"/>
        </w:rPr>
        <w:lastRenderedPageBreak/>
        <w:t xml:space="preserve">Обобщая особенности русской и немецкой коммуникации, обусловленные типом национальной культуры, можно утверждать, что в Германии доминирует прямой, точный, личностно-ориентированный, рациональный стиль общения; русский коммуникативный стиль характеризуется как интуитивный, </w:t>
      </w:r>
      <w:proofErr w:type="spellStart"/>
      <w:r w:rsidRPr="00E84489">
        <w:rPr>
          <w:rFonts w:asciiTheme="majorBidi" w:hAnsiTheme="majorBidi" w:cstheme="majorBidi"/>
          <w:sz w:val="28"/>
          <w:szCs w:val="28"/>
        </w:rPr>
        <w:t>статусно</w:t>
      </w:r>
      <w:proofErr w:type="spellEnd"/>
      <w:r w:rsidRPr="00E84489">
        <w:rPr>
          <w:rFonts w:asciiTheme="majorBidi" w:hAnsiTheme="majorBidi" w:cstheme="majorBidi"/>
          <w:sz w:val="28"/>
          <w:szCs w:val="28"/>
        </w:rPr>
        <w:t xml:space="preserve">-ориентированный, отмеченный такими качествами, как общительность и контактность. </w:t>
      </w:r>
    </w:p>
    <w:p w14:paraId="4CD46191" w14:textId="77777777" w:rsidR="00000831" w:rsidRPr="004F6953" w:rsidRDefault="00000831" w:rsidP="0064779A">
      <w:pPr>
        <w:tabs>
          <w:tab w:val="left" w:pos="567"/>
        </w:tabs>
        <w:spacing w:after="0" w:line="360" w:lineRule="auto"/>
        <w:ind w:firstLine="284"/>
        <w:jc w:val="center"/>
        <w:rPr>
          <w:rFonts w:asciiTheme="majorBidi" w:hAnsiTheme="majorBidi" w:cstheme="majorBidi"/>
          <w:bCs/>
          <w:caps/>
          <w:sz w:val="24"/>
          <w:szCs w:val="24"/>
        </w:rPr>
      </w:pPr>
    </w:p>
    <w:p w14:paraId="150B71E1" w14:textId="77777777" w:rsidR="00E84489" w:rsidRPr="004F6953" w:rsidRDefault="00E84489" w:rsidP="0064779A">
      <w:pPr>
        <w:tabs>
          <w:tab w:val="left" w:pos="567"/>
        </w:tabs>
        <w:spacing w:after="0" w:line="360" w:lineRule="auto"/>
        <w:ind w:firstLine="284"/>
        <w:jc w:val="center"/>
        <w:rPr>
          <w:rFonts w:asciiTheme="majorBidi" w:hAnsiTheme="majorBidi" w:cstheme="majorBidi"/>
          <w:bCs/>
          <w:caps/>
          <w:sz w:val="24"/>
          <w:szCs w:val="24"/>
        </w:rPr>
      </w:pPr>
      <w:r w:rsidRPr="004F6953">
        <w:rPr>
          <w:rFonts w:asciiTheme="majorBidi" w:hAnsiTheme="majorBidi" w:cstheme="majorBidi"/>
          <w:bCs/>
          <w:caps/>
          <w:sz w:val="24"/>
          <w:szCs w:val="24"/>
        </w:rPr>
        <w:t>Литература</w:t>
      </w:r>
    </w:p>
    <w:p w14:paraId="731C8506" w14:textId="77777777"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sz w:val="24"/>
          <w:szCs w:val="24"/>
        </w:rPr>
        <w:t xml:space="preserve">Иванова, Т.Ю. Теория организации. Краткий курс. – </w:t>
      </w:r>
      <w:proofErr w:type="gramStart"/>
      <w:r w:rsidRPr="004F6953">
        <w:rPr>
          <w:rFonts w:asciiTheme="majorBidi" w:hAnsiTheme="majorBidi" w:cstheme="majorBidi"/>
          <w:sz w:val="24"/>
          <w:szCs w:val="24"/>
        </w:rPr>
        <w:t>СПб.:</w:t>
      </w:r>
      <w:proofErr w:type="gramEnd"/>
      <w:r w:rsidRPr="004F6953">
        <w:rPr>
          <w:rFonts w:asciiTheme="majorBidi" w:hAnsiTheme="majorBidi" w:cstheme="majorBidi"/>
          <w:sz w:val="24"/>
          <w:szCs w:val="24"/>
        </w:rPr>
        <w:t xml:space="preserve"> Питер, 2004. </w:t>
      </w:r>
    </w:p>
    <w:p w14:paraId="2828318A" w14:textId="77777777"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proofErr w:type="spellStart"/>
      <w:r w:rsidRPr="004F6953">
        <w:rPr>
          <w:rFonts w:asciiTheme="majorBidi" w:hAnsiTheme="majorBidi" w:cstheme="majorBidi"/>
          <w:sz w:val="24"/>
          <w:szCs w:val="24"/>
        </w:rPr>
        <w:t>Кадышева</w:t>
      </w:r>
      <w:proofErr w:type="spellEnd"/>
      <w:r w:rsidRPr="004F6953">
        <w:rPr>
          <w:rFonts w:asciiTheme="majorBidi" w:hAnsiTheme="majorBidi" w:cstheme="majorBidi"/>
          <w:sz w:val="24"/>
          <w:szCs w:val="24"/>
        </w:rPr>
        <w:t xml:space="preserve">, Е.В. Культурные особенности межнациональных бизнес-контактов//Менеджмент </w:t>
      </w:r>
      <w:r w:rsidR="009253CF" w:rsidRPr="004F6953">
        <w:rPr>
          <w:rFonts w:asciiTheme="majorBidi" w:hAnsiTheme="majorBidi" w:cstheme="majorBidi"/>
          <w:sz w:val="24"/>
          <w:szCs w:val="24"/>
        </w:rPr>
        <w:t xml:space="preserve">в России и за рубежом. – 2006. </w:t>
      </w:r>
    </w:p>
    <w:p w14:paraId="29014670" w14:textId="77777777"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bCs/>
          <w:sz w:val="24"/>
          <w:szCs w:val="24"/>
          <w:shd w:val="clear" w:color="auto" w:fill="FFFFFF"/>
        </w:rPr>
        <w:t>Капитонов, Э. А.</w:t>
      </w:r>
      <w:r w:rsidRPr="004F6953">
        <w:rPr>
          <w:rFonts w:asciiTheme="majorBidi" w:hAnsiTheme="majorBidi" w:cstheme="majorBidi"/>
          <w:sz w:val="24"/>
          <w:szCs w:val="24"/>
        </w:rPr>
        <w:t xml:space="preserve"> </w:t>
      </w:r>
      <w:r w:rsidRPr="004F6953">
        <w:rPr>
          <w:rFonts w:asciiTheme="majorBidi" w:hAnsiTheme="majorBidi" w:cstheme="majorBidi"/>
          <w:bCs/>
          <w:sz w:val="24"/>
          <w:szCs w:val="24"/>
          <w:shd w:val="clear" w:color="auto" w:fill="FFFFFF"/>
        </w:rPr>
        <w:t>Корпоративная культура: теория и практика</w:t>
      </w:r>
      <w:r w:rsidRPr="004F6953">
        <w:rPr>
          <w:rStyle w:val="apple-converted-space"/>
          <w:rFonts w:asciiTheme="majorBidi" w:hAnsiTheme="majorBidi" w:cstheme="majorBidi"/>
          <w:sz w:val="24"/>
          <w:szCs w:val="24"/>
          <w:shd w:val="clear" w:color="auto" w:fill="FFFFFF"/>
        </w:rPr>
        <w:t> </w:t>
      </w:r>
      <w:r w:rsidRPr="004F6953">
        <w:rPr>
          <w:rFonts w:asciiTheme="majorBidi" w:hAnsiTheme="majorBidi" w:cstheme="majorBidi"/>
          <w:sz w:val="24"/>
          <w:szCs w:val="24"/>
          <w:shd w:val="clear" w:color="auto" w:fill="FFFFFF"/>
        </w:rPr>
        <w:t xml:space="preserve">/ Э. А. Капитонов, Г. П. Зинченко, А. Э. Капитонов. – </w:t>
      </w:r>
      <w:proofErr w:type="spellStart"/>
      <w:proofErr w:type="gramStart"/>
      <w:r w:rsidRPr="004F6953">
        <w:rPr>
          <w:rFonts w:asciiTheme="majorBidi" w:hAnsiTheme="majorBidi" w:cstheme="majorBidi"/>
          <w:sz w:val="24"/>
          <w:szCs w:val="24"/>
          <w:shd w:val="clear" w:color="auto" w:fill="FFFFFF"/>
        </w:rPr>
        <w:t>М..</w:t>
      </w:r>
      <w:proofErr w:type="gramEnd"/>
      <w:r w:rsidRPr="004F6953">
        <w:rPr>
          <w:rFonts w:asciiTheme="majorBidi" w:hAnsiTheme="majorBidi" w:cstheme="majorBidi"/>
          <w:sz w:val="24"/>
          <w:szCs w:val="24"/>
          <w:shd w:val="clear" w:color="auto" w:fill="FFFFFF"/>
        </w:rPr>
        <w:t>:Альфа-Пресс</w:t>
      </w:r>
      <w:proofErr w:type="spellEnd"/>
      <w:r w:rsidRPr="004F6953">
        <w:rPr>
          <w:rFonts w:asciiTheme="majorBidi" w:hAnsiTheme="majorBidi" w:cstheme="majorBidi"/>
          <w:sz w:val="24"/>
          <w:szCs w:val="24"/>
          <w:shd w:val="clear" w:color="auto" w:fill="FFFFFF"/>
        </w:rPr>
        <w:t xml:space="preserve">, 2005. </w:t>
      </w:r>
    </w:p>
    <w:p w14:paraId="30F7FF38" w14:textId="77777777"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sz w:val="24"/>
          <w:szCs w:val="24"/>
        </w:rPr>
        <w:t xml:space="preserve">Кузин, Ф.А. Культура делового общения. – М.: Ось-89, 2007. </w:t>
      </w:r>
    </w:p>
    <w:p w14:paraId="3506DA97" w14:textId="77777777"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sz w:val="24"/>
          <w:szCs w:val="24"/>
        </w:rPr>
        <w:t xml:space="preserve">Льюис, Р.Д. Деловые культуры в международном бизнесе. От столкновения к взаимопониманию. - М.: Дело, 2001. </w:t>
      </w:r>
    </w:p>
    <w:p w14:paraId="62FCA520" w14:textId="43164578"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proofErr w:type="spellStart"/>
      <w:r w:rsidRPr="004F6953">
        <w:rPr>
          <w:rFonts w:asciiTheme="majorBidi" w:hAnsiTheme="majorBidi" w:cstheme="majorBidi"/>
          <w:sz w:val="24"/>
          <w:szCs w:val="24"/>
        </w:rPr>
        <w:t>Малюга</w:t>
      </w:r>
      <w:proofErr w:type="spellEnd"/>
      <w:r w:rsidRPr="004F6953">
        <w:rPr>
          <w:rFonts w:asciiTheme="majorBidi" w:hAnsiTheme="majorBidi" w:cstheme="majorBidi"/>
          <w:sz w:val="24"/>
          <w:szCs w:val="24"/>
        </w:rPr>
        <w:t xml:space="preserve">, Е.Н. </w:t>
      </w:r>
      <w:r w:rsidR="00905344" w:rsidRPr="004F6953">
        <w:rPr>
          <w:rFonts w:asciiTheme="majorBidi" w:hAnsiTheme="majorBidi" w:cstheme="majorBidi"/>
          <w:sz w:val="24"/>
          <w:szCs w:val="24"/>
        </w:rPr>
        <w:t xml:space="preserve">Особенности языка и культуры в деловой коммуникации / Е.Н. </w:t>
      </w:r>
      <w:proofErr w:type="spellStart"/>
      <w:r w:rsidR="00905344" w:rsidRPr="004F6953">
        <w:rPr>
          <w:rFonts w:asciiTheme="majorBidi" w:hAnsiTheme="majorBidi" w:cstheme="majorBidi"/>
          <w:sz w:val="24"/>
          <w:szCs w:val="24"/>
        </w:rPr>
        <w:t>Малюга</w:t>
      </w:r>
      <w:proofErr w:type="spellEnd"/>
      <w:r w:rsidR="00905344" w:rsidRPr="004F6953">
        <w:rPr>
          <w:rFonts w:asciiTheme="majorBidi" w:hAnsiTheme="majorBidi" w:cstheme="majorBidi"/>
          <w:sz w:val="24"/>
          <w:szCs w:val="24"/>
        </w:rPr>
        <w:t xml:space="preserve">. – М.: МАКС Пресс, 2004. – 173 с. </w:t>
      </w:r>
    </w:p>
    <w:p w14:paraId="378E901F" w14:textId="309C0891" w:rsidR="00905344" w:rsidRPr="004F6953" w:rsidRDefault="00905344"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proofErr w:type="spellStart"/>
      <w:r w:rsidRPr="004F6953">
        <w:rPr>
          <w:rFonts w:asciiTheme="majorBidi" w:hAnsiTheme="majorBidi" w:cstheme="majorBidi"/>
          <w:sz w:val="24"/>
          <w:szCs w:val="24"/>
        </w:rPr>
        <w:t>Малюга</w:t>
      </w:r>
      <w:proofErr w:type="spellEnd"/>
      <w:r w:rsidRPr="004F6953">
        <w:rPr>
          <w:rFonts w:asciiTheme="majorBidi" w:hAnsiTheme="majorBidi" w:cstheme="majorBidi"/>
          <w:bCs/>
          <w:sz w:val="24"/>
          <w:szCs w:val="24"/>
        </w:rPr>
        <w:t xml:space="preserve"> Е.Н. Развитие теории межкультурной деловой коммуникации в современном языкознании // Вестник Бурятского государственного университета. – 2013. - № 11. – С. 35-40.  </w:t>
      </w:r>
    </w:p>
    <w:p w14:paraId="1157A767" w14:textId="77777777"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proofErr w:type="spellStart"/>
      <w:r w:rsidRPr="004F6953">
        <w:rPr>
          <w:rFonts w:asciiTheme="majorBidi" w:hAnsiTheme="majorBidi" w:cstheme="majorBidi"/>
          <w:sz w:val="24"/>
          <w:szCs w:val="24"/>
        </w:rPr>
        <w:t>Персикова</w:t>
      </w:r>
      <w:proofErr w:type="spellEnd"/>
      <w:r w:rsidRPr="004F6953">
        <w:rPr>
          <w:rFonts w:asciiTheme="majorBidi" w:hAnsiTheme="majorBidi" w:cstheme="majorBidi"/>
          <w:sz w:val="24"/>
          <w:szCs w:val="24"/>
        </w:rPr>
        <w:t>, Т.Н. Межкультурная коммуникация</w:t>
      </w:r>
      <w:r w:rsidR="0064779A" w:rsidRPr="004F6953">
        <w:rPr>
          <w:rFonts w:asciiTheme="majorBidi" w:hAnsiTheme="majorBidi" w:cstheme="majorBidi"/>
          <w:sz w:val="24"/>
          <w:szCs w:val="24"/>
        </w:rPr>
        <w:t xml:space="preserve"> и корпоративная культура. - М.</w:t>
      </w:r>
      <w:r w:rsidRPr="004F6953">
        <w:rPr>
          <w:rFonts w:asciiTheme="majorBidi" w:hAnsiTheme="majorBidi" w:cstheme="majorBidi"/>
          <w:sz w:val="24"/>
          <w:szCs w:val="24"/>
        </w:rPr>
        <w:t xml:space="preserve">: Логос, 2004. </w:t>
      </w:r>
    </w:p>
    <w:p w14:paraId="6ABDC7AC" w14:textId="77777777" w:rsidR="009253CF" w:rsidRPr="004F6953" w:rsidRDefault="00E84489" w:rsidP="0064779A">
      <w:pPr>
        <w:pStyle w:val="a6"/>
        <w:numPr>
          <w:ilvl w:val="0"/>
          <w:numId w:val="26"/>
        </w:numPr>
        <w:tabs>
          <w:tab w:val="left" w:pos="284"/>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sz w:val="24"/>
          <w:szCs w:val="24"/>
        </w:rPr>
        <w:t xml:space="preserve">Пивоваров, С.Э. Сравнительный менеджмент. 2-е изд. – </w:t>
      </w:r>
      <w:proofErr w:type="gramStart"/>
      <w:r w:rsidRPr="004F6953">
        <w:rPr>
          <w:rFonts w:asciiTheme="majorBidi" w:hAnsiTheme="majorBidi" w:cstheme="majorBidi"/>
          <w:sz w:val="24"/>
          <w:szCs w:val="24"/>
        </w:rPr>
        <w:t>СПб.:</w:t>
      </w:r>
      <w:proofErr w:type="gramEnd"/>
      <w:r w:rsidRPr="004F6953">
        <w:rPr>
          <w:rFonts w:asciiTheme="majorBidi" w:hAnsiTheme="majorBidi" w:cstheme="majorBidi"/>
          <w:sz w:val="24"/>
          <w:szCs w:val="24"/>
        </w:rPr>
        <w:t xml:space="preserve"> Питер. – 2008.</w:t>
      </w:r>
    </w:p>
    <w:p w14:paraId="0DA2069A" w14:textId="77777777" w:rsidR="0064779A" w:rsidRPr="004F6953" w:rsidRDefault="00E84489" w:rsidP="0064779A">
      <w:pPr>
        <w:pStyle w:val="a6"/>
        <w:numPr>
          <w:ilvl w:val="0"/>
          <w:numId w:val="26"/>
        </w:numPr>
        <w:tabs>
          <w:tab w:val="left" w:pos="284"/>
          <w:tab w:val="left" w:pos="567"/>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sz w:val="24"/>
          <w:szCs w:val="24"/>
          <w:shd w:val="clear" w:color="auto" w:fill="FFFFFF"/>
        </w:rPr>
        <w:t xml:space="preserve">Рот Ю. Межкультурная коммуникация. Теория и тренинг: учебно-методическое пособие/Ю. Рот, Г. </w:t>
      </w:r>
      <w:proofErr w:type="spellStart"/>
      <w:r w:rsidRPr="004F6953">
        <w:rPr>
          <w:rFonts w:asciiTheme="majorBidi" w:hAnsiTheme="majorBidi" w:cstheme="majorBidi"/>
          <w:sz w:val="24"/>
          <w:szCs w:val="24"/>
          <w:shd w:val="clear" w:color="auto" w:fill="FFFFFF"/>
        </w:rPr>
        <w:t>Коптельцева</w:t>
      </w:r>
      <w:proofErr w:type="spellEnd"/>
      <w:r w:rsidRPr="004F6953">
        <w:rPr>
          <w:rFonts w:asciiTheme="majorBidi" w:hAnsiTheme="majorBidi" w:cstheme="majorBidi"/>
          <w:sz w:val="24"/>
          <w:szCs w:val="24"/>
          <w:shd w:val="clear" w:color="auto" w:fill="FFFFFF"/>
        </w:rPr>
        <w:t>. –</w:t>
      </w:r>
      <w:r w:rsidR="0064779A" w:rsidRPr="004F6953">
        <w:rPr>
          <w:rFonts w:asciiTheme="majorBidi" w:hAnsiTheme="majorBidi" w:cstheme="majorBidi"/>
          <w:sz w:val="24"/>
          <w:szCs w:val="24"/>
          <w:shd w:val="clear" w:color="auto" w:fill="FFFFFF"/>
        </w:rPr>
        <w:t xml:space="preserve"> </w:t>
      </w:r>
      <w:r w:rsidRPr="004F6953">
        <w:rPr>
          <w:rFonts w:asciiTheme="majorBidi" w:hAnsiTheme="majorBidi" w:cstheme="majorBidi"/>
          <w:sz w:val="24"/>
          <w:szCs w:val="24"/>
          <w:shd w:val="clear" w:color="auto" w:fill="FFFFFF"/>
        </w:rPr>
        <w:t>М.: ЮНИТИ-ДАНА, 2006.</w:t>
      </w:r>
    </w:p>
    <w:p w14:paraId="1BE3F1C1" w14:textId="77777777" w:rsidR="0064779A" w:rsidRPr="004F6953" w:rsidRDefault="00E84489" w:rsidP="0064779A">
      <w:pPr>
        <w:pStyle w:val="a6"/>
        <w:numPr>
          <w:ilvl w:val="0"/>
          <w:numId w:val="26"/>
        </w:numPr>
        <w:tabs>
          <w:tab w:val="left" w:pos="284"/>
          <w:tab w:val="left" w:pos="426"/>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sz w:val="24"/>
          <w:szCs w:val="24"/>
        </w:rPr>
        <w:t xml:space="preserve">Самохина, Т.С. Эффективное деловое общение в контекстах различных культур и обстоятельств: </w:t>
      </w:r>
      <w:proofErr w:type="gramStart"/>
      <w:r w:rsidRPr="004F6953">
        <w:rPr>
          <w:rFonts w:asciiTheme="majorBidi" w:hAnsiTheme="majorBidi" w:cstheme="majorBidi"/>
          <w:sz w:val="24"/>
          <w:szCs w:val="24"/>
        </w:rPr>
        <w:t xml:space="preserve">Учебное </w:t>
      </w:r>
      <w:r w:rsidR="0064779A" w:rsidRPr="004F6953">
        <w:rPr>
          <w:rFonts w:asciiTheme="majorBidi" w:hAnsiTheme="majorBidi" w:cstheme="majorBidi"/>
          <w:sz w:val="24"/>
          <w:szCs w:val="24"/>
        </w:rPr>
        <w:t xml:space="preserve"> пособие</w:t>
      </w:r>
      <w:proofErr w:type="gramEnd"/>
      <w:r w:rsidR="0064779A" w:rsidRPr="004F6953">
        <w:rPr>
          <w:rFonts w:asciiTheme="majorBidi" w:hAnsiTheme="majorBidi" w:cstheme="majorBidi"/>
          <w:sz w:val="24"/>
          <w:szCs w:val="24"/>
        </w:rPr>
        <w:t xml:space="preserve"> по МКК. – М.: </w:t>
      </w:r>
      <w:proofErr w:type="spellStart"/>
      <w:r w:rsidR="0064779A" w:rsidRPr="004F6953">
        <w:rPr>
          <w:rFonts w:asciiTheme="majorBidi" w:hAnsiTheme="majorBidi" w:cstheme="majorBidi"/>
          <w:sz w:val="24"/>
          <w:szCs w:val="24"/>
        </w:rPr>
        <w:t>Валент</w:t>
      </w:r>
      <w:proofErr w:type="spellEnd"/>
      <w:r w:rsidR="0064779A" w:rsidRPr="004F6953">
        <w:rPr>
          <w:rFonts w:asciiTheme="majorBidi" w:hAnsiTheme="majorBidi" w:cstheme="majorBidi"/>
          <w:sz w:val="24"/>
          <w:szCs w:val="24"/>
        </w:rPr>
        <w:t xml:space="preserve">, </w:t>
      </w:r>
      <w:r w:rsidR="00472953" w:rsidRPr="004F6953">
        <w:rPr>
          <w:rFonts w:asciiTheme="majorBidi" w:hAnsiTheme="majorBidi" w:cstheme="majorBidi"/>
          <w:sz w:val="24"/>
          <w:szCs w:val="24"/>
        </w:rPr>
        <w:t xml:space="preserve">2005. </w:t>
      </w:r>
    </w:p>
    <w:p w14:paraId="12BE283F" w14:textId="77777777" w:rsidR="0064779A" w:rsidRPr="004F6953" w:rsidRDefault="00E84489" w:rsidP="0064779A">
      <w:pPr>
        <w:pStyle w:val="a6"/>
        <w:numPr>
          <w:ilvl w:val="0"/>
          <w:numId w:val="26"/>
        </w:numPr>
        <w:tabs>
          <w:tab w:val="left" w:pos="284"/>
          <w:tab w:val="left" w:pos="426"/>
        </w:tabs>
        <w:spacing w:after="0" w:line="360" w:lineRule="auto"/>
        <w:ind w:left="0" w:firstLine="0"/>
        <w:jc w:val="both"/>
        <w:rPr>
          <w:rFonts w:asciiTheme="majorBidi" w:hAnsiTheme="majorBidi" w:cstheme="majorBidi"/>
          <w:sz w:val="24"/>
          <w:szCs w:val="24"/>
        </w:rPr>
      </w:pPr>
      <w:proofErr w:type="spellStart"/>
      <w:r w:rsidRPr="004F6953">
        <w:rPr>
          <w:rFonts w:asciiTheme="majorBidi" w:hAnsiTheme="majorBidi" w:cstheme="majorBidi"/>
          <w:sz w:val="24"/>
          <w:szCs w:val="24"/>
        </w:rPr>
        <w:t>Спивак</w:t>
      </w:r>
      <w:proofErr w:type="spellEnd"/>
      <w:r w:rsidRPr="004F6953">
        <w:rPr>
          <w:rFonts w:asciiTheme="majorBidi" w:hAnsiTheme="majorBidi" w:cstheme="majorBidi"/>
          <w:sz w:val="24"/>
          <w:szCs w:val="24"/>
        </w:rPr>
        <w:t xml:space="preserve"> В.А. Корпоративная культура.</w:t>
      </w:r>
      <w:r w:rsidRPr="004F6953">
        <w:rPr>
          <w:rFonts w:asciiTheme="majorBidi" w:hAnsiTheme="majorBidi" w:cstheme="majorBidi"/>
          <w:bCs/>
          <w:sz w:val="24"/>
          <w:szCs w:val="24"/>
          <w:shd w:val="clear" w:color="auto" w:fill="FFFFFF"/>
        </w:rPr>
        <w:t xml:space="preserve"> – М.: Питер, 2001. </w:t>
      </w:r>
    </w:p>
    <w:p w14:paraId="241AB608" w14:textId="77777777" w:rsidR="0064779A" w:rsidRPr="004F6953" w:rsidRDefault="00E84489" w:rsidP="0064779A">
      <w:pPr>
        <w:pStyle w:val="a6"/>
        <w:numPr>
          <w:ilvl w:val="0"/>
          <w:numId w:val="26"/>
        </w:numPr>
        <w:tabs>
          <w:tab w:val="left" w:pos="284"/>
          <w:tab w:val="left" w:pos="426"/>
        </w:tabs>
        <w:spacing w:after="0" w:line="360" w:lineRule="auto"/>
        <w:ind w:left="0" w:firstLine="0"/>
        <w:jc w:val="both"/>
        <w:rPr>
          <w:rFonts w:asciiTheme="majorBidi" w:hAnsiTheme="majorBidi" w:cstheme="majorBidi"/>
          <w:sz w:val="24"/>
          <w:szCs w:val="24"/>
        </w:rPr>
      </w:pPr>
      <w:r w:rsidRPr="004F6953">
        <w:rPr>
          <w:rFonts w:asciiTheme="majorBidi" w:hAnsiTheme="majorBidi" w:cstheme="majorBidi"/>
          <w:sz w:val="24"/>
          <w:szCs w:val="24"/>
        </w:rPr>
        <w:t>Храброва И.А. Корпоративное упр</w:t>
      </w:r>
      <w:r w:rsidR="0064779A" w:rsidRPr="004F6953">
        <w:rPr>
          <w:rFonts w:asciiTheme="majorBidi" w:hAnsiTheme="majorBidi" w:cstheme="majorBidi"/>
          <w:sz w:val="24"/>
          <w:szCs w:val="24"/>
        </w:rPr>
        <w:t xml:space="preserve">авление: вопросы интеграции. – </w:t>
      </w:r>
      <w:r w:rsidRPr="004F6953">
        <w:rPr>
          <w:rFonts w:asciiTheme="majorBidi" w:hAnsiTheme="majorBidi" w:cstheme="majorBidi"/>
          <w:sz w:val="24"/>
          <w:szCs w:val="24"/>
        </w:rPr>
        <w:t>М.: Изда</w:t>
      </w:r>
      <w:r w:rsidR="0064779A" w:rsidRPr="004F6953">
        <w:rPr>
          <w:rFonts w:asciiTheme="majorBidi" w:hAnsiTheme="majorBidi" w:cstheme="majorBidi"/>
          <w:sz w:val="24"/>
          <w:szCs w:val="24"/>
        </w:rPr>
        <w:t xml:space="preserve">тельский дом «Альпина», 2000. </w:t>
      </w:r>
    </w:p>
    <w:p w14:paraId="2FC60CC6" w14:textId="77777777" w:rsidR="0064779A" w:rsidRPr="004F6953" w:rsidRDefault="00E84489" w:rsidP="0064779A">
      <w:pPr>
        <w:pStyle w:val="a6"/>
        <w:numPr>
          <w:ilvl w:val="0"/>
          <w:numId w:val="26"/>
        </w:numPr>
        <w:tabs>
          <w:tab w:val="left" w:pos="284"/>
          <w:tab w:val="left" w:pos="426"/>
        </w:tabs>
        <w:spacing w:after="0" w:line="360" w:lineRule="auto"/>
        <w:ind w:left="0" w:firstLine="0"/>
        <w:jc w:val="both"/>
        <w:rPr>
          <w:rFonts w:asciiTheme="majorBidi" w:hAnsiTheme="majorBidi" w:cstheme="majorBidi"/>
          <w:sz w:val="24"/>
          <w:szCs w:val="24"/>
          <w:lang w:val="en-US"/>
        </w:rPr>
      </w:pPr>
      <w:r w:rsidRPr="004F6953">
        <w:rPr>
          <w:rStyle w:val="12"/>
          <w:rFonts w:asciiTheme="majorBidi" w:hAnsiTheme="majorBidi" w:cstheme="majorBidi"/>
          <w:sz w:val="24"/>
          <w:szCs w:val="24"/>
          <w:shd w:val="clear" w:color="auto" w:fill="FFFFFF"/>
          <w:lang w:val="en-US"/>
        </w:rPr>
        <w:t xml:space="preserve">Hall E. </w:t>
      </w:r>
      <w:proofErr w:type="gramStart"/>
      <w:r w:rsidRPr="004F6953">
        <w:rPr>
          <w:rFonts w:asciiTheme="majorBidi" w:hAnsiTheme="majorBidi" w:cstheme="majorBidi"/>
          <w:bCs/>
          <w:sz w:val="24"/>
          <w:szCs w:val="24"/>
          <w:lang w:val="en-US"/>
        </w:rPr>
        <w:t>Beyond</w:t>
      </w:r>
      <w:proofErr w:type="gramEnd"/>
      <w:r w:rsidRPr="004F6953">
        <w:rPr>
          <w:rFonts w:asciiTheme="majorBidi" w:hAnsiTheme="majorBidi" w:cstheme="majorBidi"/>
          <w:bCs/>
          <w:sz w:val="24"/>
          <w:szCs w:val="24"/>
          <w:lang w:val="en-US"/>
        </w:rPr>
        <w:t xml:space="preserve"> Culture. </w:t>
      </w:r>
      <w:r w:rsidRPr="004F6953">
        <w:rPr>
          <w:rFonts w:asciiTheme="majorBidi" w:hAnsiTheme="majorBidi" w:cstheme="majorBidi"/>
          <w:sz w:val="24"/>
          <w:szCs w:val="24"/>
          <w:shd w:val="clear" w:color="auto" w:fill="FFFFFF"/>
          <w:lang w:val="en-US"/>
        </w:rPr>
        <w:t xml:space="preserve">Anchor Books, 1977. </w:t>
      </w:r>
    </w:p>
    <w:p w14:paraId="5BE4E6CA" w14:textId="77777777" w:rsidR="0064779A" w:rsidRPr="004F6953" w:rsidRDefault="00E84489" w:rsidP="0064779A">
      <w:pPr>
        <w:pStyle w:val="a6"/>
        <w:numPr>
          <w:ilvl w:val="0"/>
          <w:numId w:val="26"/>
        </w:numPr>
        <w:tabs>
          <w:tab w:val="left" w:pos="284"/>
          <w:tab w:val="left" w:pos="426"/>
        </w:tabs>
        <w:spacing w:after="0" w:line="360" w:lineRule="auto"/>
        <w:ind w:left="0" w:firstLine="0"/>
        <w:jc w:val="both"/>
        <w:rPr>
          <w:rStyle w:val="12"/>
          <w:rFonts w:asciiTheme="majorBidi" w:hAnsiTheme="majorBidi" w:cstheme="majorBidi"/>
          <w:sz w:val="24"/>
          <w:szCs w:val="24"/>
        </w:rPr>
      </w:pPr>
      <w:proofErr w:type="spellStart"/>
      <w:r w:rsidRPr="004F6953">
        <w:rPr>
          <w:rStyle w:val="a3"/>
          <w:rFonts w:asciiTheme="majorBidi" w:hAnsiTheme="majorBidi" w:cstheme="majorBidi"/>
          <w:b w:val="0"/>
          <w:sz w:val="24"/>
          <w:szCs w:val="24"/>
          <w:bdr w:val="none" w:sz="0" w:space="0" w:color="auto" w:frame="1"/>
          <w:shd w:val="clear" w:color="auto" w:fill="FFFFFF"/>
          <w:lang w:val="en-US"/>
        </w:rPr>
        <w:lastRenderedPageBreak/>
        <w:t>Hofstede</w:t>
      </w:r>
      <w:proofErr w:type="spellEnd"/>
      <w:r w:rsidRPr="004F6953">
        <w:rPr>
          <w:rStyle w:val="a3"/>
          <w:rFonts w:asciiTheme="majorBidi" w:hAnsiTheme="majorBidi" w:cstheme="majorBidi"/>
          <w:b w:val="0"/>
          <w:sz w:val="24"/>
          <w:szCs w:val="24"/>
          <w:bdr w:val="none" w:sz="0" w:space="0" w:color="auto" w:frame="1"/>
          <w:shd w:val="clear" w:color="auto" w:fill="FFFFFF"/>
          <w:lang w:val="en-US"/>
        </w:rPr>
        <w:t xml:space="preserve"> Geert H.</w:t>
      </w:r>
      <w:r w:rsidRPr="004F6953">
        <w:rPr>
          <w:rStyle w:val="fn"/>
          <w:rFonts w:asciiTheme="majorBidi" w:hAnsiTheme="majorBidi" w:cstheme="majorBidi"/>
          <w:sz w:val="24"/>
          <w:szCs w:val="24"/>
          <w:lang w:val="en-US"/>
        </w:rPr>
        <w:t xml:space="preserve"> Culture's Consequences</w:t>
      </w:r>
      <w:r w:rsidRPr="004F6953">
        <w:rPr>
          <w:rFonts w:asciiTheme="majorBidi" w:hAnsiTheme="majorBidi" w:cstheme="majorBidi"/>
          <w:sz w:val="24"/>
          <w:szCs w:val="24"/>
          <w:lang w:val="en-US"/>
        </w:rPr>
        <w:t>:</w:t>
      </w:r>
      <w:r w:rsidRPr="004F6953">
        <w:rPr>
          <w:rStyle w:val="apple-converted-space"/>
          <w:rFonts w:asciiTheme="majorBidi" w:hAnsiTheme="majorBidi" w:cstheme="majorBidi"/>
          <w:sz w:val="24"/>
          <w:szCs w:val="24"/>
          <w:lang w:val="en-US"/>
        </w:rPr>
        <w:t> </w:t>
      </w:r>
      <w:r w:rsidRPr="004F6953">
        <w:rPr>
          <w:rStyle w:val="12"/>
          <w:rFonts w:asciiTheme="majorBidi" w:hAnsiTheme="majorBidi" w:cstheme="majorBidi"/>
          <w:sz w:val="24"/>
          <w:szCs w:val="24"/>
          <w:shd w:val="clear" w:color="auto" w:fill="FFFFFF"/>
          <w:lang w:val="en-US"/>
        </w:rPr>
        <w:t xml:space="preserve">International Differences in Work-Related Values. SAGE, 1984. </w:t>
      </w:r>
    </w:p>
    <w:p w14:paraId="7776AB92" w14:textId="77777777" w:rsidR="0064779A" w:rsidRPr="004F6953" w:rsidRDefault="004F6953" w:rsidP="0064779A">
      <w:pPr>
        <w:pStyle w:val="a6"/>
        <w:numPr>
          <w:ilvl w:val="0"/>
          <w:numId w:val="26"/>
        </w:numPr>
        <w:tabs>
          <w:tab w:val="left" w:pos="284"/>
          <w:tab w:val="left" w:pos="426"/>
        </w:tabs>
        <w:spacing w:after="0" w:line="360" w:lineRule="auto"/>
        <w:ind w:left="0" w:firstLine="0"/>
        <w:jc w:val="both"/>
        <w:rPr>
          <w:rFonts w:asciiTheme="majorBidi" w:hAnsiTheme="majorBidi" w:cstheme="majorBidi"/>
          <w:sz w:val="24"/>
          <w:szCs w:val="24"/>
          <w:lang w:val="en-US"/>
        </w:rPr>
      </w:pPr>
      <w:hyperlink r:id="rId8" w:tooltip="en:Howard Schwartz" w:history="1">
        <w:r w:rsidR="00E84489" w:rsidRPr="004F6953">
          <w:rPr>
            <w:rStyle w:val="a7"/>
            <w:rFonts w:asciiTheme="majorBidi" w:hAnsiTheme="majorBidi" w:cstheme="majorBidi"/>
            <w:color w:val="000000"/>
            <w:sz w:val="24"/>
            <w:szCs w:val="24"/>
            <w:u w:val="none"/>
            <w:lang w:val="en-US"/>
          </w:rPr>
          <w:t>Howard Schwartz</w:t>
        </w:r>
      </w:hyperlink>
      <w:r w:rsidR="00E84489" w:rsidRPr="004F6953">
        <w:rPr>
          <w:rFonts w:asciiTheme="majorBidi" w:hAnsiTheme="majorBidi" w:cstheme="majorBidi"/>
          <w:color w:val="000000"/>
          <w:sz w:val="24"/>
          <w:szCs w:val="24"/>
          <w:lang w:val="en-US"/>
        </w:rPr>
        <w:t xml:space="preserve">, </w:t>
      </w:r>
      <w:hyperlink r:id="rId9" w:tooltip="en:Stanley Davis" w:history="1">
        <w:r w:rsidR="00E84489" w:rsidRPr="004F6953">
          <w:rPr>
            <w:rStyle w:val="a7"/>
            <w:rFonts w:asciiTheme="majorBidi" w:hAnsiTheme="majorBidi" w:cstheme="majorBidi"/>
            <w:color w:val="000000"/>
            <w:sz w:val="24"/>
            <w:szCs w:val="24"/>
            <w:u w:val="none"/>
            <w:lang w:val="en-US"/>
          </w:rPr>
          <w:t>Stanley Davis</w:t>
        </w:r>
      </w:hyperlink>
      <w:r w:rsidR="00E84489" w:rsidRPr="004F6953">
        <w:rPr>
          <w:rFonts w:asciiTheme="majorBidi" w:hAnsiTheme="majorBidi" w:cstheme="majorBidi"/>
          <w:sz w:val="24"/>
          <w:szCs w:val="24"/>
          <w:lang w:val="en-US"/>
        </w:rPr>
        <w:t xml:space="preserve">. </w:t>
      </w:r>
      <w:r w:rsidR="00E84489" w:rsidRPr="004F6953">
        <w:rPr>
          <w:rFonts w:asciiTheme="majorBidi" w:hAnsiTheme="majorBidi" w:cstheme="majorBidi"/>
          <w:bCs/>
          <w:sz w:val="24"/>
          <w:szCs w:val="24"/>
          <w:shd w:val="clear" w:color="auto" w:fill="FFFFFF"/>
          <w:lang w:val="en-US"/>
        </w:rPr>
        <w:t>Matching Corporate Culture and Business Strategy</w:t>
      </w:r>
      <w:r w:rsidR="00E84489" w:rsidRPr="004F6953">
        <w:rPr>
          <w:rFonts w:asciiTheme="majorBidi" w:hAnsiTheme="majorBidi" w:cstheme="majorBidi"/>
          <w:sz w:val="24"/>
          <w:szCs w:val="24"/>
          <w:lang w:val="en-US"/>
        </w:rPr>
        <w:t xml:space="preserve">. – </w:t>
      </w:r>
      <w:r w:rsidR="0064779A" w:rsidRPr="004F6953">
        <w:rPr>
          <w:rFonts w:asciiTheme="majorBidi" w:hAnsiTheme="majorBidi" w:cstheme="majorBidi"/>
          <w:sz w:val="24"/>
          <w:szCs w:val="24"/>
          <w:lang w:val="en-US"/>
        </w:rPr>
        <w:t>M</w:t>
      </w:r>
      <w:r w:rsidR="00E84489" w:rsidRPr="004F6953">
        <w:rPr>
          <w:rFonts w:asciiTheme="majorBidi" w:hAnsiTheme="majorBidi" w:cstheme="majorBidi"/>
          <w:sz w:val="24"/>
          <w:szCs w:val="24"/>
          <w:lang w:val="en-US"/>
        </w:rPr>
        <w:t>.:</w:t>
      </w:r>
      <w:r w:rsidR="0064779A" w:rsidRPr="004F6953">
        <w:rPr>
          <w:rFonts w:asciiTheme="majorBidi" w:hAnsiTheme="majorBidi" w:cstheme="majorBidi"/>
          <w:sz w:val="24"/>
          <w:szCs w:val="24"/>
          <w:shd w:val="clear" w:color="auto" w:fill="FFFFFF"/>
          <w:lang w:val="en-US"/>
        </w:rPr>
        <w:t xml:space="preserve"> </w:t>
      </w:r>
      <w:r w:rsidR="00E84489" w:rsidRPr="004F6953">
        <w:rPr>
          <w:rFonts w:asciiTheme="majorBidi" w:hAnsiTheme="majorBidi" w:cstheme="majorBidi"/>
          <w:sz w:val="24"/>
          <w:szCs w:val="24"/>
          <w:shd w:val="clear" w:color="auto" w:fill="FFFFFF"/>
          <w:lang w:val="en-US"/>
        </w:rPr>
        <w:t xml:space="preserve">AMACOM, a division of American Management Associations, 1981. </w:t>
      </w:r>
    </w:p>
    <w:p w14:paraId="1EA0F83A" w14:textId="77777777" w:rsidR="0064779A" w:rsidRPr="004F6953" w:rsidRDefault="00E84489" w:rsidP="0064779A">
      <w:pPr>
        <w:pStyle w:val="a6"/>
        <w:numPr>
          <w:ilvl w:val="0"/>
          <w:numId w:val="26"/>
        </w:numPr>
        <w:tabs>
          <w:tab w:val="left" w:pos="284"/>
          <w:tab w:val="left" w:pos="426"/>
        </w:tabs>
        <w:spacing w:after="0" w:line="360" w:lineRule="auto"/>
        <w:ind w:left="0" w:firstLine="0"/>
        <w:jc w:val="both"/>
        <w:rPr>
          <w:rStyle w:val="a3"/>
          <w:rFonts w:asciiTheme="majorBidi" w:hAnsiTheme="majorBidi" w:cstheme="majorBidi"/>
          <w:b w:val="0"/>
          <w:bCs w:val="0"/>
          <w:sz w:val="24"/>
          <w:szCs w:val="24"/>
          <w:lang w:val="en-US"/>
        </w:rPr>
      </w:pPr>
      <w:proofErr w:type="spellStart"/>
      <w:r w:rsidRPr="004F6953">
        <w:rPr>
          <w:rStyle w:val="a3"/>
          <w:rFonts w:asciiTheme="majorBidi" w:hAnsiTheme="majorBidi" w:cstheme="majorBidi"/>
          <w:b w:val="0"/>
          <w:sz w:val="24"/>
          <w:szCs w:val="24"/>
          <w:bdr w:val="none" w:sz="0" w:space="0" w:color="auto" w:frame="1"/>
          <w:shd w:val="clear" w:color="auto" w:fill="FFFFFF"/>
          <w:lang w:val="en-US"/>
        </w:rPr>
        <w:t>Kluckhohn</w:t>
      </w:r>
      <w:proofErr w:type="spellEnd"/>
      <w:r w:rsidRPr="004F6953">
        <w:rPr>
          <w:rStyle w:val="a3"/>
          <w:rFonts w:asciiTheme="majorBidi" w:hAnsiTheme="majorBidi" w:cstheme="majorBidi"/>
          <w:b w:val="0"/>
          <w:sz w:val="24"/>
          <w:szCs w:val="24"/>
          <w:bdr w:val="none" w:sz="0" w:space="0" w:color="auto" w:frame="1"/>
          <w:shd w:val="clear" w:color="auto" w:fill="FFFFFF"/>
          <w:lang w:val="en-US"/>
        </w:rPr>
        <w:t xml:space="preserve">, F. R., &amp; </w:t>
      </w:r>
      <w:proofErr w:type="spellStart"/>
      <w:r w:rsidRPr="004F6953">
        <w:rPr>
          <w:rStyle w:val="a3"/>
          <w:rFonts w:asciiTheme="majorBidi" w:hAnsiTheme="majorBidi" w:cstheme="majorBidi"/>
          <w:b w:val="0"/>
          <w:sz w:val="24"/>
          <w:szCs w:val="24"/>
          <w:bdr w:val="none" w:sz="0" w:space="0" w:color="auto" w:frame="1"/>
          <w:shd w:val="clear" w:color="auto" w:fill="FFFFFF"/>
          <w:lang w:val="en-US"/>
        </w:rPr>
        <w:t>Strodtbeck</w:t>
      </w:r>
      <w:proofErr w:type="spellEnd"/>
      <w:r w:rsidRPr="004F6953">
        <w:rPr>
          <w:rStyle w:val="a3"/>
          <w:rFonts w:asciiTheme="majorBidi" w:hAnsiTheme="majorBidi" w:cstheme="majorBidi"/>
          <w:b w:val="0"/>
          <w:sz w:val="24"/>
          <w:szCs w:val="24"/>
          <w:bdr w:val="none" w:sz="0" w:space="0" w:color="auto" w:frame="1"/>
          <w:shd w:val="clear" w:color="auto" w:fill="FFFFFF"/>
          <w:lang w:val="en-US"/>
        </w:rPr>
        <w:t>, F. L. (1961).</w:t>
      </w:r>
      <w:r w:rsidRPr="004F6953">
        <w:rPr>
          <w:rStyle w:val="apple-converted-space"/>
          <w:rFonts w:asciiTheme="majorBidi" w:hAnsiTheme="majorBidi" w:cstheme="majorBidi"/>
          <w:b/>
          <w:bCs/>
          <w:sz w:val="24"/>
          <w:szCs w:val="24"/>
          <w:bdr w:val="none" w:sz="0" w:space="0" w:color="auto" w:frame="1"/>
          <w:shd w:val="clear" w:color="auto" w:fill="FFFFFF"/>
          <w:lang w:val="en-US"/>
        </w:rPr>
        <w:t> </w:t>
      </w:r>
      <w:r w:rsidRPr="004F6953">
        <w:rPr>
          <w:rStyle w:val="af1"/>
          <w:rFonts w:asciiTheme="majorBidi" w:hAnsiTheme="majorBidi" w:cstheme="majorBidi"/>
          <w:bCs/>
          <w:i w:val="0"/>
          <w:sz w:val="24"/>
          <w:szCs w:val="24"/>
          <w:bdr w:val="none" w:sz="0" w:space="0" w:color="auto" w:frame="1"/>
          <w:lang w:val="en-US"/>
        </w:rPr>
        <w:t>Variations in value orientations</w:t>
      </w:r>
      <w:r w:rsidRPr="004F6953">
        <w:rPr>
          <w:rStyle w:val="a3"/>
          <w:rFonts w:asciiTheme="majorBidi" w:hAnsiTheme="majorBidi" w:cstheme="majorBidi"/>
          <w:b w:val="0"/>
          <w:sz w:val="24"/>
          <w:szCs w:val="24"/>
          <w:bdr w:val="none" w:sz="0" w:space="0" w:color="auto" w:frame="1"/>
          <w:shd w:val="clear" w:color="auto" w:fill="FFFFFF"/>
          <w:lang w:val="en-US"/>
        </w:rPr>
        <w:t xml:space="preserve">. Evanston, Illinois: Row, Peterson, 1961. </w:t>
      </w:r>
    </w:p>
    <w:p w14:paraId="205F8A09" w14:textId="77777777" w:rsidR="0064779A" w:rsidRPr="004F6953" w:rsidRDefault="00E84489" w:rsidP="0064779A">
      <w:pPr>
        <w:pStyle w:val="a6"/>
        <w:numPr>
          <w:ilvl w:val="0"/>
          <w:numId w:val="26"/>
        </w:numPr>
        <w:tabs>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Shein</w:t>
      </w:r>
      <w:proofErr w:type="spellEnd"/>
      <w:r w:rsidRPr="004F6953">
        <w:rPr>
          <w:rFonts w:asciiTheme="majorBidi" w:hAnsiTheme="majorBidi" w:cstheme="majorBidi"/>
          <w:sz w:val="24"/>
          <w:szCs w:val="24"/>
          <w:lang w:val="en-US"/>
        </w:rPr>
        <w:t xml:space="preserve"> E.H. Organizational Culture and Leadership - San </w:t>
      </w:r>
      <w:proofErr w:type="spellStart"/>
      <w:r w:rsidRPr="004F6953">
        <w:rPr>
          <w:rFonts w:asciiTheme="majorBidi" w:hAnsiTheme="majorBidi" w:cstheme="majorBidi"/>
          <w:sz w:val="24"/>
          <w:szCs w:val="24"/>
          <w:lang w:val="en-US"/>
        </w:rPr>
        <w:t>Francisko</w:t>
      </w:r>
      <w:proofErr w:type="spellEnd"/>
      <w:r w:rsidRPr="004F6953">
        <w:rPr>
          <w:rFonts w:asciiTheme="majorBidi" w:hAnsiTheme="majorBidi" w:cstheme="majorBidi"/>
          <w:sz w:val="24"/>
          <w:szCs w:val="24"/>
          <w:lang w:val="en-US"/>
        </w:rPr>
        <w:t xml:space="preserve">: </w:t>
      </w:r>
      <w:proofErr w:type="spellStart"/>
      <w:r w:rsidRPr="004F6953">
        <w:rPr>
          <w:rFonts w:asciiTheme="majorBidi" w:hAnsiTheme="majorBidi" w:cstheme="majorBidi"/>
          <w:sz w:val="24"/>
          <w:szCs w:val="24"/>
          <w:lang w:val="en-US"/>
        </w:rPr>
        <w:t>Jossey</w:t>
      </w:r>
      <w:proofErr w:type="spellEnd"/>
      <w:r w:rsidRPr="004F6953">
        <w:rPr>
          <w:rFonts w:asciiTheme="majorBidi" w:hAnsiTheme="majorBidi" w:cstheme="majorBidi"/>
          <w:sz w:val="24"/>
          <w:szCs w:val="24"/>
          <w:lang w:val="en-US"/>
        </w:rPr>
        <w:t xml:space="preserve"> Bass Publishers, 1991.</w:t>
      </w:r>
    </w:p>
    <w:p w14:paraId="0C3F4142" w14:textId="77777777" w:rsidR="00E84489" w:rsidRPr="004F6953" w:rsidRDefault="00E84489" w:rsidP="0064779A">
      <w:pPr>
        <w:pStyle w:val="a6"/>
        <w:numPr>
          <w:ilvl w:val="0"/>
          <w:numId w:val="26"/>
        </w:numPr>
        <w:tabs>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Trompenaars</w:t>
      </w:r>
      <w:proofErr w:type="spellEnd"/>
      <w:r w:rsidRPr="004F6953">
        <w:rPr>
          <w:rFonts w:asciiTheme="majorBidi" w:hAnsiTheme="majorBidi" w:cstheme="majorBidi"/>
          <w:sz w:val="24"/>
          <w:szCs w:val="24"/>
          <w:lang w:val="en-US"/>
        </w:rPr>
        <w:t xml:space="preserve"> F. </w:t>
      </w:r>
      <w:proofErr w:type="gramStart"/>
      <w:r w:rsidRPr="004F6953">
        <w:rPr>
          <w:rFonts w:asciiTheme="majorBidi" w:hAnsiTheme="majorBidi" w:cstheme="majorBidi"/>
          <w:sz w:val="24"/>
          <w:szCs w:val="24"/>
          <w:lang w:val="en-US"/>
        </w:rPr>
        <w:t>Riding</w:t>
      </w:r>
      <w:proofErr w:type="gramEnd"/>
      <w:r w:rsidRPr="004F6953">
        <w:rPr>
          <w:rFonts w:asciiTheme="majorBidi" w:hAnsiTheme="majorBidi" w:cstheme="majorBidi"/>
          <w:sz w:val="24"/>
          <w:szCs w:val="24"/>
          <w:lang w:val="en-US"/>
        </w:rPr>
        <w:t xml:space="preserve"> the waves of culture:</w:t>
      </w:r>
      <w:r w:rsidR="0064779A" w:rsidRPr="004F6953">
        <w:rPr>
          <w:rFonts w:asciiTheme="majorBidi" w:hAnsiTheme="majorBidi" w:cstheme="majorBidi"/>
          <w:sz w:val="24"/>
          <w:szCs w:val="24"/>
          <w:lang w:val="en-US"/>
        </w:rPr>
        <w:t xml:space="preserve"> </w:t>
      </w:r>
      <w:r w:rsidRPr="004F6953">
        <w:rPr>
          <w:rFonts w:asciiTheme="majorBidi" w:hAnsiTheme="majorBidi" w:cstheme="majorBidi"/>
          <w:sz w:val="24"/>
          <w:szCs w:val="24"/>
          <w:lang w:val="en-US"/>
        </w:rPr>
        <w:t xml:space="preserve">understanding cultural diversity in global business. McGraw Hill, 1998. </w:t>
      </w:r>
    </w:p>
    <w:p w14:paraId="1A646ED6" w14:textId="77777777" w:rsidR="00E84489" w:rsidRPr="004F6953" w:rsidRDefault="00E84489" w:rsidP="0064779A">
      <w:pPr>
        <w:tabs>
          <w:tab w:val="left" w:pos="284"/>
          <w:tab w:val="left" w:pos="567"/>
        </w:tabs>
        <w:spacing w:line="360" w:lineRule="auto"/>
        <w:ind w:firstLine="284"/>
        <w:jc w:val="center"/>
        <w:rPr>
          <w:rFonts w:asciiTheme="majorBidi" w:hAnsiTheme="majorBidi" w:cstheme="majorBidi"/>
          <w:caps/>
          <w:sz w:val="24"/>
          <w:szCs w:val="24"/>
          <w:lang w:val="en-US"/>
        </w:rPr>
      </w:pPr>
      <w:r w:rsidRPr="004F6953">
        <w:rPr>
          <w:rFonts w:asciiTheme="majorBidi" w:hAnsiTheme="majorBidi" w:cstheme="majorBidi"/>
          <w:caps/>
          <w:sz w:val="24"/>
          <w:szCs w:val="24"/>
          <w:lang w:val="en-US"/>
        </w:rPr>
        <w:t>References</w:t>
      </w:r>
    </w:p>
    <w:p w14:paraId="19FCBF6B"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Ivanova</w:t>
      </w:r>
      <w:proofErr w:type="spellEnd"/>
      <w:r w:rsidRPr="004F6953">
        <w:rPr>
          <w:rFonts w:asciiTheme="majorBidi" w:hAnsiTheme="majorBidi" w:cstheme="majorBidi"/>
          <w:sz w:val="24"/>
          <w:szCs w:val="24"/>
          <w:lang w:val="en-US"/>
        </w:rPr>
        <w:t xml:space="preserve"> T.U. (2004).  The theory of organizations. Short course. </w:t>
      </w:r>
      <w:proofErr w:type="spellStart"/>
      <w:proofErr w:type="gramStart"/>
      <w:r w:rsidRPr="004F6953">
        <w:rPr>
          <w:rFonts w:asciiTheme="majorBidi" w:hAnsiTheme="majorBidi" w:cstheme="majorBidi"/>
          <w:sz w:val="24"/>
          <w:szCs w:val="24"/>
          <w:lang w:val="en-US"/>
        </w:rPr>
        <w:t>SPb</w:t>
      </w:r>
      <w:proofErr w:type="spellEnd"/>
      <w:r w:rsidRPr="004F6953">
        <w:rPr>
          <w:rFonts w:asciiTheme="majorBidi" w:hAnsiTheme="majorBidi" w:cstheme="majorBidi"/>
          <w:sz w:val="24"/>
          <w:szCs w:val="24"/>
          <w:lang w:val="en-US"/>
        </w:rPr>
        <w:t>.:</w:t>
      </w:r>
      <w:proofErr w:type="gramEnd"/>
      <w:r w:rsidRPr="004F6953">
        <w:rPr>
          <w:rFonts w:asciiTheme="majorBidi" w:hAnsiTheme="majorBidi" w:cstheme="majorBidi"/>
          <w:sz w:val="24"/>
          <w:szCs w:val="24"/>
          <w:lang w:val="en-US"/>
        </w:rPr>
        <w:t xml:space="preserve"> </w:t>
      </w:r>
      <w:proofErr w:type="spellStart"/>
      <w:r w:rsidRPr="004F6953">
        <w:rPr>
          <w:rFonts w:asciiTheme="majorBidi" w:hAnsiTheme="majorBidi" w:cstheme="majorBidi"/>
          <w:sz w:val="24"/>
          <w:szCs w:val="24"/>
          <w:lang w:val="en-US"/>
        </w:rPr>
        <w:t>Piter</w:t>
      </w:r>
      <w:proofErr w:type="spellEnd"/>
      <w:r w:rsidRPr="004F6953">
        <w:rPr>
          <w:rFonts w:asciiTheme="majorBidi" w:hAnsiTheme="majorBidi" w:cstheme="majorBidi"/>
          <w:sz w:val="24"/>
          <w:szCs w:val="24"/>
          <w:lang w:val="en-US"/>
        </w:rPr>
        <w:t>.</w:t>
      </w:r>
    </w:p>
    <w:p w14:paraId="10481DC7"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Kadysheva</w:t>
      </w:r>
      <w:proofErr w:type="spellEnd"/>
      <w:r w:rsidRPr="004F6953">
        <w:rPr>
          <w:rFonts w:asciiTheme="majorBidi" w:hAnsiTheme="majorBidi" w:cstheme="majorBidi"/>
          <w:sz w:val="24"/>
          <w:szCs w:val="24"/>
          <w:lang w:val="en-US"/>
        </w:rPr>
        <w:t xml:space="preserve"> E.V. (2006).  Cultural peculiarities of international business contacts // Management in Russia and abroad. </w:t>
      </w:r>
    </w:p>
    <w:p w14:paraId="39AB0DB8"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Kapitonov</w:t>
      </w:r>
      <w:proofErr w:type="spellEnd"/>
      <w:r w:rsidRPr="004F6953">
        <w:rPr>
          <w:rFonts w:asciiTheme="majorBidi" w:hAnsiTheme="majorBidi" w:cstheme="majorBidi"/>
          <w:sz w:val="24"/>
          <w:szCs w:val="24"/>
          <w:lang w:val="en-US"/>
        </w:rPr>
        <w:t xml:space="preserve"> E.A. (2005). Business culture. Theory and practice. – M.: Alfa-Press.</w:t>
      </w:r>
    </w:p>
    <w:p w14:paraId="723A2F0C"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proofErr w:type="gramStart"/>
      <w:r w:rsidRPr="004F6953">
        <w:rPr>
          <w:rFonts w:asciiTheme="majorBidi" w:hAnsiTheme="majorBidi" w:cstheme="majorBidi"/>
          <w:sz w:val="24"/>
          <w:szCs w:val="24"/>
          <w:lang w:val="en-US"/>
        </w:rPr>
        <w:t>Kusin</w:t>
      </w:r>
      <w:proofErr w:type="spellEnd"/>
      <w:r w:rsidRPr="004F6953">
        <w:rPr>
          <w:rFonts w:asciiTheme="majorBidi" w:hAnsiTheme="majorBidi" w:cstheme="majorBidi"/>
          <w:sz w:val="24"/>
          <w:szCs w:val="24"/>
          <w:lang w:val="en-US"/>
        </w:rPr>
        <w:t xml:space="preserve">  F.A</w:t>
      </w:r>
      <w:proofErr w:type="gramEnd"/>
      <w:r w:rsidRPr="004F6953">
        <w:rPr>
          <w:rFonts w:asciiTheme="majorBidi" w:hAnsiTheme="majorBidi" w:cstheme="majorBidi"/>
          <w:sz w:val="24"/>
          <w:szCs w:val="24"/>
          <w:lang w:val="en-US"/>
        </w:rPr>
        <w:t>. (2007).  Culture of business communication. - M.: Os-89.</w:t>
      </w:r>
    </w:p>
    <w:p w14:paraId="3D2BCC15"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r w:rsidRPr="004F6953">
        <w:rPr>
          <w:rFonts w:asciiTheme="majorBidi" w:hAnsiTheme="majorBidi" w:cstheme="majorBidi"/>
          <w:sz w:val="24"/>
          <w:szCs w:val="24"/>
          <w:lang w:val="en-US"/>
        </w:rPr>
        <w:t xml:space="preserve">Lewis R.D. (2001). Business cultures in international business. From conflict to mutual understanding. –M.: </w:t>
      </w:r>
      <w:proofErr w:type="spellStart"/>
      <w:r w:rsidRPr="004F6953">
        <w:rPr>
          <w:rFonts w:asciiTheme="majorBidi" w:hAnsiTheme="majorBidi" w:cstheme="majorBidi"/>
          <w:sz w:val="24"/>
          <w:szCs w:val="24"/>
          <w:lang w:val="en-US"/>
        </w:rPr>
        <w:t>Delo</w:t>
      </w:r>
      <w:proofErr w:type="spellEnd"/>
      <w:r w:rsidRPr="004F6953">
        <w:rPr>
          <w:rFonts w:asciiTheme="majorBidi" w:hAnsiTheme="majorBidi" w:cstheme="majorBidi"/>
          <w:sz w:val="24"/>
          <w:szCs w:val="24"/>
          <w:lang w:val="en-US"/>
        </w:rPr>
        <w:t>.</w:t>
      </w:r>
    </w:p>
    <w:p w14:paraId="433F0645" w14:textId="6D5A2230" w:rsidR="005C260E" w:rsidRPr="004F6953" w:rsidRDefault="0018092E"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Maly</w:t>
      </w:r>
      <w:r w:rsidR="005C260E" w:rsidRPr="004F6953">
        <w:rPr>
          <w:rFonts w:asciiTheme="majorBidi" w:hAnsiTheme="majorBidi" w:cstheme="majorBidi"/>
          <w:sz w:val="24"/>
          <w:szCs w:val="24"/>
          <w:lang w:val="en-US"/>
        </w:rPr>
        <w:t>uga</w:t>
      </w:r>
      <w:proofErr w:type="spellEnd"/>
      <w:r w:rsidR="005C260E" w:rsidRPr="004F6953">
        <w:rPr>
          <w:rFonts w:asciiTheme="majorBidi" w:hAnsiTheme="majorBidi" w:cstheme="majorBidi"/>
          <w:sz w:val="24"/>
          <w:szCs w:val="24"/>
          <w:lang w:val="en-US"/>
        </w:rPr>
        <w:t xml:space="preserve"> E.N. (2004). Peculiarities of language and culture in business communication</w:t>
      </w:r>
      <w:proofErr w:type="gramStart"/>
      <w:r w:rsidR="005C260E" w:rsidRPr="004F6953">
        <w:rPr>
          <w:rFonts w:asciiTheme="majorBidi" w:hAnsiTheme="majorBidi" w:cstheme="majorBidi"/>
          <w:sz w:val="24"/>
          <w:szCs w:val="24"/>
          <w:lang w:val="en-US"/>
        </w:rPr>
        <w:t>.-</w:t>
      </w:r>
      <w:proofErr w:type="gramEnd"/>
      <w:r w:rsidR="005C260E" w:rsidRPr="004F6953">
        <w:rPr>
          <w:rFonts w:asciiTheme="majorBidi" w:hAnsiTheme="majorBidi" w:cstheme="majorBidi"/>
          <w:sz w:val="24"/>
          <w:szCs w:val="24"/>
          <w:lang w:val="en-US"/>
        </w:rPr>
        <w:t xml:space="preserve"> M.: MAKC Press.</w:t>
      </w:r>
    </w:p>
    <w:p w14:paraId="6D015FF7" w14:textId="68CB76E5" w:rsidR="00BF1DD7" w:rsidRPr="004F6953" w:rsidRDefault="00BF1DD7"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Malyuga</w:t>
      </w:r>
      <w:proofErr w:type="spellEnd"/>
      <w:r w:rsidRPr="004F6953">
        <w:rPr>
          <w:rFonts w:asciiTheme="majorBidi" w:hAnsiTheme="majorBidi" w:cstheme="majorBidi"/>
          <w:sz w:val="24"/>
          <w:szCs w:val="24"/>
          <w:lang w:val="en-US"/>
        </w:rPr>
        <w:t xml:space="preserve"> E.N. (2013). Intercultural business communication development in the modern linguistics // </w:t>
      </w:r>
      <w:proofErr w:type="spellStart"/>
      <w:r w:rsidRPr="004F6953">
        <w:rPr>
          <w:rFonts w:asciiTheme="majorBidi" w:hAnsiTheme="majorBidi" w:cstheme="majorBidi"/>
          <w:sz w:val="24"/>
          <w:szCs w:val="24"/>
          <w:lang w:val="en-US"/>
        </w:rPr>
        <w:t>Vestnik</w:t>
      </w:r>
      <w:proofErr w:type="spellEnd"/>
      <w:r w:rsidRPr="004F6953">
        <w:rPr>
          <w:rFonts w:asciiTheme="majorBidi" w:hAnsiTheme="majorBidi" w:cstheme="majorBidi"/>
          <w:sz w:val="24"/>
          <w:szCs w:val="24"/>
          <w:lang w:val="en-US"/>
        </w:rPr>
        <w:t xml:space="preserve"> </w:t>
      </w:r>
      <w:proofErr w:type="spellStart"/>
      <w:r w:rsidRPr="004F6953">
        <w:rPr>
          <w:rFonts w:asciiTheme="majorBidi" w:hAnsiTheme="majorBidi" w:cstheme="majorBidi"/>
          <w:sz w:val="24"/>
          <w:szCs w:val="24"/>
          <w:lang w:val="en-US"/>
        </w:rPr>
        <w:t>Buryatskogo</w:t>
      </w:r>
      <w:proofErr w:type="spellEnd"/>
      <w:r w:rsidRPr="004F6953">
        <w:rPr>
          <w:rFonts w:asciiTheme="majorBidi" w:hAnsiTheme="majorBidi" w:cstheme="majorBidi"/>
          <w:sz w:val="24"/>
          <w:szCs w:val="24"/>
          <w:lang w:val="en-US"/>
        </w:rPr>
        <w:t xml:space="preserve"> </w:t>
      </w:r>
      <w:proofErr w:type="spellStart"/>
      <w:r w:rsidRPr="004F6953">
        <w:rPr>
          <w:rFonts w:asciiTheme="majorBidi" w:hAnsiTheme="majorBidi" w:cstheme="majorBidi"/>
          <w:sz w:val="24"/>
          <w:szCs w:val="24"/>
          <w:lang w:val="en-US"/>
        </w:rPr>
        <w:t>gosudarstvennogo</w:t>
      </w:r>
      <w:proofErr w:type="spellEnd"/>
      <w:r w:rsidRPr="004F6953">
        <w:rPr>
          <w:rFonts w:asciiTheme="majorBidi" w:hAnsiTheme="majorBidi" w:cstheme="majorBidi"/>
          <w:sz w:val="24"/>
          <w:szCs w:val="24"/>
          <w:lang w:val="en-US"/>
        </w:rPr>
        <w:t xml:space="preserve"> </w:t>
      </w:r>
      <w:proofErr w:type="spellStart"/>
      <w:r w:rsidRPr="004F6953">
        <w:rPr>
          <w:rFonts w:asciiTheme="majorBidi" w:hAnsiTheme="majorBidi" w:cstheme="majorBidi"/>
          <w:sz w:val="24"/>
          <w:szCs w:val="24"/>
          <w:lang w:val="en-US"/>
        </w:rPr>
        <w:t>universiteta</w:t>
      </w:r>
      <w:proofErr w:type="spellEnd"/>
      <w:r w:rsidRPr="004F6953">
        <w:rPr>
          <w:rFonts w:asciiTheme="majorBidi" w:hAnsiTheme="majorBidi" w:cstheme="majorBidi"/>
          <w:sz w:val="24"/>
          <w:szCs w:val="24"/>
          <w:lang w:val="en-US"/>
        </w:rPr>
        <w:t xml:space="preserve">.  </w:t>
      </w:r>
      <w:r w:rsidRPr="004F6953">
        <w:rPr>
          <w:rFonts w:asciiTheme="majorBidi" w:hAnsiTheme="majorBidi" w:cstheme="majorBidi"/>
          <w:bCs/>
          <w:sz w:val="24"/>
          <w:szCs w:val="24"/>
        </w:rPr>
        <w:t>№ 11, 35-40.</w:t>
      </w:r>
    </w:p>
    <w:p w14:paraId="47FFE80E" w14:textId="3F764DCF" w:rsidR="00BF1DD7" w:rsidRPr="004F6953" w:rsidRDefault="00BF1DD7"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Persikova</w:t>
      </w:r>
      <w:proofErr w:type="spellEnd"/>
      <w:r w:rsidRPr="004F6953">
        <w:rPr>
          <w:rFonts w:asciiTheme="majorBidi" w:hAnsiTheme="majorBidi" w:cstheme="majorBidi"/>
          <w:sz w:val="24"/>
          <w:szCs w:val="24"/>
          <w:lang w:val="en-US"/>
        </w:rPr>
        <w:t xml:space="preserve"> T.N. (2004).  International communication and business culture. – M.: Logos.</w:t>
      </w:r>
    </w:p>
    <w:p w14:paraId="67260E95"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Pivovarov</w:t>
      </w:r>
      <w:proofErr w:type="spellEnd"/>
      <w:r w:rsidRPr="004F6953">
        <w:rPr>
          <w:rFonts w:asciiTheme="majorBidi" w:hAnsiTheme="majorBidi" w:cstheme="majorBidi"/>
          <w:sz w:val="24"/>
          <w:szCs w:val="24"/>
          <w:lang w:val="en-US"/>
        </w:rPr>
        <w:t xml:space="preserve"> S.E. (2008). Comparative management. 2- </w:t>
      </w:r>
      <w:proofErr w:type="spellStart"/>
      <w:proofErr w:type="gramStart"/>
      <w:r w:rsidRPr="004F6953">
        <w:rPr>
          <w:rFonts w:asciiTheme="majorBidi" w:hAnsiTheme="majorBidi" w:cstheme="majorBidi"/>
          <w:sz w:val="24"/>
          <w:szCs w:val="24"/>
          <w:lang w:val="en-US"/>
        </w:rPr>
        <w:t>nd</w:t>
      </w:r>
      <w:proofErr w:type="spellEnd"/>
      <w:proofErr w:type="gramEnd"/>
      <w:r w:rsidRPr="004F6953">
        <w:rPr>
          <w:rFonts w:asciiTheme="majorBidi" w:hAnsiTheme="majorBidi" w:cstheme="majorBidi"/>
          <w:sz w:val="24"/>
          <w:szCs w:val="24"/>
          <w:lang w:val="en-US"/>
        </w:rPr>
        <w:t xml:space="preserve"> edition. -  </w:t>
      </w:r>
      <w:proofErr w:type="spellStart"/>
      <w:r w:rsidRPr="004F6953">
        <w:rPr>
          <w:rFonts w:asciiTheme="majorBidi" w:hAnsiTheme="majorBidi" w:cstheme="majorBidi"/>
          <w:sz w:val="24"/>
          <w:szCs w:val="24"/>
          <w:lang w:val="en-US"/>
        </w:rPr>
        <w:t>SPb</w:t>
      </w:r>
      <w:proofErr w:type="spellEnd"/>
      <w:r w:rsidRPr="004F6953">
        <w:rPr>
          <w:rFonts w:asciiTheme="majorBidi" w:hAnsiTheme="majorBidi" w:cstheme="majorBidi"/>
          <w:sz w:val="24"/>
          <w:szCs w:val="24"/>
          <w:lang w:val="en-US"/>
        </w:rPr>
        <w:t xml:space="preserve">.: </w:t>
      </w:r>
      <w:proofErr w:type="spellStart"/>
      <w:r w:rsidRPr="004F6953">
        <w:rPr>
          <w:rFonts w:asciiTheme="majorBidi" w:hAnsiTheme="majorBidi" w:cstheme="majorBidi"/>
          <w:sz w:val="24"/>
          <w:szCs w:val="24"/>
          <w:lang w:val="en-US"/>
        </w:rPr>
        <w:t>Piter</w:t>
      </w:r>
      <w:proofErr w:type="spellEnd"/>
      <w:r w:rsidRPr="004F6953">
        <w:rPr>
          <w:rFonts w:asciiTheme="majorBidi" w:hAnsiTheme="majorBidi" w:cstheme="majorBidi"/>
          <w:sz w:val="24"/>
          <w:szCs w:val="24"/>
          <w:lang w:val="en-US"/>
        </w:rPr>
        <w:t>.</w:t>
      </w:r>
    </w:p>
    <w:p w14:paraId="3A0A5786" w14:textId="77777777" w:rsidR="003A1906"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r w:rsidRPr="004F6953">
        <w:rPr>
          <w:rFonts w:asciiTheme="majorBidi" w:hAnsiTheme="majorBidi" w:cstheme="majorBidi"/>
          <w:sz w:val="24"/>
          <w:szCs w:val="24"/>
          <w:lang w:val="en-US"/>
        </w:rPr>
        <w:t>Rot U. (2006).  Intercultural communication. Theory and training. M.: YUNITI-DANA.</w:t>
      </w:r>
    </w:p>
    <w:p w14:paraId="39CC9103"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Samokhina</w:t>
      </w:r>
      <w:proofErr w:type="spellEnd"/>
      <w:r w:rsidRPr="004F6953">
        <w:rPr>
          <w:rFonts w:asciiTheme="majorBidi" w:hAnsiTheme="majorBidi" w:cstheme="majorBidi"/>
          <w:sz w:val="24"/>
          <w:szCs w:val="24"/>
          <w:lang w:val="en-US"/>
        </w:rPr>
        <w:t xml:space="preserve"> T.S. (2005). Effective business communication in different cultures and circumstances context. - M.: </w:t>
      </w:r>
      <w:proofErr w:type="spellStart"/>
      <w:r w:rsidRPr="004F6953">
        <w:rPr>
          <w:rFonts w:asciiTheme="majorBidi" w:hAnsiTheme="majorBidi" w:cstheme="majorBidi"/>
          <w:sz w:val="24"/>
          <w:szCs w:val="24"/>
          <w:lang w:val="en-US"/>
        </w:rPr>
        <w:t>Valent</w:t>
      </w:r>
      <w:proofErr w:type="spellEnd"/>
      <w:r w:rsidRPr="004F6953">
        <w:rPr>
          <w:rFonts w:asciiTheme="majorBidi" w:hAnsiTheme="majorBidi" w:cstheme="majorBidi"/>
          <w:sz w:val="24"/>
          <w:szCs w:val="24"/>
          <w:lang w:val="en-US"/>
        </w:rPr>
        <w:t>.</w:t>
      </w:r>
    </w:p>
    <w:p w14:paraId="77E3F80D" w14:textId="77777777" w:rsidR="00E84489"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Spivak</w:t>
      </w:r>
      <w:proofErr w:type="spellEnd"/>
      <w:r w:rsidRPr="004F6953">
        <w:rPr>
          <w:rFonts w:asciiTheme="majorBidi" w:hAnsiTheme="majorBidi" w:cstheme="majorBidi"/>
          <w:sz w:val="24"/>
          <w:szCs w:val="24"/>
          <w:lang w:val="en-US"/>
        </w:rPr>
        <w:t xml:space="preserve"> V.A. (2001). Business culture. – M.: </w:t>
      </w:r>
      <w:proofErr w:type="spellStart"/>
      <w:r w:rsidRPr="004F6953">
        <w:rPr>
          <w:rFonts w:asciiTheme="majorBidi" w:hAnsiTheme="majorBidi" w:cstheme="majorBidi"/>
          <w:sz w:val="24"/>
          <w:szCs w:val="24"/>
          <w:lang w:val="en-US"/>
        </w:rPr>
        <w:t>Piter</w:t>
      </w:r>
      <w:proofErr w:type="spellEnd"/>
      <w:r w:rsidRPr="004F6953">
        <w:rPr>
          <w:rFonts w:asciiTheme="majorBidi" w:hAnsiTheme="majorBidi" w:cstheme="majorBidi"/>
          <w:sz w:val="24"/>
          <w:szCs w:val="24"/>
          <w:lang w:val="en-US"/>
        </w:rPr>
        <w:t>.</w:t>
      </w:r>
    </w:p>
    <w:p w14:paraId="7FB0145D" w14:textId="77777777" w:rsidR="003A1906" w:rsidRPr="004F6953" w:rsidRDefault="00E84489"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Khrabrova</w:t>
      </w:r>
      <w:proofErr w:type="spellEnd"/>
      <w:r w:rsidRPr="004F6953">
        <w:rPr>
          <w:rFonts w:asciiTheme="majorBidi" w:hAnsiTheme="majorBidi" w:cstheme="majorBidi"/>
          <w:sz w:val="24"/>
          <w:szCs w:val="24"/>
          <w:lang w:val="en-US"/>
        </w:rPr>
        <w:t xml:space="preserve"> I.A. (2000).  Corporate management: integration issues. – M.: </w:t>
      </w:r>
      <w:proofErr w:type="spellStart"/>
      <w:r w:rsidRPr="004F6953">
        <w:rPr>
          <w:rFonts w:asciiTheme="majorBidi" w:hAnsiTheme="majorBidi" w:cstheme="majorBidi"/>
          <w:sz w:val="24"/>
          <w:szCs w:val="24"/>
          <w:lang w:val="en-US"/>
        </w:rPr>
        <w:t>Izdatel'skii</w:t>
      </w:r>
      <w:proofErr w:type="spellEnd"/>
      <w:r w:rsidRPr="004F6953">
        <w:rPr>
          <w:rFonts w:asciiTheme="majorBidi" w:hAnsiTheme="majorBidi" w:cstheme="majorBidi"/>
          <w:sz w:val="24"/>
          <w:szCs w:val="24"/>
          <w:lang w:val="en-US"/>
        </w:rPr>
        <w:t xml:space="preserve"> Dom “</w:t>
      </w:r>
      <w:proofErr w:type="spellStart"/>
      <w:r w:rsidRPr="004F6953">
        <w:rPr>
          <w:rFonts w:asciiTheme="majorBidi" w:hAnsiTheme="majorBidi" w:cstheme="majorBidi"/>
          <w:sz w:val="24"/>
          <w:szCs w:val="24"/>
          <w:lang w:val="en-US"/>
        </w:rPr>
        <w:t>Alpina</w:t>
      </w:r>
      <w:proofErr w:type="spellEnd"/>
      <w:r w:rsidRPr="004F6953">
        <w:rPr>
          <w:rFonts w:asciiTheme="majorBidi" w:hAnsiTheme="majorBidi" w:cstheme="majorBidi"/>
          <w:sz w:val="24"/>
          <w:szCs w:val="24"/>
          <w:lang w:val="en-US"/>
        </w:rPr>
        <w:t>”.</w:t>
      </w:r>
    </w:p>
    <w:p w14:paraId="210A278D" w14:textId="77777777" w:rsidR="003A1906" w:rsidRPr="004F6953" w:rsidRDefault="00472953"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r w:rsidRPr="004F6953">
        <w:rPr>
          <w:rStyle w:val="12"/>
          <w:rFonts w:asciiTheme="majorBidi" w:hAnsiTheme="majorBidi" w:cstheme="majorBidi"/>
          <w:sz w:val="24"/>
          <w:szCs w:val="24"/>
          <w:shd w:val="clear" w:color="auto" w:fill="FFFFFF"/>
          <w:lang w:val="en-US"/>
        </w:rPr>
        <w:t xml:space="preserve">Hall E. </w:t>
      </w:r>
      <w:proofErr w:type="gramStart"/>
      <w:r w:rsidRPr="004F6953">
        <w:rPr>
          <w:rFonts w:asciiTheme="majorBidi" w:hAnsiTheme="majorBidi" w:cstheme="majorBidi"/>
          <w:bCs/>
          <w:sz w:val="24"/>
          <w:szCs w:val="24"/>
          <w:lang w:val="en-US"/>
        </w:rPr>
        <w:t>Beyond</w:t>
      </w:r>
      <w:proofErr w:type="gramEnd"/>
      <w:r w:rsidRPr="004F6953">
        <w:rPr>
          <w:rFonts w:asciiTheme="majorBidi" w:hAnsiTheme="majorBidi" w:cstheme="majorBidi"/>
          <w:bCs/>
          <w:sz w:val="24"/>
          <w:szCs w:val="24"/>
          <w:lang w:val="en-US"/>
        </w:rPr>
        <w:t xml:space="preserve"> Culture. </w:t>
      </w:r>
      <w:r w:rsidRPr="004F6953">
        <w:rPr>
          <w:rFonts w:asciiTheme="majorBidi" w:hAnsiTheme="majorBidi" w:cstheme="majorBidi"/>
          <w:sz w:val="24"/>
          <w:szCs w:val="24"/>
          <w:shd w:val="clear" w:color="auto" w:fill="FFFFFF"/>
          <w:lang w:val="en-US"/>
        </w:rPr>
        <w:t xml:space="preserve">Anchor Books, 1977. </w:t>
      </w:r>
    </w:p>
    <w:p w14:paraId="1D9C1821" w14:textId="77777777" w:rsidR="003A1906" w:rsidRPr="004F6953" w:rsidRDefault="00472953" w:rsidP="0064779A">
      <w:pPr>
        <w:numPr>
          <w:ilvl w:val="0"/>
          <w:numId w:val="23"/>
        </w:numPr>
        <w:tabs>
          <w:tab w:val="clear" w:pos="1155"/>
          <w:tab w:val="left" w:pos="284"/>
          <w:tab w:val="left" w:pos="426"/>
        </w:tabs>
        <w:spacing w:after="0" w:line="360" w:lineRule="auto"/>
        <w:ind w:left="0" w:firstLine="0"/>
        <w:jc w:val="both"/>
        <w:rPr>
          <w:rStyle w:val="12"/>
          <w:rFonts w:asciiTheme="majorBidi" w:hAnsiTheme="majorBidi" w:cstheme="majorBidi"/>
          <w:sz w:val="24"/>
          <w:szCs w:val="24"/>
          <w:lang w:val="en-US"/>
        </w:rPr>
      </w:pPr>
      <w:proofErr w:type="spellStart"/>
      <w:r w:rsidRPr="004F6953">
        <w:rPr>
          <w:rStyle w:val="a3"/>
          <w:rFonts w:asciiTheme="majorBidi" w:hAnsiTheme="majorBidi" w:cstheme="majorBidi"/>
          <w:b w:val="0"/>
          <w:sz w:val="24"/>
          <w:szCs w:val="24"/>
          <w:bdr w:val="none" w:sz="0" w:space="0" w:color="auto" w:frame="1"/>
          <w:shd w:val="clear" w:color="auto" w:fill="FFFFFF"/>
          <w:lang w:val="en-US"/>
        </w:rPr>
        <w:t>Hofstede</w:t>
      </w:r>
      <w:proofErr w:type="spellEnd"/>
      <w:r w:rsidRPr="004F6953">
        <w:rPr>
          <w:rStyle w:val="a3"/>
          <w:rFonts w:asciiTheme="majorBidi" w:hAnsiTheme="majorBidi" w:cstheme="majorBidi"/>
          <w:b w:val="0"/>
          <w:sz w:val="24"/>
          <w:szCs w:val="24"/>
          <w:bdr w:val="none" w:sz="0" w:space="0" w:color="auto" w:frame="1"/>
          <w:shd w:val="clear" w:color="auto" w:fill="FFFFFF"/>
          <w:lang w:val="en-US"/>
        </w:rPr>
        <w:t xml:space="preserve"> Geert H.</w:t>
      </w:r>
      <w:r w:rsidRPr="004F6953">
        <w:rPr>
          <w:rStyle w:val="fn"/>
          <w:rFonts w:asciiTheme="majorBidi" w:hAnsiTheme="majorBidi" w:cstheme="majorBidi"/>
          <w:sz w:val="24"/>
          <w:szCs w:val="24"/>
          <w:lang w:val="en-US"/>
        </w:rPr>
        <w:t xml:space="preserve"> Culture's Consequences</w:t>
      </w:r>
      <w:r w:rsidRPr="004F6953">
        <w:rPr>
          <w:rFonts w:asciiTheme="majorBidi" w:hAnsiTheme="majorBidi" w:cstheme="majorBidi"/>
          <w:sz w:val="24"/>
          <w:szCs w:val="24"/>
          <w:lang w:val="en-US"/>
        </w:rPr>
        <w:t>:</w:t>
      </w:r>
      <w:r w:rsidRPr="004F6953">
        <w:rPr>
          <w:rStyle w:val="apple-converted-space"/>
          <w:rFonts w:asciiTheme="majorBidi" w:hAnsiTheme="majorBidi" w:cstheme="majorBidi"/>
          <w:sz w:val="24"/>
          <w:szCs w:val="24"/>
          <w:lang w:val="en-US"/>
        </w:rPr>
        <w:t> </w:t>
      </w:r>
      <w:r w:rsidRPr="004F6953">
        <w:rPr>
          <w:rStyle w:val="12"/>
          <w:rFonts w:asciiTheme="majorBidi" w:hAnsiTheme="majorBidi" w:cstheme="majorBidi"/>
          <w:sz w:val="24"/>
          <w:szCs w:val="24"/>
          <w:shd w:val="clear" w:color="auto" w:fill="FFFFFF"/>
          <w:lang w:val="en-US"/>
        </w:rPr>
        <w:t xml:space="preserve">International Differences in Work-Related Values. SAGE, 1984. </w:t>
      </w:r>
    </w:p>
    <w:p w14:paraId="08565D8B" w14:textId="77777777" w:rsidR="003A1906" w:rsidRPr="004F6953" w:rsidRDefault="004F6953"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hyperlink r:id="rId10" w:tooltip="en:Howard Schwartz" w:history="1">
        <w:r w:rsidR="00472953" w:rsidRPr="004F6953">
          <w:rPr>
            <w:rStyle w:val="a7"/>
            <w:rFonts w:asciiTheme="majorBidi" w:hAnsiTheme="majorBidi" w:cstheme="majorBidi"/>
            <w:color w:val="000000"/>
            <w:sz w:val="24"/>
            <w:szCs w:val="24"/>
            <w:u w:val="none"/>
            <w:lang w:val="en-US"/>
          </w:rPr>
          <w:t>Howard Schwartz</w:t>
        </w:r>
      </w:hyperlink>
      <w:r w:rsidR="00472953" w:rsidRPr="004F6953">
        <w:rPr>
          <w:rFonts w:asciiTheme="majorBidi" w:hAnsiTheme="majorBidi" w:cstheme="majorBidi"/>
          <w:color w:val="000000"/>
          <w:sz w:val="24"/>
          <w:szCs w:val="24"/>
          <w:lang w:val="en-US"/>
        </w:rPr>
        <w:t xml:space="preserve">, </w:t>
      </w:r>
      <w:hyperlink r:id="rId11" w:tooltip="en:Stanley Davis" w:history="1">
        <w:r w:rsidR="00472953" w:rsidRPr="004F6953">
          <w:rPr>
            <w:rStyle w:val="a7"/>
            <w:rFonts w:asciiTheme="majorBidi" w:hAnsiTheme="majorBidi" w:cstheme="majorBidi"/>
            <w:color w:val="000000"/>
            <w:sz w:val="24"/>
            <w:szCs w:val="24"/>
            <w:u w:val="none"/>
            <w:lang w:val="en-US"/>
          </w:rPr>
          <w:t>Stanley Davis</w:t>
        </w:r>
      </w:hyperlink>
      <w:r w:rsidR="00472953" w:rsidRPr="004F6953">
        <w:rPr>
          <w:rFonts w:asciiTheme="majorBidi" w:hAnsiTheme="majorBidi" w:cstheme="majorBidi"/>
          <w:sz w:val="24"/>
          <w:szCs w:val="24"/>
          <w:lang w:val="en-US"/>
        </w:rPr>
        <w:t xml:space="preserve">. </w:t>
      </w:r>
      <w:r w:rsidR="00472953" w:rsidRPr="004F6953">
        <w:rPr>
          <w:rFonts w:asciiTheme="majorBidi" w:hAnsiTheme="majorBidi" w:cstheme="majorBidi"/>
          <w:bCs/>
          <w:sz w:val="24"/>
          <w:szCs w:val="24"/>
          <w:shd w:val="clear" w:color="auto" w:fill="FFFFFF"/>
          <w:lang w:val="en-US"/>
        </w:rPr>
        <w:t>Matching Corporate Culture and Business Strategy</w:t>
      </w:r>
      <w:r w:rsidR="00472953" w:rsidRPr="004F6953">
        <w:rPr>
          <w:rFonts w:asciiTheme="majorBidi" w:hAnsiTheme="majorBidi" w:cstheme="majorBidi"/>
          <w:sz w:val="24"/>
          <w:szCs w:val="24"/>
          <w:lang w:val="en-US"/>
        </w:rPr>
        <w:t xml:space="preserve">. – </w:t>
      </w:r>
      <w:proofErr w:type="gramStart"/>
      <w:r w:rsidR="00472953" w:rsidRPr="004F6953">
        <w:rPr>
          <w:rFonts w:asciiTheme="majorBidi" w:hAnsiTheme="majorBidi" w:cstheme="majorBidi"/>
          <w:sz w:val="24"/>
          <w:szCs w:val="24"/>
        </w:rPr>
        <w:t>М</w:t>
      </w:r>
      <w:r w:rsidR="00472953" w:rsidRPr="004F6953">
        <w:rPr>
          <w:rFonts w:asciiTheme="majorBidi" w:hAnsiTheme="majorBidi" w:cstheme="majorBidi"/>
          <w:sz w:val="24"/>
          <w:szCs w:val="24"/>
          <w:lang w:val="en-US"/>
        </w:rPr>
        <w:t>.:</w:t>
      </w:r>
      <w:proofErr w:type="gramEnd"/>
      <w:r w:rsidR="00472953" w:rsidRPr="004F6953">
        <w:rPr>
          <w:rFonts w:asciiTheme="majorBidi" w:hAnsiTheme="majorBidi" w:cstheme="majorBidi"/>
          <w:sz w:val="24"/>
          <w:szCs w:val="24"/>
          <w:shd w:val="clear" w:color="auto" w:fill="FFFFFF"/>
          <w:lang w:val="en-US"/>
        </w:rPr>
        <w:t xml:space="preserve"> AMACOM, a division of American Management Associations, 1981. </w:t>
      </w:r>
    </w:p>
    <w:p w14:paraId="744F4FC5" w14:textId="77777777" w:rsidR="003A1906" w:rsidRPr="004F6953" w:rsidRDefault="00472953" w:rsidP="0064779A">
      <w:pPr>
        <w:numPr>
          <w:ilvl w:val="0"/>
          <w:numId w:val="23"/>
        </w:numPr>
        <w:tabs>
          <w:tab w:val="clear" w:pos="1155"/>
          <w:tab w:val="left" w:pos="284"/>
          <w:tab w:val="left" w:pos="426"/>
        </w:tabs>
        <w:spacing w:after="0" w:line="360" w:lineRule="auto"/>
        <w:ind w:left="0" w:firstLine="0"/>
        <w:jc w:val="both"/>
        <w:rPr>
          <w:rStyle w:val="a3"/>
          <w:rFonts w:asciiTheme="majorBidi" w:hAnsiTheme="majorBidi" w:cstheme="majorBidi"/>
          <w:b w:val="0"/>
          <w:bCs w:val="0"/>
          <w:sz w:val="24"/>
          <w:szCs w:val="24"/>
          <w:lang w:val="en-US"/>
        </w:rPr>
      </w:pPr>
      <w:proofErr w:type="spellStart"/>
      <w:r w:rsidRPr="004F6953">
        <w:rPr>
          <w:rStyle w:val="a3"/>
          <w:rFonts w:asciiTheme="majorBidi" w:hAnsiTheme="majorBidi" w:cstheme="majorBidi"/>
          <w:b w:val="0"/>
          <w:sz w:val="24"/>
          <w:szCs w:val="24"/>
          <w:bdr w:val="none" w:sz="0" w:space="0" w:color="auto" w:frame="1"/>
          <w:shd w:val="clear" w:color="auto" w:fill="FFFFFF"/>
          <w:lang w:val="en-US"/>
        </w:rPr>
        <w:t>Kluckhohn</w:t>
      </w:r>
      <w:proofErr w:type="spellEnd"/>
      <w:r w:rsidRPr="004F6953">
        <w:rPr>
          <w:rStyle w:val="a3"/>
          <w:rFonts w:asciiTheme="majorBidi" w:hAnsiTheme="majorBidi" w:cstheme="majorBidi"/>
          <w:b w:val="0"/>
          <w:sz w:val="24"/>
          <w:szCs w:val="24"/>
          <w:bdr w:val="none" w:sz="0" w:space="0" w:color="auto" w:frame="1"/>
          <w:shd w:val="clear" w:color="auto" w:fill="FFFFFF"/>
          <w:lang w:val="en-US"/>
        </w:rPr>
        <w:t xml:space="preserve">, F. R., &amp; </w:t>
      </w:r>
      <w:proofErr w:type="spellStart"/>
      <w:r w:rsidRPr="004F6953">
        <w:rPr>
          <w:rStyle w:val="a3"/>
          <w:rFonts w:asciiTheme="majorBidi" w:hAnsiTheme="majorBidi" w:cstheme="majorBidi"/>
          <w:b w:val="0"/>
          <w:sz w:val="24"/>
          <w:szCs w:val="24"/>
          <w:bdr w:val="none" w:sz="0" w:space="0" w:color="auto" w:frame="1"/>
          <w:shd w:val="clear" w:color="auto" w:fill="FFFFFF"/>
          <w:lang w:val="en-US"/>
        </w:rPr>
        <w:t>Strodtbeck</w:t>
      </w:r>
      <w:proofErr w:type="spellEnd"/>
      <w:r w:rsidRPr="004F6953">
        <w:rPr>
          <w:rStyle w:val="a3"/>
          <w:rFonts w:asciiTheme="majorBidi" w:hAnsiTheme="majorBidi" w:cstheme="majorBidi"/>
          <w:b w:val="0"/>
          <w:sz w:val="24"/>
          <w:szCs w:val="24"/>
          <w:bdr w:val="none" w:sz="0" w:space="0" w:color="auto" w:frame="1"/>
          <w:shd w:val="clear" w:color="auto" w:fill="FFFFFF"/>
          <w:lang w:val="en-US"/>
        </w:rPr>
        <w:t>, F. L. (1961).</w:t>
      </w:r>
      <w:r w:rsidRPr="004F6953">
        <w:rPr>
          <w:rStyle w:val="apple-converted-space"/>
          <w:rFonts w:asciiTheme="majorBidi" w:hAnsiTheme="majorBidi" w:cstheme="majorBidi"/>
          <w:b/>
          <w:bCs/>
          <w:sz w:val="24"/>
          <w:szCs w:val="24"/>
          <w:bdr w:val="none" w:sz="0" w:space="0" w:color="auto" w:frame="1"/>
          <w:shd w:val="clear" w:color="auto" w:fill="FFFFFF"/>
          <w:lang w:val="en-US"/>
        </w:rPr>
        <w:t> </w:t>
      </w:r>
      <w:r w:rsidRPr="004F6953">
        <w:rPr>
          <w:rStyle w:val="af1"/>
          <w:rFonts w:asciiTheme="majorBidi" w:hAnsiTheme="majorBidi" w:cstheme="majorBidi"/>
          <w:bCs/>
          <w:i w:val="0"/>
          <w:sz w:val="24"/>
          <w:szCs w:val="24"/>
          <w:bdr w:val="none" w:sz="0" w:space="0" w:color="auto" w:frame="1"/>
          <w:lang w:val="en-US"/>
        </w:rPr>
        <w:t>Variations in value orientations</w:t>
      </w:r>
      <w:r w:rsidRPr="004F6953">
        <w:rPr>
          <w:rStyle w:val="a3"/>
          <w:rFonts w:asciiTheme="majorBidi" w:hAnsiTheme="majorBidi" w:cstheme="majorBidi"/>
          <w:b w:val="0"/>
          <w:sz w:val="24"/>
          <w:szCs w:val="24"/>
          <w:bdr w:val="none" w:sz="0" w:space="0" w:color="auto" w:frame="1"/>
          <w:shd w:val="clear" w:color="auto" w:fill="FFFFFF"/>
          <w:lang w:val="en-US"/>
        </w:rPr>
        <w:t xml:space="preserve">. Evanston, Illinois: Row, Peterson, 1961. </w:t>
      </w:r>
    </w:p>
    <w:p w14:paraId="21B43433" w14:textId="77777777" w:rsidR="003A1906" w:rsidRPr="004F6953" w:rsidRDefault="00472953" w:rsidP="0064779A">
      <w:pPr>
        <w:numPr>
          <w:ilvl w:val="0"/>
          <w:numId w:val="23"/>
        </w:numPr>
        <w:tabs>
          <w:tab w:val="clear" w:pos="1155"/>
          <w:tab w:val="left" w:pos="284"/>
          <w:tab w:val="left" w:pos="426"/>
        </w:tabs>
        <w:spacing w:after="0" w:line="360" w:lineRule="auto"/>
        <w:ind w:left="0" w:firstLine="0"/>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Shein</w:t>
      </w:r>
      <w:proofErr w:type="spellEnd"/>
      <w:r w:rsidRPr="004F6953">
        <w:rPr>
          <w:rFonts w:asciiTheme="majorBidi" w:hAnsiTheme="majorBidi" w:cstheme="majorBidi"/>
          <w:sz w:val="24"/>
          <w:szCs w:val="24"/>
          <w:lang w:val="en-US"/>
        </w:rPr>
        <w:t xml:space="preserve"> E.H. Organizational Culture and Leadership - San </w:t>
      </w:r>
      <w:proofErr w:type="spellStart"/>
      <w:r w:rsidRPr="004F6953">
        <w:rPr>
          <w:rFonts w:asciiTheme="majorBidi" w:hAnsiTheme="majorBidi" w:cstheme="majorBidi"/>
          <w:sz w:val="24"/>
          <w:szCs w:val="24"/>
          <w:lang w:val="en-US"/>
        </w:rPr>
        <w:t>Francisko</w:t>
      </w:r>
      <w:proofErr w:type="spellEnd"/>
      <w:r w:rsidRPr="004F6953">
        <w:rPr>
          <w:rFonts w:asciiTheme="majorBidi" w:hAnsiTheme="majorBidi" w:cstheme="majorBidi"/>
          <w:sz w:val="24"/>
          <w:szCs w:val="24"/>
          <w:lang w:val="en-US"/>
        </w:rPr>
        <w:t xml:space="preserve">: </w:t>
      </w:r>
      <w:proofErr w:type="spellStart"/>
      <w:r w:rsidRPr="004F6953">
        <w:rPr>
          <w:rFonts w:asciiTheme="majorBidi" w:hAnsiTheme="majorBidi" w:cstheme="majorBidi"/>
          <w:sz w:val="24"/>
          <w:szCs w:val="24"/>
          <w:lang w:val="en-US"/>
        </w:rPr>
        <w:t>Jossey</w:t>
      </w:r>
      <w:proofErr w:type="spellEnd"/>
      <w:r w:rsidRPr="004F6953">
        <w:rPr>
          <w:rFonts w:asciiTheme="majorBidi" w:hAnsiTheme="majorBidi" w:cstheme="majorBidi"/>
          <w:sz w:val="24"/>
          <w:szCs w:val="24"/>
          <w:lang w:val="en-US"/>
        </w:rPr>
        <w:t xml:space="preserve"> Bass Publishers, 1991.</w:t>
      </w:r>
    </w:p>
    <w:p w14:paraId="19435748" w14:textId="77777777" w:rsidR="00E84489" w:rsidRPr="004F6953" w:rsidRDefault="00472953" w:rsidP="00167889">
      <w:pPr>
        <w:numPr>
          <w:ilvl w:val="0"/>
          <w:numId w:val="23"/>
        </w:numPr>
        <w:tabs>
          <w:tab w:val="clear" w:pos="1155"/>
          <w:tab w:val="left" w:pos="284"/>
          <w:tab w:val="left" w:pos="426"/>
        </w:tabs>
        <w:spacing w:after="0" w:line="360" w:lineRule="auto"/>
        <w:ind w:left="284" w:hanging="284"/>
        <w:jc w:val="both"/>
        <w:rPr>
          <w:rFonts w:asciiTheme="majorBidi" w:hAnsiTheme="majorBidi" w:cstheme="majorBidi"/>
          <w:sz w:val="24"/>
          <w:szCs w:val="24"/>
          <w:lang w:val="en-US"/>
        </w:rPr>
      </w:pPr>
      <w:proofErr w:type="spellStart"/>
      <w:r w:rsidRPr="004F6953">
        <w:rPr>
          <w:rFonts w:asciiTheme="majorBidi" w:hAnsiTheme="majorBidi" w:cstheme="majorBidi"/>
          <w:sz w:val="24"/>
          <w:szCs w:val="24"/>
          <w:lang w:val="en-US"/>
        </w:rPr>
        <w:t>Trompenaars</w:t>
      </w:r>
      <w:proofErr w:type="spellEnd"/>
      <w:r w:rsidRPr="004F6953">
        <w:rPr>
          <w:rFonts w:asciiTheme="majorBidi" w:hAnsiTheme="majorBidi" w:cstheme="majorBidi"/>
          <w:sz w:val="24"/>
          <w:szCs w:val="24"/>
          <w:lang w:val="en-US"/>
        </w:rPr>
        <w:t xml:space="preserve"> F. </w:t>
      </w:r>
      <w:proofErr w:type="gramStart"/>
      <w:r w:rsidRPr="004F6953">
        <w:rPr>
          <w:rFonts w:asciiTheme="majorBidi" w:hAnsiTheme="majorBidi" w:cstheme="majorBidi"/>
          <w:sz w:val="24"/>
          <w:szCs w:val="24"/>
          <w:lang w:val="en-US"/>
        </w:rPr>
        <w:t>Riding</w:t>
      </w:r>
      <w:proofErr w:type="gramEnd"/>
      <w:r w:rsidRPr="004F6953">
        <w:rPr>
          <w:rFonts w:asciiTheme="majorBidi" w:hAnsiTheme="majorBidi" w:cstheme="majorBidi"/>
          <w:sz w:val="24"/>
          <w:szCs w:val="24"/>
          <w:lang w:val="en-US"/>
        </w:rPr>
        <w:t xml:space="preserve"> the waves of culture: understanding cultural diversity in glob</w:t>
      </w:r>
      <w:r w:rsidR="00167889" w:rsidRPr="004F6953">
        <w:rPr>
          <w:rFonts w:asciiTheme="majorBidi" w:hAnsiTheme="majorBidi" w:cstheme="majorBidi"/>
          <w:sz w:val="24"/>
          <w:szCs w:val="24"/>
          <w:lang w:val="en-US"/>
        </w:rPr>
        <w:t>al business. McGraw Hill, 1998.</w:t>
      </w:r>
    </w:p>
    <w:p w14:paraId="52AEECD4" w14:textId="77777777" w:rsidR="00000831" w:rsidRPr="004F6953" w:rsidRDefault="00000831" w:rsidP="00167889">
      <w:pPr>
        <w:spacing w:after="0" w:line="360" w:lineRule="auto"/>
        <w:ind w:firstLine="284"/>
        <w:jc w:val="right"/>
        <w:rPr>
          <w:rFonts w:asciiTheme="majorBidi" w:hAnsiTheme="majorBidi" w:cstheme="majorBidi"/>
          <w:b/>
          <w:sz w:val="24"/>
          <w:szCs w:val="24"/>
          <w:lang w:val="en-US"/>
        </w:rPr>
      </w:pPr>
    </w:p>
    <w:p w14:paraId="1BC05FE1" w14:textId="77777777" w:rsidR="001D643C" w:rsidRPr="004F6953" w:rsidRDefault="001D643C" w:rsidP="00167889">
      <w:pPr>
        <w:spacing w:after="0" w:line="360" w:lineRule="auto"/>
        <w:ind w:firstLine="284"/>
        <w:jc w:val="right"/>
        <w:rPr>
          <w:rFonts w:asciiTheme="majorBidi" w:hAnsiTheme="majorBidi" w:cstheme="majorBidi"/>
          <w:b/>
          <w:sz w:val="24"/>
          <w:szCs w:val="24"/>
        </w:rPr>
      </w:pPr>
      <w:r w:rsidRPr="004F6953">
        <w:rPr>
          <w:rFonts w:asciiTheme="majorBidi" w:hAnsiTheme="majorBidi" w:cstheme="majorBidi"/>
          <w:b/>
          <w:sz w:val="24"/>
          <w:szCs w:val="24"/>
        </w:rPr>
        <w:t>УДК 801</w:t>
      </w:r>
    </w:p>
    <w:p w14:paraId="3E2AEC91" w14:textId="77777777" w:rsidR="001D643C" w:rsidRPr="004F6953" w:rsidRDefault="00167889" w:rsidP="00167889">
      <w:pPr>
        <w:spacing w:after="0" w:line="360" w:lineRule="auto"/>
        <w:ind w:firstLine="284"/>
        <w:jc w:val="right"/>
        <w:rPr>
          <w:rFonts w:asciiTheme="majorBidi" w:hAnsiTheme="majorBidi" w:cstheme="majorBidi"/>
          <w:b/>
          <w:sz w:val="24"/>
          <w:szCs w:val="24"/>
        </w:rPr>
      </w:pPr>
      <w:r w:rsidRPr="004F6953">
        <w:rPr>
          <w:rFonts w:asciiTheme="majorBidi" w:hAnsiTheme="majorBidi" w:cstheme="majorBidi"/>
          <w:b/>
          <w:sz w:val="24"/>
          <w:szCs w:val="24"/>
        </w:rPr>
        <w:t>Е.В. Великая</w:t>
      </w:r>
    </w:p>
    <w:p w14:paraId="0FC24880" w14:textId="77777777" w:rsidR="001D643C" w:rsidRPr="004F6953" w:rsidRDefault="001D643C" w:rsidP="00167889">
      <w:pPr>
        <w:spacing w:after="0" w:line="360" w:lineRule="auto"/>
        <w:ind w:firstLine="284"/>
        <w:jc w:val="right"/>
        <w:rPr>
          <w:rFonts w:asciiTheme="majorBidi" w:hAnsiTheme="majorBidi" w:cstheme="majorBidi"/>
          <w:b/>
          <w:sz w:val="24"/>
          <w:szCs w:val="24"/>
        </w:rPr>
      </w:pPr>
      <w:r w:rsidRPr="004F6953">
        <w:rPr>
          <w:rFonts w:asciiTheme="majorBidi" w:hAnsiTheme="majorBidi" w:cstheme="majorBidi"/>
          <w:b/>
          <w:sz w:val="24"/>
          <w:szCs w:val="24"/>
        </w:rPr>
        <w:t>Национальный исследовательский университет</w:t>
      </w:r>
    </w:p>
    <w:p w14:paraId="2B641777" w14:textId="77777777" w:rsidR="001D643C" w:rsidRPr="004F6953" w:rsidRDefault="001D643C" w:rsidP="00167889">
      <w:pPr>
        <w:spacing w:after="0" w:line="360" w:lineRule="auto"/>
        <w:ind w:firstLine="284"/>
        <w:jc w:val="right"/>
        <w:rPr>
          <w:rFonts w:asciiTheme="majorBidi" w:hAnsiTheme="majorBidi" w:cstheme="majorBidi"/>
          <w:b/>
          <w:sz w:val="24"/>
          <w:szCs w:val="24"/>
        </w:rPr>
      </w:pPr>
      <w:r w:rsidRPr="004F6953">
        <w:rPr>
          <w:rFonts w:asciiTheme="majorBidi" w:hAnsiTheme="majorBidi" w:cstheme="majorBidi"/>
          <w:b/>
          <w:sz w:val="24"/>
          <w:szCs w:val="24"/>
        </w:rPr>
        <w:t>«Высшая школа экономики»</w:t>
      </w:r>
    </w:p>
    <w:p w14:paraId="39E4F637" w14:textId="77777777" w:rsidR="001D643C" w:rsidRPr="004F6953" w:rsidRDefault="001D643C" w:rsidP="00167889">
      <w:pPr>
        <w:spacing w:after="0" w:line="360" w:lineRule="auto"/>
        <w:ind w:firstLine="284"/>
        <w:jc w:val="both"/>
        <w:rPr>
          <w:rFonts w:asciiTheme="majorBidi" w:hAnsiTheme="majorBidi" w:cstheme="majorBidi"/>
          <w:b/>
          <w:sz w:val="24"/>
          <w:szCs w:val="24"/>
        </w:rPr>
      </w:pPr>
    </w:p>
    <w:p w14:paraId="1FC6687C" w14:textId="77777777" w:rsidR="001D643C" w:rsidRPr="004F6953" w:rsidRDefault="001D643C" w:rsidP="0065405A">
      <w:pPr>
        <w:spacing w:after="0" w:line="360" w:lineRule="auto"/>
        <w:ind w:firstLine="284"/>
        <w:jc w:val="center"/>
        <w:rPr>
          <w:rFonts w:asciiTheme="majorBidi" w:hAnsiTheme="majorBidi" w:cstheme="majorBidi"/>
          <w:b/>
          <w:sz w:val="24"/>
          <w:szCs w:val="24"/>
        </w:rPr>
      </w:pPr>
      <w:r w:rsidRPr="004F6953">
        <w:rPr>
          <w:rFonts w:asciiTheme="majorBidi" w:hAnsiTheme="majorBidi" w:cstheme="majorBidi"/>
          <w:b/>
          <w:sz w:val="24"/>
          <w:szCs w:val="24"/>
        </w:rPr>
        <w:t>ДИКТЕМА КАК ПРОСОДИЧЕСКАЯ ЕДИН</w:t>
      </w:r>
      <w:r w:rsidR="0065405A" w:rsidRPr="004F6953">
        <w:rPr>
          <w:rFonts w:asciiTheme="majorBidi" w:hAnsiTheme="majorBidi" w:cstheme="majorBidi"/>
          <w:b/>
          <w:sz w:val="24"/>
          <w:szCs w:val="24"/>
        </w:rPr>
        <w:t xml:space="preserve">ИЦА И ЕЕ ПРОСОДИЧЕСКИЕ ПРИЗНАКИ: </w:t>
      </w:r>
      <w:r w:rsidRPr="004F6953">
        <w:rPr>
          <w:rFonts w:asciiTheme="majorBidi" w:hAnsiTheme="majorBidi" w:cstheme="majorBidi"/>
          <w:b/>
          <w:sz w:val="24"/>
          <w:szCs w:val="24"/>
        </w:rPr>
        <w:t>ПРОСОДИЧЕСКИЕ МАРКЕРЫ СТИЛИЗАЦИИ ДИКТЕМЫ</w:t>
      </w:r>
    </w:p>
    <w:p w14:paraId="19A321FC" w14:textId="77777777" w:rsidR="00A75944" w:rsidRPr="004F6953" w:rsidRDefault="00A75944" w:rsidP="0065405A">
      <w:pPr>
        <w:spacing w:after="0" w:line="360" w:lineRule="auto"/>
        <w:ind w:firstLine="284"/>
        <w:jc w:val="center"/>
        <w:rPr>
          <w:rFonts w:asciiTheme="majorBidi" w:hAnsiTheme="majorBidi" w:cstheme="majorBidi"/>
          <w:b/>
          <w:sz w:val="24"/>
          <w:szCs w:val="24"/>
        </w:rPr>
      </w:pPr>
    </w:p>
    <w:p w14:paraId="225B7839" w14:textId="77777777" w:rsidR="001D643C" w:rsidRPr="004F6953" w:rsidRDefault="001D643C" w:rsidP="0065405A">
      <w:pPr>
        <w:spacing w:after="0" w:line="360" w:lineRule="auto"/>
        <w:ind w:firstLine="284"/>
        <w:jc w:val="center"/>
        <w:rPr>
          <w:rFonts w:asciiTheme="majorBidi" w:hAnsiTheme="majorBidi" w:cstheme="majorBidi"/>
          <w:b/>
          <w:sz w:val="24"/>
          <w:szCs w:val="24"/>
          <w:lang w:val="en-US"/>
        </w:rPr>
      </w:pPr>
      <w:r w:rsidRPr="004F6953">
        <w:rPr>
          <w:rFonts w:asciiTheme="majorBidi" w:hAnsiTheme="majorBidi" w:cstheme="majorBidi"/>
          <w:b/>
          <w:sz w:val="24"/>
          <w:szCs w:val="24"/>
          <w:lang w:val="en-US"/>
        </w:rPr>
        <w:t>DICTEME AND ITS PROSODIC FEATURES</w:t>
      </w:r>
      <w:r w:rsidR="0065405A" w:rsidRPr="004F6953">
        <w:rPr>
          <w:rFonts w:asciiTheme="majorBidi" w:hAnsiTheme="majorBidi" w:cstheme="majorBidi"/>
          <w:b/>
          <w:sz w:val="24"/>
          <w:szCs w:val="24"/>
          <w:lang w:val="en-US"/>
        </w:rPr>
        <w:t>:</w:t>
      </w:r>
      <w:r w:rsidRPr="004F6953">
        <w:rPr>
          <w:rFonts w:asciiTheme="majorBidi" w:hAnsiTheme="majorBidi" w:cstheme="majorBidi"/>
          <w:b/>
          <w:sz w:val="24"/>
          <w:szCs w:val="24"/>
          <w:lang w:val="en-US"/>
        </w:rPr>
        <w:t xml:space="preserve"> PROSODIC MARKERS OF DICTEME STYLISATION</w:t>
      </w:r>
    </w:p>
    <w:p w14:paraId="2A1FD49C" w14:textId="77777777" w:rsidR="001D643C" w:rsidRPr="004F6953" w:rsidRDefault="001D643C" w:rsidP="00167889">
      <w:pPr>
        <w:spacing w:after="0" w:line="360" w:lineRule="auto"/>
        <w:ind w:firstLine="284"/>
        <w:jc w:val="both"/>
        <w:rPr>
          <w:rFonts w:asciiTheme="majorBidi" w:hAnsiTheme="majorBidi" w:cstheme="majorBidi"/>
          <w:i/>
          <w:sz w:val="24"/>
          <w:szCs w:val="24"/>
        </w:rPr>
      </w:pPr>
      <w:r w:rsidRPr="004F6953">
        <w:rPr>
          <w:rFonts w:asciiTheme="majorBidi" w:hAnsiTheme="majorBidi" w:cstheme="majorBidi"/>
          <w:i/>
          <w:sz w:val="24"/>
          <w:szCs w:val="24"/>
        </w:rPr>
        <w:t xml:space="preserve">В статье анализируются просодические признаки </w:t>
      </w:r>
      <w:proofErr w:type="spellStart"/>
      <w:r w:rsidRPr="004F6953">
        <w:rPr>
          <w:rFonts w:asciiTheme="majorBidi" w:hAnsiTheme="majorBidi" w:cstheme="majorBidi"/>
          <w:i/>
          <w:sz w:val="24"/>
          <w:szCs w:val="24"/>
        </w:rPr>
        <w:t>диктемы</w:t>
      </w:r>
      <w:proofErr w:type="spellEnd"/>
      <w:r w:rsidRPr="004F6953">
        <w:rPr>
          <w:rFonts w:asciiTheme="majorBidi" w:hAnsiTheme="majorBidi" w:cstheme="majorBidi"/>
          <w:i/>
          <w:sz w:val="24"/>
          <w:szCs w:val="24"/>
        </w:rPr>
        <w:t xml:space="preserve"> как минимальной единицы текста и их роль в обеспечении </w:t>
      </w:r>
      <w:proofErr w:type="spellStart"/>
      <w:r w:rsidRPr="004F6953">
        <w:rPr>
          <w:rFonts w:asciiTheme="majorBidi" w:hAnsiTheme="majorBidi" w:cstheme="majorBidi"/>
          <w:i/>
          <w:sz w:val="24"/>
          <w:szCs w:val="24"/>
        </w:rPr>
        <w:t>выделенности</w:t>
      </w:r>
      <w:proofErr w:type="spellEnd"/>
      <w:r w:rsidRPr="004F6953">
        <w:rPr>
          <w:rFonts w:asciiTheme="majorBidi" w:hAnsiTheme="majorBidi" w:cstheme="majorBidi"/>
          <w:i/>
          <w:sz w:val="24"/>
          <w:szCs w:val="24"/>
        </w:rPr>
        <w:t xml:space="preserve"> и просодическом оформлении </w:t>
      </w:r>
      <w:proofErr w:type="spellStart"/>
      <w:r w:rsidRPr="004F6953">
        <w:rPr>
          <w:rFonts w:asciiTheme="majorBidi" w:hAnsiTheme="majorBidi" w:cstheme="majorBidi"/>
          <w:i/>
          <w:sz w:val="24"/>
          <w:szCs w:val="24"/>
        </w:rPr>
        <w:t>диктемы</w:t>
      </w:r>
      <w:proofErr w:type="spellEnd"/>
      <w:r w:rsidRPr="004F6953">
        <w:rPr>
          <w:rFonts w:asciiTheme="majorBidi" w:hAnsiTheme="majorBidi" w:cstheme="majorBidi"/>
          <w:i/>
          <w:sz w:val="24"/>
          <w:szCs w:val="24"/>
        </w:rPr>
        <w:t xml:space="preserve">. На основе результатов проведенного экспериментально-фонетического исследования автор приводит способы интонационной стилизации </w:t>
      </w:r>
      <w:proofErr w:type="spellStart"/>
      <w:r w:rsidRPr="004F6953">
        <w:rPr>
          <w:rFonts w:asciiTheme="majorBidi" w:hAnsiTheme="majorBidi" w:cstheme="majorBidi"/>
          <w:i/>
          <w:sz w:val="24"/>
          <w:szCs w:val="24"/>
        </w:rPr>
        <w:t>диктемы</w:t>
      </w:r>
      <w:proofErr w:type="spellEnd"/>
      <w:r w:rsidRPr="004F6953">
        <w:rPr>
          <w:rFonts w:asciiTheme="majorBidi" w:hAnsiTheme="majorBidi" w:cstheme="majorBidi"/>
          <w:i/>
          <w:sz w:val="24"/>
          <w:szCs w:val="24"/>
        </w:rPr>
        <w:t xml:space="preserve"> в двух видах монологического текста – спонтанного и сценического.</w:t>
      </w:r>
    </w:p>
    <w:p w14:paraId="314B8B2B" w14:textId="77777777" w:rsidR="00F31D75" w:rsidRPr="004F6953" w:rsidRDefault="00F31D75" w:rsidP="00F31D75">
      <w:pPr>
        <w:spacing w:after="0" w:line="360" w:lineRule="auto"/>
        <w:ind w:firstLine="284"/>
        <w:jc w:val="both"/>
        <w:rPr>
          <w:rFonts w:asciiTheme="majorBidi" w:hAnsiTheme="majorBidi" w:cstheme="majorBidi"/>
          <w:i/>
          <w:sz w:val="24"/>
          <w:szCs w:val="24"/>
        </w:rPr>
      </w:pPr>
      <w:r w:rsidRPr="004F6953">
        <w:rPr>
          <w:rFonts w:asciiTheme="majorBidi" w:hAnsiTheme="majorBidi" w:cstheme="majorBidi"/>
          <w:i/>
          <w:sz w:val="24"/>
          <w:szCs w:val="24"/>
        </w:rPr>
        <w:t xml:space="preserve">Ключевые слова: </w:t>
      </w:r>
      <w:proofErr w:type="spellStart"/>
      <w:r w:rsidRPr="004F6953">
        <w:rPr>
          <w:rFonts w:asciiTheme="majorBidi" w:hAnsiTheme="majorBidi" w:cstheme="majorBidi"/>
          <w:i/>
          <w:sz w:val="24"/>
          <w:szCs w:val="24"/>
        </w:rPr>
        <w:t>диктема</w:t>
      </w:r>
      <w:proofErr w:type="spellEnd"/>
      <w:r w:rsidRPr="004F6953">
        <w:rPr>
          <w:rFonts w:asciiTheme="majorBidi" w:hAnsiTheme="majorBidi" w:cstheme="majorBidi"/>
          <w:i/>
          <w:sz w:val="24"/>
          <w:szCs w:val="24"/>
        </w:rPr>
        <w:t>, просодия, признаки, категории, стилизация.</w:t>
      </w:r>
    </w:p>
    <w:p w14:paraId="222C3D77" w14:textId="77777777" w:rsidR="001D643C" w:rsidRPr="004F6953" w:rsidRDefault="001D643C" w:rsidP="00167889">
      <w:pPr>
        <w:spacing w:after="0" w:line="360" w:lineRule="auto"/>
        <w:ind w:firstLine="284"/>
        <w:jc w:val="both"/>
        <w:rPr>
          <w:rFonts w:asciiTheme="majorBidi" w:hAnsiTheme="majorBidi" w:cstheme="majorBidi"/>
          <w:i/>
          <w:sz w:val="24"/>
          <w:szCs w:val="24"/>
          <w:lang w:val="en-US"/>
        </w:rPr>
      </w:pPr>
      <w:r w:rsidRPr="004F6953">
        <w:rPr>
          <w:rFonts w:asciiTheme="majorBidi" w:hAnsiTheme="majorBidi" w:cstheme="majorBidi"/>
          <w:i/>
          <w:sz w:val="24"/>
          <w:szCs w:val="24"/>
          <w:lang w:val="en-US"/>
        </w:rPr>
        <w:t xml:space="preserve">The author focuses on prosodic markers of the </w:t>
      </w:r>
      <w:proofErr w:type="spellStart"/>
      <w:r w:rsidRPr="004F6953">
        <w:rPr>
          <w:rFonts w:asciiTheme="majorBidi" w:hAnsiTheme="majorBidi" w:cstheme="majorBidi"/>
          <w:i/>
          <w:sz w:val="24"/>
          <w:szCs w:val="24"/>
          <w:lang w:val="en-US"/>
        </w:rPr>
        <w:t>dicteme</w:t>
      </w:r>
      <w:proofErr w:type="spellEnd"/>
      <w:r w:rsidRPr="004F6953">
        <w:rPr>
          <w:rFonts w:asciiTheme="majorBidi" w:hAnsiTheme="majorBidi" w:cstheme="majorBidi"/>
          <w:i/>
          <w:sz w:val="24"/>
          <w:szCs w:val="24"/>
          <w:lang w:val="en-US"/>
        </w:rPr>
        <w:t xml:space="preserve"> as a minimal text unit, their role in accentuation and forming the prosodic picture of a </w:t>
      </w:r>
      <w:proofErr w:type="spellStart"/>
      <w:r w:rsidRPr="004F6953">
        <w:rPr>
          <w:rFonts w:asciiTheme="majorBidi" w:hAnsiTheme="majorBidi" w:cstheme="majorBidi"/>
          <w:i/>
          <w:sz w:val="24"/>
          <w:szCs w:val="24"/>
          <w:lang w:val="en-US"/>
        </w:rPr>
        <w:t>dicteme</w:t>
      </w:r>
      <w:proofErr w:type="spellEnd"/>
      <w:r w:rsidRPr="004F6953">
        <w:rPr>
          <w:rFonts w:asciiTheme="majorBidi" w:hAnsiTheme="majorBidi" w:cstheme="majorBidi"/>
          <w:i/>
          <w:sz w:val="24"/>
          <w:szCs w:val="24"/>
          <w:lang w:val="en-US"/>
        </w:rPr>
        <w:t xml:space="preserve">. Basing on experimental data, the writer introduces ways of intonation </w:t>
      </w:r>
      <w:proofErr w:type="spellStart"/>
      <w:r w:rsidRPr="004F6953">
        <w:rPr>
          <w:rFonts w:asciiTheme="majorBidi" w:hAnsiTheme="majorBidi" w:cstheme="majorBidi"/>
          <w:i/>
          <w:sz w:val="24"/>
          <w:szCs w:val="24"/>
          <w:lang w:val="en-US"/>
        </w:rPr>
        <w:t>stylisation</w:t>
      </w:r>
      <w:proofErr w:type="spellEnd"/>
      <w:r w:rsidRPr="004F6953">
        <w:rPr>
          <w:rFonts w:asciiTheme="majorBidi" w:hAnsiTheme="majorBidi" w:cstheme="majorBidi"/>
          <w:i/>
          <w:sz w:val="24"/>
          <w:szCs w:val="24"/>
          <w:lang w:val="en-US"/>
        </w:rPr>
        <w:t xml:space="preserve"> of a </w:t>
      </w:r>
      <w:proofErr w:type="spellStart"/>
      <w:r w:rsidRPr="004F6953">
        <w:rPr>
          <w:rFonts w:asciiTheme="majorBidi" w:hAnsiTheme="majorBidi" w:cstheme="majorBidi"/>
          <w:i/>
          <w:sz w:val="24"/>
          <w:szCs w:val="24"/>
          <w:lang w:val="en-US"/>
        </w:rPr>
        <w:t>dicteme</w:t>
      </w:r>
      <w:proofErr w:type="spellEnd"/>
      <w:r w:rsidRPr="004F6953">
        <w:rPr>
          <w:rFonts w:asciiTheme="majorBidi" w:hAnsiTheme="majorBidi" w:cstheme="majorBidi"/>
          <w:i/>
          <w:sz w:val="24"/>
          <w:szCs w:val="24"/>
          <w:lang w:val="en-US"/>
        </w:rPr>
        <w:t xml:space="preserve"> in two types of oral text – a spontaneous monologue and a stage monologue.</w:t>
      </w:r>
    </w:p>
    <w:p w14:paraId="7F9B8E42" w14:textId="77777777" w:rsidR="001D643C" w:rsidRPr="004F6953" w:rsidRDefault="001D643C" w:rsidP="00167889">
      <w:pPr>
        <w:spacing w:after="0" w:line="360" w:lineRule="auto"/>
        <w:ind w:firstLine="284"/>
        <w:jc w:val="both"/>
        <w:rPr>
          <w:rFonts w:asciiTheme="majorBidi" w:hAnsiTheme="majorBidi" w:cstheme="majorBidi"/>
          <w:i/>
          <w:sz w:val="24"/>
          <w:szCs w:val="24"/>
          <w:lang w:val="en-US"/>
        </w:rPr>
      </w:pPr>
      <w:r w:rsidRPr="004F6953">
        <w:rPr>
          <w:rFonts w:asciiTheme="majorBidi" w:hAnsiTheme="majorBidi" w:cstheme="majorBidi"/>
          <w:i/>
          <w:sz w:val="24"/>
          <w:szCs w:val="24"/>
          <w:lang w:val="en-US"/>
        </w:rPr>
        <w:t xml:space="preserve">Key words: </w:t>
      </w:r>
      <w:proofErr w:type="spellStart"/>
      <w:r w:rsidRPr="004F6953">
        <w:rPr>
          <w:rFonts w:asciiTheme="majorBidi" w:hAnsiTheme="majorBidi" w:cstheme="majorBidi"/>
          <w:i/>
          <w:sz w:val="24"/>
          <w:szCs w:val="24"/>
          <w:lang w:val="en-US"/>
        </w:rPr>
        <w:t>dicteme</w:t>
      </w:r>
      <w:proofErr w:type="spellEnd"/>
      <w:r w:rsidRPr="004F6953">
        <w:rPr>
          <w:rFonts w:asciiTheme="majorBidi" w:hAnsiTheme="majorBidi" w:cstheme="majorBidi"/>
          <w:i/>
          <w:sz w:val="24"/>
          <w:szCs w:val="24"/>
          <w:lang w:val="en-US"/>
        </w:rPr>
        <w:t xml:space="preserve">, prosody, markers, categories, </w:t>
      </w:r>
      <w:proofErr w:type="spellStart"/>
      <w:r w:rsidRPr="004F6953">
        <w:rPr>
          <w:rFonts w:asciiTheme="majorBidi" w:hAnsiTheme="majorBidi" w:cstheme="majorBidi"/>
          <w:i/>
          <w:sz w:val="24"/>
          <w:szCs w:val="24"/>
          <w:lang w:val="en-US"/>
        </w:rPr>
        <w:t>stylisation</w:t>
      </w:r>
      <w:proofErr w:type="spellEnd"/>
      <w:r w:rsidRPr="004F6953">
        <w:rPr>
          <w:rFonts w:asciiTheme="majorBidi" w:hAnsiTheme="majorBidi" w:cstheme="majorBidi"/>
          <w:i/>
          <w:sz w:val="24"/>
          <w:szCs w:val="24"/>
          <w:lang w:val="en-US"/>
        </w:rPr>
        <w:t>.</w:t>
      </w:r>
    </w:p>
    <w:p w14:paraId="0DAD6953"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Под </w:t>
      </w:r>
      <w:r w:rsidRPr="00167889">
        <w:rPr>
          <w:rFonts w:asciiTheme="majorBidi" w:hAnsiTheme="majorBidi" w:cstheme="majorBidi"/>
          <w:i/>
          <w:iCs/>
          <w:sz w:val="28"/>
          <w:szCs w:val="28"/>
        </w:rPr>
        <w:t>признаком</w:t>
      </w:r>
      <w:r w:rsidRPr="00167889">
        <w:rPr>
          <w:rFonts w:asciiTheme="majorBidi" w:hAnsiTheme="majorBidi" w:cstheme="majorBidi"/>
          <w:sz w:val="28"/>
          <w:szCs w:val="28"/>
        </w:rPr>
        <w:t xml:space="preserve"> (от англ. </w:t>
      </w:r>
      <w:r w:rsidRPr="00167889">
        <w:rPr>
          <w:rFonts w:asciiTheme="majorBidi" w:hAnsiTheme="majorBidi" w:cstheme="majorBidi"/>
          <w:i/>
          <w:iCs/>
          <w:sz w:val="28"/>
          <w:szCs w:val="28"/>
          <w:lang w:val="en-US"/>
        </w:rPr>
        <w:t>marker</w:t>
      </w:r>
      <w:r w:rsidRPr="00167889">
        <w:rPr>
          <w:rFonts w:asciiTheme="majorBidi" w:hAnsiTheme="majorBidi" w:cstheme="majorBidi"/>
          <w:sz w:val="28"/>
          <w:szCs w:val="28"/>
        </w:rPr>
        <w:t xml:space="preserve"> – примета, характеристика, сигнал) в данной статье понимается «открытое выражение данной категориальной принадлежности» [1, с. 333], при этом </w:t>
      </w:r>
      <w:r w:rsidRPr="00167889">
        <w:rPr>
          <w:rFonts w:asciiTheme="majorBidi" w:hAnsiTheme="majorBidi" w:cstheme="majorBidi"/>
          <w:i/>
          <w:iCs/>
          <w:sz w:val="28"/>
          <w:szCs w:val="28"/>
        </w:rPr>
        <w:t>просодические признаки</w:t>
      </w:r>
      <w:r w:rsidRPr="00167889">
        <w:rPr>
          <w:rFonts w:asciiTheme="majorBidi" w:hAnsiTheme="majorBidi" w:cstheme="majorBidi"/>
          <w:sz w:val="28"/>
          <w:szCs w:val="28"/>
        </w:rPr>
        <w:t xml:space="preserve"> – это </w:t>
      </w:r>
      <w:r w:rsidRPr="00167889">
        <w:rPr>
          <w:rFonts w:asciiTheme="majorBidi" w:hAnsiTheme="majorBidi" w:cstheme="majorBidi"/>
          <w:sz w:val="28"/>
          <w:szCs w:val="28"/>
        </w:rPr>
        <w:lastRenderedPageBreak/>
        <w:t xml:space="preserve">тональные (тональный уровень и тональный диапазон), динамические (громкость произнесения) и </w:t>
      </w:r>
      <w:proofErr w:type="spellStart"/>
      <w:r w:rsidRPr="00167889">
        <w:rPr>
          <w:rFonts w:asciiTheme="majorBidi" w:hAnsiTheme="majorBidi" w:cstheme="majorBidi"/>
          <w:sz w:val="28"/>
          <w:szCs w:val="28"/>
        </w:rPr>
        <w:t>темпоральные</w:t>
      </w:r>
      <w:proofErr w:type="spellEnd"/>
      <w:r w:rsidRPr="00167889">
        <w:rPr>
          <w:rFonts w:asciiTheme="majorBidi" w:hAnsiTheme="majorBidi" w:cstheme="majorBidi"/>
          <w:sz w:val="28"/>
          <w:szCs w:val="28"/>
        </w:rPr>
        <w:t xml:space="preserve"> (темп речи: скорость произнесения и </w:t>
      </w:r>
      <w:proofErr w:type="spellStart"/>
      <w:r w:rsidRPr="00167889">
        <w:rPr>
          <w:rFonts w:asciiTheme="majorBidi" w:hAnsiTheme="majorBidi" w:cstheme="majorBidi"/>
          <w:sz w:val="28"/>
          <w:szCs w:val="28"/>
        </w:rPr>
        <w:t>паузация</w:t>
      </w:r>
      <w:proofErr w:type="spellEnd"/>
      <w:r w:rsidRPr="00167889">
        <w:rPr>
          <w:rFonts w:asciiTheme="majorBidi" w:hAnsiTheme="majorBidi" w:cstheme="majorBidi"/>
          <w:sz w:val="28"/>
          <w:szCs w:val="28"/>
        </w:rPr>
        <w:t>).</w:t>
      </w:r>
    </w:p>
    <w:p w14:paraId="50AE45A1"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i/>
          <w:iCs/>
          <w:sz w:val="28"/>
          <w:szCs w:val="28"/>
        </w:rPr>
        <w:t>Категория тона</w:t>
      </w:r>
      <w:r w:rsidRPr="00167889">
        <w:rPr>
          <w:rFonts w:asciiTheme="majorBidi" w:hAnsiTheme="majorBidi" w:cstheme="majorBidi"/>
          <w:sz w:val="28"/>
          <w:szCs w:val="28"/>
        </w:rPr>
        <w:t xml:space="preserve"> представляет собой движение тона в рамках одного слога и является ведущим просодическим параметром. Это неоднократно подчеркивалось такими отечественными исследователями, как Р.К. Потапова: «наиболее эффективным просодическим параметром является частота основного тона (ЧОТ)» [5, с. 369] и Л.П. Блохина: «… ведущей супрасегментной характеристикой в области интонации явл</w:t>
      </w:r>
      <w:r w:rsidR="00517BBD">
        <w:rPr>
          <w:rFonts w:asciiTheme="majorBidi" w:hAnsiTheme="majorBidi" w:cstheme="majorBidi"/>
          <w:sz w:val="28"/>
          <w:szCs w:val="28"/>
        </w:rPr>
        <w:t xml:space="preserve">яется частота основного тона» </w:t>
      </w:r>
      <w:r w:rsidRPr="00167889">
        <w:rPr>
          <w:rFonts w:asciiTheme="majorBidi" w:hAnsiTheme="majorBidi" w:cstheme="majorBidi"/>
          <w:sz w:val="28"/>
          <w:szCs w:val="28"/>
        </w:rPr>
        <w:t xml:space="preserve">[3, с. 167]. В категории тона вслед за Д. </w:t>
      </w:r>
      <w:proofErr w:type="spellStart"/>
      <w:r w:rsidRPr="00167889">
        <w:rPr>
          <w:rFonts w:asciiTheme="majorBidi" w:hAnsiTheme="majorBidi" w:cstheme="majorBidi"/>
          <w:sz w:val="28"/>
          <w:szCs w:val="28"/>
        </w:rPr>
        <w:t>Кристалом</w:t>
      </w:r>
      <w:proofErr w:type="spellEnd"/>
      <w:r w:rsidRPr="00167889">
        <w:rPr>
          <w:rFonts w:asciiTheme="majorBidi" w:hAnsiTheme="majorBidi" w:cstheme="majorBidi"/>
          <w:sz w:val="28"/>
          <w:szCs w:val="28"/>
        </w:rPr>
        <w:t xml:space="preserve"> мы выделяем два просодических признака: тональный уровень и тональный диапазон. Под </w:t>
      </w:r>
      <w:r w:rsidRPr="00167889">
        <w:rPr>
          <w:rFonts w:asciiTheme="majorBidi" w:hAnsiTheme="majorBidi" w:cstheme="majorBidi"/>
          <w:i/>
          <w:iCs/>
          <w:sz w:val="28"/>
          <w:szCs w:val="28"/>
        </w:rPr>
        <w:t xml:space="preserve">тональным уровнем </w:t>
      </w:r>
      <w:r w:rsidRPr="00167889">
        <w:rPr>
          <w:rFonts w:asciiTheme="majorBidi" w:hAnsiTheme="majorBidi" w:cstheme="majorBidi"/>
          <w:sz w:val="28"/>
          <w:szCs w:val="28"/>
        </w:rPr>
        <w:t xml:space="preserve">обычно понимают вариативные тональные изменения или мелодику, происходящие в нормальном диапазоне голоса, т.е. в его интервале между низшей и высшей границей. В британской фонетической школе исследователи первоначально ориентировались на три высотных уровня: низкий, средний и высокий. Среди современных британских фонетистов наличие семи уровней тона допускает Р. </w:t>
      </w:r>
      <w:proofErr w:type="spellStart"/>
      <w:r w:rsidRPr="00167889">
        <w:rPr>
          <w:rFonts w:asciiTheme="majorBidi" w:hAnsiTheme="majorBidi" w:cstheme="majorBidi"/>
          <w:sz w:val="28"/>
          <w:szCs w:val="28"/>
        </w:rPr>
        <w:t>Кингдон</w:t>
      </w:r>
      <w:proofErr w:type="spellEnd"/>
      <w:r w:rsidRPr="00167889">
        <w:rPr>
          <w:rFonts w:asciiTheme="majorBidi" w:hAnsiTheme="majorBidi" w:cstheme="majorBidi"/>
          <w:sz w:val="28"/>
          <w:szCs w:val="28"/>
        </w:rPr>
        <w:t xml:space="preserve">. Некоторые лингвисты в научных и педагогических целях выделяют три тональных уровня: низкий, средний и высокий, причем каждому уровню соответствует определенный уровень ЧОТ и интенсивности. Под </w:t>
      </w:r>
      <w:r w:rsidRPr="00167889">
        <w:rPr>
          <w:rFonts w:asciiTheme="majorBidi" w:hAnsiTheme="majorBidi" w:cstheme="majorBidi"/>
          <w:i/>
          <w:iCs/>
          <w:sz w:val="28"/>
          <w:szCs w:val="28"/>
        </w:rPr>
        <w:t>тональным диапазоном</w:t>
      </w:r>
      <w:r w:rsidRPr="00167889">
        <w:rPr>
          <w:rFonts w:asciiTheme="majorBidi" w:hAnsiTheme="majorBidi" w:cstheme="majorBidi"/>
          <w:sz w:val="28"/>
          <w:szCs w:val="28"/>
        </w:rPr>
        <w:t xml:space="preserve"> Д. </w:t>
      </w:r>
      <w:proofErr w:type="spellStart"/>
      <w:r w:rsidRPr="00167889">
        <w:rPr>
          <w:rFonts w:asciiTheme="majorBidi" w:hAnsiTheme="majorBidi" w:cstheme="majorBidi"/>
          <w:sz w:val="28"/>
          <w:szCs w:val="28"/>
        </w:rPr>
        <w:t>Кристал</w:t>
      </w:r>
      <w:proofErr w:type="spellEnd"/>
      <w:r w:rsidRPr="00167889">
        <w:rPr>
          <w:rFonts w:asciiTheme="majorBidi" w:hAnsiTheme="majorBidi" w:cstheme="majorBidi"/>
          <w:sz w:val="28"/>
          <w:szCs w:val="28"/>
        </w:rPr>
        <w:t xml:space="preserve"> понимает расстояние между двумя тональными уровнями, а в исследованиях российских авторов тональный диапазон – это «расстояние между двумя тональными уровнями или двумя слогами, расположенными на различных уровнях»  [6, с. 149]. В этой фонетической школе выделяют три тональных диапазона: узкий, средний и широкий.</w:t>
      </w:r>
    </w:p>
    <w:p w14:paraId="48B21F55" w14:textId="4A35F842" w:rsidR="001D643C" w:rsidRPr="00167889" w:rsidRDefault="004F6953" w:rsidP="00167889">
      <w:pPr>
        <w:pStyle w:val="3"/>
        <w:spacing w:after="0" w:line="360" w:lineRule="auto"/>
        <w:ind w:firstLine="284"/>
        <w:jc w:val="both"/>
        <w:rPr>
          <w:rFonts w:asciiTheme="majorBidi" w:hAnsiTheme="majorBidi" w:cstheme="majorBidi"/>
          <w:sz w:val="28"/>
          <w:szCs w:val="28"/>
        </w:rPr>
      </w:pPr>
      <w:r>
        <w:rPr>
          <w:rFonts w:asciiTheme="majorBidi" w:hAnsiTheme="majorBidi" w:cstheme="majorBidi"/>
          <w:sz w:val="28"/>
          <w:szCs w:val="28"/>
        </w:rPr>
        <w:t xml:space="preserve">В категории </w:t>
      </w:r>
      <w:r w:rsidR="001D643C" w:rsidRPr="00167889">
        <w:rPr>
          <w:rFonts w:asciiTheme="majorBidi" w:hAnsiTheme="majorBidi" w:cstheme="majorBidi"/>
          <w:i/>
          <w:iCs/>
          <w:sz w:val="28"/>
          <w:szCs w:val="28"/>
        </w:rPr>
        <w:t xml:space="preserve">тона </w:t>
      </w:r>
      <w:r w:rsidR="001D643C" w:rsidRPr="00167889">
        <w:rPr>
          <w:rFonts w:asciiTheme="majorBidi" w:hAnsiTheme="majorBidi" w:cstheme="majorBidi"/>
          <w:sz w:val="28"/>
          <w:szCs w:val="28"/>
        </w:rPr>
        <w:t xml:space="preserve">Д. </w:t>
      </w:r>
      <w:proofErr w:type="spellStart"/>
      <w:r w:rsidR="001D643C" w:rsidRPr="00167889">
        <w:rPr>
          <w:rFonts w:asciiTheme="majorBidi" w:hAnsiTheme="majorBidi" w:cstheme="majorBidi"/>
          <w:sz w:val="28"/>
          <w:szCs w:val="28"/>
        </w:rPr>
        <w:t>Кристал</w:t>
      </w:r>
      <w:proofErr w:type="spellEnd"/>
      <w:r w:rsidR="001D643C" w:rsidRPr="00167889">
        <w:rPr>
          <w:rFonts w:asciiTheme="majorBidi" w:hAnsiTheme="majorBidi" w:cstheme="majorBidi"/>
          <w:sz w:val="28"/>
          <w:szCs w:val="28"/>
        </w:rPr>
        <w:t xml:space="preserve"> выявил девять типов: нисходящий (</w:t>
      </w:r>
      <w:r w:rsidR="001D643C" w:rsidRPr="00167889">
        <w:rPr>
          <w:rFonts w:asciiTheme="majorBidi" w:hAnsiTheme="majorBidi" w:cstheme="majorBidi"/>
          <w:i/>
          <w:iCs/>
          <w:sz w:val="28"/>
          <w:szCs w:val="28"/>
          <w:lang w:val="en-US"/>
        </w:rPr>
        <w:t>falling</w:t>
      </w:r>
      <w:r w:rsidR="001D643C" w:rsidRPr="00167889">
        <w:rPr>
          <w:rFonts w:asciiTheme="majorBidi" w:hAnsiTheme="majorBidi" w:cstheme="majorBidi"/>
          <w:sz w:val="28"/>
          <w:szCs w:val="28"/>
        </w:rPr>
        <w:t>), восходящий (</w:t>
      </w:r>
      <w:r w:rsidR="001D643C" w:rsidRPr="00167889">
        <w:rPr>
          <w:rFonts w:asciiTheme="majorBidi" w:hAnsiTheme="majorBidi" w:cstheme="majorBidi"/>
          <w:i/>
          <w:iCs/>
          <w:sz w:val="28"/>
          <w:szCs w:val="28"/>
          <w:lang w:val="en-US"/>
        </w:rPr>
        <w:t>rising</w:t>
      </w:r>
      <w:r w:rsidR="001D643C" w:rsidRPr="00167889">
        <w:rPr>
          <w:rFonts w:asciiTheme="majorBidi" w:hAnsiTheme="majorBidi" w:cstheme="majorBidi"/>
          <w:sz w:val="28"/>
          <w:szCs w:val="28"/>
        </w:rPr>
        <w:t>), нисходяще-восходящий (</w:t>
      </w:r>
      <w:r w:rsidR="001D643C" w:rsidRPr="00167889">
        <w:rPr>
          <w:rFonts w:asciiTheme="majorBidi" w:hAnsiTheme="majorBidi" w:cstheme="majorBidi"/>
          <w:i/>
          <w:iCs/>
          <w:sz w:val="28"/>
          <w:szCs w:val="28"/>
          <w:lang w:val="en-US"/>
        </w:rPr>
        <w:t>falling</w:t>
      </w:r>
      <w:r w:rsidR="001D643C" w:rsidRPr="00167889">
        <w:rPr>
          <w:rFonts w:asciiTheme="majorBidi" w:hAnsiTheme="majorBidi" w:cstheme="majorBidi"/>
          <w:i/>
          <w:iCs/>
          <w:sz w:val="28"/>
          <w:szCs w:val="28"/>
        </w:rPr>
        <w:t>-</w:t>
      </w:r>
      <w:r w:rsidR="001D643C" w:rsidRPr="00167889">
        <w:rPr>
          <w:rFonts w:asciiTheme="majorBidi" w:hAnsiTheme="majorBidi" w:cstheme="majorBidi"/>
          <w:i/>
          <w:iCs/>
          <w:sz w:val="28"/>
          <w:szCs w:val="28"/>
          <w:lang w:val="en-US"/>
        </w:rPr>
        <w:t>rising</w:t>
      </w:r>
      <w:r w:rsidR="001D643C" w:rsidRPr="00167889">
        <w:rPr>
          <w:rFonts w:asciiTheme="majorBidi" w:hAnsiTheme="majorBidi" w:cstheme="majorBidi"/>
          <w:sz w:val="28"/>
          <w:szCs w:val="28"/>
        </w:rPr>
        <w:t>), восходяще-нисходящий (</w:t>
      </w:r>
      <w:r w:rsidR="001D643C" w:rsidRPr="00167889">
        <w:rPr>
          <w:rFonts w:asciiTheme="majorBidi" w:hAnsiTheme="majorBidi" w:cstheme="majorBidi"/>
          <w:i/>
          <w:iCs/>
          <w:sz w:val="28"/>
          <w:szCs w:val="28"/>
          <w:lang w:val="en-US"/>
        </w:rPr>
        <w:t>rising</w:t>
      </w:r>
      <w:r w:rsidR="001D643C" w:rsidRPr="00167889">
        <w:rPr>
          <w:rFonts w:asciiTheme="majorBidi" w:hAnsiTheme="majorBidi" w:cstheme="majorBidi"/>
          <w:i/>
          <w:iCs/>
          <w:sz w:val="28"/>
          <w:szCs w:val="28"/>
        </w:rPr>
        <w:t>-</w:t>
      </w:r>
      <w:r w:rsidR="001D643C" w:rsidRPr="00167889">
        <w:rPr>
          <w:rFonts w:asciiTheme="majorBidi" w:hAnsiTheme="majorBidi" w:cstheme="majorBidi"/>
          <w:i/>
          <w:iCs/>
          <w:sz w:val="28"/>
          <w:szCs w:val="28"/>
          <w:lang w:val="en-US"/>
        </w:rPr>
        <w:t>falling</w:t>
      </w:r>
      <w:r w:rsidR="001D643C" w:rsidRPr="00167889">
        <w:rPr>
          <w:rFonts w:asciiTheme="majorBidi" w:hAnsiTheme="majorBidi" w:cstheme="majorBidi"/>
          <w:sz w:val="28"/>
          <w:szCs w:val="28"/>
        </w:rPr>
        <w:t xml:space="preserve">), нисходяще-восходяще-нисходящий </w:t>
      </w:r>
      <w:r w:rsidR="001D643C" w:rsidRPr="00167889">
        <w:rPr>
          <w:rFonts w:asciiTheme="majorBidi" w:hAnsiTheme="majorBidi" w:cstheme="majorBidi"/>
          <w:sz w:val="28"/>
          <w:szCs w:val="28"/>
        </w:rPr>
        <w:lastRenderedPageBreak/>
        <w:t>(</w:t>
      </w:r>
      <w:r w:rsidR="001D643C" w:rsidRPr="00167889">
        <w:rPr>
          <w:rFonts w:asciiTheme="majorBidi" w:hAnsiTheme="majorBidi" w:cstheme="majorBidi"/>
          <w:i/>
          <w:iCs/>
          <w:sz w:val="28"/>
          <w:szCs w:val="28"/>
          <w:lang w:val="en-US"/>
        </w:rPr>
        <w:t>falling</w:t>
      </w:r>
      <w:r w:rsidR="001D643C" w:rsidRPr="00167889">
        <w:rPr>
          <w:rFonts w:asciiTheme="majorBidi" w:hAnsiTheme="majorBidi" w:cstheme="majorBidi"/>
          <w:i/>
          <w:iCs/>
          <w:sz w:val="28"/>
          <w:szCs w:val="28"/>
        </w:rPr>
        <w:t>-</w:t>
      </w:r>
      <w:r w:rsidR="001D643C" w:rsidRPr="00167889">
        <w:rPr>
          <w:rFonts w:asciiTheme="majorBidi" w:hAnsiTheme="majorBidi" w:cstheme="majorBidi"/>
          <w:i/>
          <w:iCs/>
          <w:sz w:val="28"/>
          <w:szCs w:val="28"/>
          <w:lang w:val="en-US"/>
        </w:rPr>
        <w:t>rising</w:t>
      </w:r>
      <w:r w:rsidR="001D643C" w:rsidRPr="00167889">
        <w:rPr>
          <w:rFonts w:asciiTheme="majorBidi" w:hAnsiTheme="majorBidi" w:cstheme="majorBidi"/>
          <w:i/>
          <w:iCs/>
          <w:sz w:val="28"/>
          <w:szCs w:val="28"/>
        </w:rPr>
        <w:t>-</w:t>
      </w:r>
      <w:r w:rsidR="001D643C" w:rsidRPr="00167889">
        <w:rPr>
          <w:rFonts w:asciiTheme="majorBidi" w:hAnsiTheme="majorBidi" w:cstheme="majorBidi"/>
          <w:i/>
          <w:iCs/>
          <w:sz w:val="28"/>
          <w:szCs w:val="28"/>
          <w:lang w:val="en-US"/>
        </w:rPr>
        <w:t>falling</w:t>
      </w:r>
      <w:r w:rsidR="001D643C" w:rsidRPr="00167889">
        <w:rPr>
          <w:rFonts w:asciiTheme="majorBidi" w:hAnsiTheme="majorBidi" w:cstheme="majorBidi"/>
          <w:sz w:val="28"/>
          <w:szCs w:val="28"/>
        </w:rPr>
        <w:t xml:space="preserve">), </w:t>
      </w:r>
      <w:proofErr w:type="spellStart"/>
      <w:r w:rsidR="001D643C" w:rsidRPr="00167889">
        <w:rPr>
          <w:rFonts w:asciiTheme="majorBidi" w:hAnsiTheme="majorBidi" w:cstheme="majorBidi"/>
          <w:sz w:val="28"/>
          <w:szCs w:val="28"/>
        </w:rPr>
        <w:t>восходяще</w:t>
      </w:r>
      <w:proofErr w:type="spellEnd"/>
      <w:r w:rsidR="001D643C" w:rsidRPr="00167889">
        <w:rPr>
          <w:rFonts w:asciiTheme="majorBidi" w:hAnsiTheme="majorBidi" w:cstheme="majorBidi"/>
          <w:sz w:val="28"/>
          <w:szCs w:val="28"/>
        </w:rPr>
        <w:t>-нисходяще-восходящий (</w:t>
      </w:r>
      <w:r w:rsidR="001D643C" w:rsidRPr="00167889">
        <w:rPr>
          <w:rFonts w:asciiTheme="majorBidi" w:hAnsiTheme="majorBidi" w:cstheme="majorBidi"/>
          <w:i/>
          <w:iCs/>
          <w:sz w:val="28"/>
          <w:szCs w:val="28"/>
          <w:lang w:val="en-US"/>
        </w:rPr>
        <w:t>rising</w:t>
      </w:r>
      <w:r w:rsidR="001D643C" w:rsidRPr="00167889">
        <w:rPr>
          <w:rFonts w:asciiTheme="majorBidi" w:hAnsiTheme="majorBidi" w:cstheme="majorBidi"/>
          <w:i/>
          <w:iCs/>
          <w:sz w:val="28"/>
          <w:szCs w:val="28"/>
        </w:rPr>
        <w:t>-</w:t>
      </w:r>
      <w:r w:rsidR="001D643C" w:rsidRPr="00167889">
        <w:rPr>
          <w:rFonts w:asciiTheme="majorBidi" w:hAnsiTheme="majorBidi" w:cstheme="majorBidi"/>
          <w:i/>
          <w:iCs/>
          <w:sz w:val="28"/>
          <w:szCs w:val="28"/>
          <w:lang w:val="en-US"/>
        </w:rPr>
        <w:t>falling</w:t>
      </w:r>
      <w:r w:rsidR="001D643C" w:rsidRPr="00167889">
        <w:rPr>
          <w:rFonts w:asciiTheme="majorBidi" w:hAnsiTheme="majorBidi" w:cstheme="majorBidi"/>
          <w:i/>
          <w:iCs/>
          <w:sz w:val="28"/>
          <w:szCs w:val="28"/>
        </w:rPr>
        <w:t>-</w:t>
      </w:r>
      <w:r w:rsidR="001D643C" w:rsidRPr="00167889">
        <w:rPr>
          <w:rFonts w:asciiTheme="majorBidi" w:hAnsiTheme="majorBidi" w:cstheme="majorBidi"/>
          <w:i/>
          <w:iCs/>
          <w:sz w:val="28"/>
          <w:szCs w:val="28"/>
          <w:lang w:val="en-US"/>
        </w:rPr>
        <w:t>rising</w:t>
      </w:r>
      <w:r w:rsidR="001D643C" w:rsidRPr="00167889">
        <w:rPr>
          <w:rFonts w:asciiTheme="majorBidi" w:hAnsiTheme="majorBidi" w:cstheme="majorBidi"/>
          <w:sz w:val="28"/>
          <w:szCs w:val="28"/>
        </w:rPr>
        <w:t>), нисходящий плюс восходящий (</w:t>
      </w:r>
      <w:r w:rsidR="001D643C" w:rsidRPr="00167889">
        <w:rPr>
          <w:rFonts w:asciiTheme="majorBidi" w:hAnsiTheme="majorBidi" w:cstheme="majorBidi"/>
          <w:i/>
          <w:iCs/>
          <w:sz w:val="28"/>
          <w:szCs w:val="28"/>
          <w:lang w:val="en-US"/>
        </w:rPr>
        <w:t>fall</w:t>
      </w:r>
      <w:r w:rsidR="001D643C" w:rsidRPr="00167889">
        <w:rPr>
          <w:rFonts w:asciiTheme="majorBidi" w:hAnsiTheme="majorBidi" w:cstheme="majorBidi"/>
          <w:i/>
          <w:iCs/>
          <w:sz w:val="28"/>
          <w:szCs w:val="28"/>
        </w:rPr>
        <w:t xml:space="preserve"> </w:t>
      </w:r>
      <w:r w:rsidR="001D643C" w:rsidRPr="00167889">
        <w:rPr>
          <w:rFonts w:asciiTheme="majorBidi" w:hAnsiTheme="majorBidi" w:cstheme="majorBidi"/>
          <w:i/>
          <w:iCs/>
          <w:sz w:val="28"/>
          <w:szCs w:val="28"/>
          <w:lang w:val="en-US"/>
        </w:rPr>
        <w:t>plus</w:t>
      </w:r>
      <w:r w:rsidR="001D643C" w:rsidRPr="00167889">
        <w:rPr>
          <w:rFonts w:asciiTheme="majorBidi" w:hAnsiTheme="majorBidi" w:cstheme="majorBidi"/>
          <w:i/>
          <w:iCs/>
          <w:sz w:val="28"/>
          <w:szCs w:val="28"/>
        </w:rPr>
        <w:t xml:space="preserve"> </w:t>
      </w:r>
      <w:r w:rsidR="001D643C" w:rsidRPr="00167889">
        <w:rPr>
          <w:rFonts w:asciiTheme="majorBidi" w:hAnsiTheme="majorBidi" w:cstheme="majorBidi"/>
          <w:i/>
          <w:iCs/>
          <w:sz w:val="28"/>
          <w:szCs w:val="28"/>
          <w:lang w:val="en-US"/>
        </w:rPr>
        <w:t>rise</w:t>
      </w:r>
      <w:r w:rsidR="00517BBD">
        <w:rPr>
          <w:rFonts w:asciiTheme="majorBidi" w:hAnsiTheme="majorBidi" w:cstheme="majorBidi"/>
          <w:sz w:val="28"/>
          <w:szCs w:val="28"/>
        </w:rPr>
        <w:t>),</w:t>
      </w:r>
      <w:r w:rsidR="001D643C" w:rsidRPr="00167889">
        <w:rPr>
          <w:rFonts w:asciiTheme="majorBidi" w:hAnsiTheme="majorBidi" w:cstheme="majorBidi"/>
          <w:sz w:val="28"/>
          <w:szCs w:val="28"/>
        </w:rPr>
        <w:t xml:space="preserve"> восходящий плюс нисходящий (</w:t>
      </w:r>
      <w:r w:rsidR="001D643C" w:rsidRPr="00167889">
        <w:rPr>
          <w:rFonts w:asciiTheme="majorBidi" w:hAnsiTheme="majorBidi" w:cstheme="majorBidi"/>
          <w:i/>
          <w:iCs/>
          <w:sz w:val="28"/>
          <w:szCs w:val="28"/>
          <w:lang w:val="en-US"/>
        </w:rPr>
        <w:t>rise</w:t>
      </w:r>
      <w:r w:rsidR="001D643C" w:rsidRPr="00167889">
        <w:rPr>
          <w:rFonts w:asciiTheme="majorBidi" w:hAnsiTheme="majorBidi" w:cstheme="majorBidi"/>
          <w:i/>
          <w:iCs/>
          <w:sz w:val="28"/>
          <w:szCs w:val="28"/>
        </w:rPr>
        <w:t xml:space="preserve"> </w:t>
      </w:r>
      <w:r w:rsidR="001D643C" w:rsidRPr="00167889">
        <w:rPr>
          <w:rFonts w:asciiTheme="majorBidi" w:hAnsiTheme="majorBidi" w:cstheme="majorBidi"/>
          <w:i/>
          <w:iCs/>
          <w:sz w:val="28"/>
          <w:szCs w:val="28"/>
          <w:lang w:val="en-US"/>
        </w:rPr>
        <w:t>plus</w:t>
      </w:r>
      <w:r w:rsidR="001D643C" w:rsidRPr="00167889">
        <w:rPr>
          <w:rFonts w:asciiTheme="majorBidi" w:hAnsiTheme="majorBidi" w:cstheme="majorBidi"/>
          <w:i/>
          <w:iCs/>
          <w:sz w:val="28"/>
          <w:szCs w:val="28"/>
        </w:rPr>
        <w:t xml:space="preserve"> </w:t>
      </w:r>
      <w:r w:rsidR="001D643C" w:rsidRPr="00167889">
        <w:rPr>
          <w:rFonts w:asciiTheme="majorBidi" w:hAnsiTheme="majorBidi" w:cstheme="majorBidi"/>
          <w:i/>
          <w:iCs/>
          <w:sz w:val="28"/>
          <w:szCs w:val="28"/>
          <w:lang w:val="en-US"/>
        </w:rPr>
        <w:t>fall</w:t>
      </w:r>
      <w:r w:rsidR="00517BBD">
        <w:rPr>
          <w:rFonts w:asciiTheme="majorBidi" w:hAnsiTheme="majorBidi" w:cstheme="majorBidi"/>
          <w:sz w:val="28"/>
          <w:szCs w:val="28"/>
        </w:rPr>
        <w:t xml:space="preserve">), </w:t>
      </w:r>
      <w:r w:rsidR="001D643C" w:rsidRPr="00167889">
        <w:rPr>
          <w:rFonts w:asciiTheme="majorBidi" w:hAnsiTheme="majorBidi" w:cstheme="majorBidi"/>
          <w:sz w:val="28"/>
          <w:szCs w:val="28"/>
        </w:rPr>
        <w:t>ровный (</w:t>
      </w:r>
      <w:r w:rsidR="001D643C" w:rsidRPr="00167889">
        <w:rPr>
          <w:rFonts w:asciiTheme="majorBidi" w:hAnsiTheme="majorBidi" w:cstheme="majorBidi"/>
          <w:i/>
          <w:iCs/>
          <w:sz w:val="28"/>
          <w:szCs w:val="28"/>
          <w:lang w:val="en-US"/>
        </w:rPr>
        <w:t>level</w:t>
      </w:r>
      <w:r w:rsidR="001D643C" w:rsidRPr="00167889">
        <w:rPr>
          <w:rFonts w:asciiTheme="majorBidi" w:hAnsiTheme="majorBidi" w:cstheme="majorBidi"/>
          <w:sz w:val="28"/>
          <w:szCs w:val="28"/>
        </w:rPr>
        <w:t xml:space="preserve">). Первые два вместе с ровным тоном Д. </w:t>
      </w:r>
      <w:proofErr w:type="spellStart"/>
      <w:r w:rsidR="001D643C" w:rsidRPr="00167889">
        <w:rPr>
          <w:rFonts w:asciiTheme="majorBidi" w:hAnsiTheme="majorBidi" w:cstheme="majorBidi"/>
          <w:sz w:val="28"/>
          <w:szCs w:val="28"/>
        </w:rPr>
        <w:t>Кристал</w:t>
      </w:r>
      <w:proofErr w:type="spellEnd"/>
      <w:r w:rsidR="001D643C" w:rsidRPr="00167889">
        <w:rPr>
          <w:rFonts w:asciiTheme="majorBidi" w:hAnsiTheme="majorBidi" w:cstheme="majorBidi"/>
          <w:sz w:val="28"/>
          <w:szCs w:val="28"/>
        </w:rPr>
        <w:t xml:space="preserve"> относит к простым типам тона, другие четыре – к сложным видам тона, остальные – к составным видам тона.</w:t>
      </w:r>
    </w:p>
    <w:p w14:paraId="7468E4A8"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В отечественной англистике выделение количества тонов и их конфигурации определялось, прежде всего, педагогическими целями. Так, В.А. Васильев выделил десять видов тона: низкий 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Low</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Fall</w:t>
      </w:r>
      <w:r w:rsidRPr="00167889">
        <w:rPr>
          <w:rFonts w:asciiTheme="majorBidi" w:hAnsiTheme="majorBidi" w:cstheme="majorBidi"/>
          <w:sz w:val="28"/>
          <w:szCs w:val="28"/>
        </w:rPr>
        <w:t>), высокий широкий 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Wide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Fall</w:t>
      </w:r>
      <w:r w:rsidRPr="00167889">
        <w:rPr>
          <w:rFonts w:asciiTheme="majorBidi" w:hAnsiTheme="majorBidi" w:cstheme="majorBidi"/>
          <w:sz w:val="28"/>
          <w:szCs w:val="28"/>
        </w:rPr>
        <w:t>), высокий узкий 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Narrow</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Fall</w:t>
      </w:r>
      <w:r w:rsidRPr="00167889">
        <w:rPr>
          <w:rFonts w:asciiTheme="majorBidi" w:hAnsiTheme="majorBidi" w:cstheme="majorBidi"/>
          <w:sz w:val="28"/>
          <w:szCs w:val="28"/>
        </w:rPr>
        <w:t>), низкий восходящий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Low</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 высокий узкий восходящий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Narrow</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 высокий широкий 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Wide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 восходяще-нисходящий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Fall</w:t>
      </w:r>
      <w:r w:rsidRPr="00167889">
        <w:rPr>
          <w:rFonts w:asciiTheme="majorBidi" w:hAnsiTheme="majorBidi" w:cstheme="majorBidi"/>
          <w:sz w:val="28"/>
          <w:szCs w:val="28"/>
        </w:rPr>
        <w:t>), нисходяще-восходящий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Fall</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rPr>
        <w:t>восходяще</w:t>
      </w:r>
      <w:proofErr w:type="spellEnd"/>
      <w:r w:rsidRPr="00167889">
        <w:rPr>
          <w:rFonts w:asciiTheme="majorBidi" w:hAnsiTheme="majorBidi" w:cstheme="majorBidi"/>
          <w:sz w:val="28"/>
          <w:szCs w:val="28"/>
        </w:rPr>
        <w:t>-нисходяще-восходящий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Fall</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 ровный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Mid</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Low</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Level</w:t>
      </w:r>
      <w:r w:rsidRPr="00167889">
        <w:rPr>
          <w:rFonts w:asciiTheme="majorBidi" w:hAnsiTheme="majorBidi" w:cstheme="majorBidi"/>
          <w:sz w:val="28"/>
          <w:szCs w:val="28"/>
        </w:rPr>
        <w:t>). Некоторые лингвисты [6, с. 150-152] выделяют восемь видов тона:</w:t>
      </w:r>
    </w:p>
    <w:p w14:paraId="7718E6A2"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низкий (средний) 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Low</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Mid</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Fall</w:t>
      </w:r>
      <w:r w:rsidRPr="00167889">
        <w:rPr>
          <w:rFonts w:asciiTheme="majorBidi" w:hAnsiTheme="majorBidi" w:cstheme="majorBidi"/>
          <w:sz w:val="28"/>
          <w:szCs w:val="28"/>
        </w:rPr>
        <w:t>);</w:t>
      </w:r>
    </w:p>
    <w:p w14:paraId="1154BA62"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высокий 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Fall</w:t>
      </w:r>
      <w:r w:rsidRPr="00167889">
        <w:rPr>
          <w:rFonts w:asciiTheme="majorBidi" w:hAnsiTheme="majorBidi" w:cstheme="majorBidi"/>
          <w:sz w:val="28"/>
          <w:szCs w:val="28"/>
        </w:rPr>
        <w:t>);</w:t>
      </w:r>
    </w:p>
    <w:p w14:paraId="7A7EF9DF"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восходяще-нисходящий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Fall</w:t>
      </w:r>
      <w:r w:rsidRPr="00167889">
        <w:rPr>
          <w:rFonts w:asciiTheme="majorBidi" w:hAnsiTheme="majorBidi" w:cstheme="majorBidi"/>
          <w:sz w:val="28"/>
          <w:szCs w:val="28"/>
        </w:rPr>
        <w:t>);</w:t>
      </w:r>
    </w:p>
    <w:p w14:paraId="7444C9A8"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низкий восходящий (</w:t>
      </w:r>
      <w:r w:rsidRPr="00167889">
        <w:rPr>
          <w:rFonts w:asciiTheme="majorBidi" w:hAnsiTheme="majorBidi" w:cstheme="majorBidi"/>
          <w:i/>
          <w:iCs/>
          <w:sz w:val="28"/>
          <w:szCs w:val="28"/>
          <w:lang w:val="en-US"/>
        </w:rPr>
        <w:t>The Low Rise</w:t>
      </w:r>
      <w:r w:rsidRPr="00167889">
        <w:rPr>
          <w:rFonts w:asciiTheme="majorBidi" w:hAnsiTheme="majorBidi" w:cstheme="majorBidi"/>
          <w:sz w:val="28"/>
          <w:szCs w:val="28"/>
        </w:rPr>
        <w:t>);</w:t>
      </w:r>
    </w:p>
    <w:p w14:paraId="0DF936BC"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высокий (средний) восходящий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Mid</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w:t>
      </w:r>
    </w:p>
    <w:p w14:paraId="2CB571C9"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нисходящие-восходящий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Fall</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w:t>
      </w:r>
    </w:p>
    <w:p w14:paraId="47DAFB4B"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proofErr w:type="spellStart"/>
      <w:r w:rsidRPr="00167889">
        <w:rPr>
          <w:rFonts w:asciiTheme="majorBidi" w:hAnsiTheme="majorBidi" w:cstheme="majorBidi"/>
          <w:sz w:val="28"/>
          <w:szCs w:val="28"/>
        </w:rPr>
        <w:t>восходяще</w:t>
      </w:r>
      <w:proofErr w:type="spellEnd"/>
      <w:r w:rsidRPr="00167889">
        <w:rPr>
          <w:rFonts w:asciiTheme="majorBidi" w:hAnsiTheme="majorBidi" w:cstheme="majorBidi"/>
          <w:sz w:val="28"/>
          <w:szCs w:val="28"/>
        </w:rPr>
        <w:t>-нисходяще-восходящий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Rise</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Fall</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Rise</w:t>
      </w:r>
      <w:r w:rsidRPr="00167889">
        <w:rPr>
          <w:rFonts w:asciiTheme="majorBidi" w:hAnsiTheme="majorBidi" w:cstheme="majorBidi"/>
          <w:sz w:val="28"/>
          <w:szCs w:val="28"/>
        </w:rPr>
        <w:t>);</w:t>
      </w:r>
    </w:p>
    <w:p w14:paraId="36E74CD4" w14:textId="77777777" w:rsidR="001D643C" w:rsidRPr="00167889" w:rsidRDefault="001D643C" w:rsidP="00167889">
      <w:pPr>
        <w:pStyle w:val="3"/>
        <w:numPr>
          <w:ilvl w:val="0"/>
          <w:numId w:val="31"/>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ровный (высокий, средний, низкий)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High</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Mid</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Low</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Level</w:t>
      </w:r>
      <w:r w:rsidRPr="00167889">
        <w:rPr>
          <w:rFonts w:asciiTheme="majorBidi" w:hAnsiTheme="majorBidi" w:cstheme="majorBidi"/>
          <w:sz w:val="28"/>
          <w:szCs w:val="28"/>
        </w:rPr>
        <w:t>).</w:t>
      </w:r>
    </w:p>
    <w:p w14:paraId="627B4006"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То, что направление тона является релевантным просодическим признаком, не вызывает сомнений. Тем не менее, необходимо установить минимальный сегмент, на котором осуществляется лингвистически значимое движение тона. По мнению Ю.А. Дубовского, это </w:t>
      </w:r>
      <w:proofErr w:type="spellStart"/>
      <w:r w:rsidRPr="00167889">
        <w:rPr>
          <w:rFonts w:asciiTheme="majorBidi" w:hAnsiTheme="majorBidi" w:cstheme="majorBidi"/>
          <w:sz w:val="28"/>
          <w:szCs w:val="28"/>
        </w:rPr>
        <w:t>ритмогруппа</w:t>
      </w:r>
      <w:proofErr w:type="spellEnd"/>
      <w:r w:rsidRPr="00167889">
        <w:rPr>
          <w:rFonts w:asciiTheme="majorBidi" w:hAnsiTheme="majorBidi" w:cstheme="majorBidi"/>
          <w:sz w:val="28"/>
          <w:szCs w:val="28"/>
        </w:rPr>
        <w:t xml:space="preserve"> как минимальная самодовлеющая единица, которую можно определить формально [4, с. 5]. Однако, как указывает данный автор, </w:t>
      </w:r>
      <w:proofErr w:type="spellStart"/>
      <w:r w:rsidRPr="00167889">
        <w:rPr>
          <w:rFonts w:asciiTheme="majorBidi" w:hAnsiTheme="majorBidi" w:cstheme="majorBidi"/>
          <w:sz w:val="28"/>
          <w:szCs w:val="28"/>
        </w:rPr>
        <w:t>ритмогруппа</w:t>
      </w:r>
      <w:proofErr w:type="spellEnd"/>
      <w:r w:rsidRPr="00167889">
        <w:rPr>
          <w:rFonts w:asciiTheme="majorBidi" w:hAnsiTheme="majorBidi" w:cstheme="majorBidi"/>
          <w:sz w:val="28"/>
          <w:szCs w:val="28"/>
        </w:rPr>
        <w:t xml:space="preserve"> не </w:t>
      </w:r>
      <w:r w:rsidRPr="00167889">
        <w:rPr>
          <w:rFonts w:asciiTheme="majorBidi" w:hAnsiTheme="majorBidi" w:cstheme="majorBidi"/>
          <w:sz w:val="28"/>
          <w:szCs w:val="28"/>
        </w:rPr>
        <w:lastRenderedPageBreak/>
        <w:t>имеет значения (как и фонема или слог). В данной статье мы придерживаемся точки зрения, согласно которой модальное значение тона выясняется применительно к ядерному тону (</w:t>
      </w:r>
      <w:proofErr w:type="spellStart"/>
      <w:r w:rsidRPr="00167889">
        <w:rPr>
          <w:rFonts w:asciiTheme="majorBidi" w:hAnsiTheme="majorBidi" w:cstheme="majorBidi"/>
          <w:i/>
          <w:iCs/>
          <w:sz w:val="28"/>
          <w:szCs w:val="28"/>
        </w:rPr>
        <w:t>nucleus</w:t>
      </w:r>
      <w:proofErr w:type="spellEnd"/>
      <w:r w:rsidRPr="00167889">
        <w:rPr>
          <w:rFonts w:asciiTheme="majorBidi" w:hAnsiTheme="majorBidi" w:cstheme="majorBidi"/>
          <w:sz w:val="28"/>
          <w:szCs w:val="28"/>
        </w:rPr>
        <w:t xml:space="preserve">) интонационной модели, в которую входят или могут входить, помимо ядра, </w:t>
      </w:r>
      <w:proofErr w:type="spellStart"/>
      <w:r w:rsidRPr="00167889">
        <w:rPr>
          <w:rFonts w:asciiTheme="majorBidi" w:hAnsiTheme="majorBidi" w:cstheme="majorBidi"/>
          <w:sz w:val="28"/>
          <w:szCs w:val="28"/>
        </w:rPr>
        <w:t>предшкала</w:t>
      </w:r>
      <w:proofErr w:type="spellEnd"/>
      <w:r w:rsidRPr="00167889">
        <w:rPr>
          <w:rFonts w:asciiTheme="majorBidi" w:hAnsiTheme="majorBidi" w:cstheme="majorBidi"/>
          <w:sz w:val="28"/>
          <w:szCs w:val="28"/>
        </w:rPr>
        <w:t xml:space="preserve">, шкала и </w:t>
      </w:r>
      <w:proofErr w:type="spellStart"/>
      <w:r w:rsidRPr="00167889">
        <w:rPr>
          <w:rFonts w:asciiTheme="majorBidi" w:hAnsiTheme="majorBidi" w:cstheme="majorBidi"/>
          <w:sz w:val="28"/>
          <w:szCs w:val="28"/>
        </w:rPr>
        <w:t>заядерная</w:t>
      </w:r>
      <w:proofErr w:type="spellEnd"/>
      <w:r w:rsidRPr="00167889">
        <w:rPr>
          <w:rFonts w:asciiTheme="majorBidi" w:hAnsiTheme="majorBidi" w:cstheme="majorBidi"/>
          <w:sz w:val="28"/>
          <w:szCs w:val="28"/>
        </w:rPr>
        <w:t xml:space="preserve"> часть:   </w:t>
      </w:r>
    </w:p>
    <w:p w14:paraId="2D540C4F" w14:textId="5A4D9A61" w:rsidR="001D643C" w:rsidRPr="00167889" w:rsidRDefault="001D643C" w:rsidP="00167889">
      <w:pPr>
        <w:pStyle w:val="3"/>
        <w:spacing w:after="0" w:line="360" w:lineRule="auto"/>
        <w:ind w:firstLine="284"/>
        <w:jc w:val="both"/>
        <w:rPr>
          <w:rFonts w:asciiTheme="majorBidi" w:hAnsiTheme="majorBidi" w:cstheme="majorBidi"/>
          <w:i/>
          <w:iCs/>
          <w:sz w:val="28"/>
          <w:szCs w:val="28"/>
          <w:lang w:val="en-US"/>
        </w:rPr>
      </w:pPr>
      <w:r w:rsidRPr="00167889">
        <w:rPr>
          <w:rFonts w:asciiTheme="majorBidi" w:hAnsiTheme="majorBidi" w:cstheme="majorBidi"/>
          <w:noProof/>
          <w:sz w:val="28"/>
          <w:szCs w:val="28"/>
          <w:lang w:eastAsia="zh-CN"/>
        </w:rPr>
        <mc:AlternateContent>
          <mc:Choice Requires="wps">
            <w:drawing>
              <wp:anchor distT="0" distB="0" distL="114300" distR="114300" simplePos="0" relativeHeight="251661312" behindDoc="0" locked="0" layoutInCell="1" allowOverlap="1" wp14:anchorId="41951FF3" wp14:editId="10F7931C">
                <wp:simplePos x="0" y="0"/>
                <wp:positionH relativeFrom="column">
                  <wp:posOffset>3752850</wp:posOffset>
                </wp:positionH>
                <wp:positionV relativeFrom="paragraph">
                  <wp:posOffset>80010</wp:posOffset>
                </wp:positionV>
                <wp:extent cx="228600" cy="114300"/>
                <wp:effectExtent l="13335" t="9525" r="5715" b="952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0 h 21600"/>
                            <a:gd name="T6" fmla="*/ 228600 w 21600"/>
                            <a:gd name="T7" fmla="*/ 114300 h 21600"/>
                            <a:gd name="T8" fmla="*/ 0 w 21600"/>
                            <a:gd name="T9" fmla="*/ 114300 h 21600"/>
                            <a:gd name="T10" fmla="*/ 0 60000 65536"/>
                            <a:gd name="T11" fmla="*/ 0 60000 65536"/>
                            <a:gd name="T12" fmla="*/ 0 60000 65536"/>
                            <a:gd name="T13" fmla="*/ 3163 w 21600"/>
                            <a:gd name="T14" fmla="*/ 3163 h 21600"/>
                            <a:gd name="T15" fmla="*/ 18437 w 21600"/>
                            <a:gd name="T16" fmla="*/ 18437 h 21600"/>
                          </a:gdLst>
                          <a:ahLst/>
                          <a:cxnLst>
                            <a:cxn ang="T10">
                              <a:pos x="T4" y="T5"/>
                            </a:cxn>
                            <a:cxn ang="T11">
                              <a:pos x="T6" y="T7"/>
                            </a:cxn>
                            <a:cxn ang="T12">
                              <a:pos x="T8" y="T9"/>
                            </a:cxn>
                          </a:cxnLst>
                          <a:rect l="T13" t="T14" r="T15" b="T16"/>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47E6" id="Полилиния 1" o:spid="_x0000_s1026" style="position:absolute;margin-left:295.5pt;margin-top:6.3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vLUwUAAA4RAAAOAAAAZHJzL2Uyb0RvYy54bWzUWFtu4zYU/S/QPRD67MCxSEl+IU4wzUMY&#10;YNoZYNQF0HrYwsiiSsmxM0XX0CV0GwMU7RrSHfVeSqIlRUyAoj/NZBzJPLq855xLmteX16d9Rh5i&#10;WaYiX1v0wrZInIciSvPt2vopuJ8sLFJWPI94JvJ4bT3GpXV99e03l8diFTOxE1kUSwJB8nJ1LNbW&#10;rqqK1XRahrt4z8sLUcQ5DCZC7nkFt3I7jSQ/QvR9NmW2PZsehYwKKcK4LOHd23rQulLxkyQOqw9J&#10;UsYVydYW5FapV6leN/g6vbrkq63kxS4NmzT4v8hiz9McJtWhbnnFyUGmz0Lt01CKUiTVRSj2U5Ek&#10;aRgrDsCG2gM2n3a8iBUXEKcstEzlfxc2/PHhoyRpBN5ZJOd7sOjp96e/nv54+qr+//n09e/fCEWd&#10;jkW5Avin4qNEpmXxXoSfSxiY9kbwpgQM2Rx/EBHE44dKKG1Oidzjk8CanJQFj9qC+FSREN5kbDGz&#10;wagQhih1HbjGGfiqfTg8lJUfCxWIP7wvq9rBCK6U/lHDwocgyT4DM99MiI3/Gq81AAi/DGCvAZwO&#10;gNoLe3QatwMaAwQ60e+mxJnZhHmzWnCopjbZQCcLoHGI73Um8hkJbAJPNeq0osxazPWKAAZ/vSFm&#10;3mIa4fzZEAFr+mXllq8BqCbdTMLmtdMdzj7VpENREp+Oeag9gtVvgGiXMAp1PLRpyIhqlzCOCdRT&#10;mFLSeP4smFYZyPmUGXFdpX3qGHFdvX3qGnFadlUklLBhZqwru0+XxHPH1GB94dmIYKwv/ChEC48y&#10;MKNcTGvfyOUzB/DPk+/Jz7B6AQdFMqhxpuVXhtfr8hlIa68MN4C08BhpTAWtOEYZATg9wRks7PGZ&#10;HK240mpuxGnZFW5hxPW1Xxpxfe1NBeFo6dVKdNznK8jRqquVOArRmr/BTQy2sYErgWYHBUwX4/tc&#10;oKmZt0JHG4cyOXMSwH7oDGbzHe1esxsC0IdHB/Xkag/P9YTPDmHawnNFjcE0x7qmxiCaYV1VY5Ce&#10;b65t8tfVxqEQrnENuto9hTNuWe7ZQoxn3LLcvgGeMT9tgTLKtD4CTVd5fiSM4imh70CguSrQbhyk&#10;iQKoPmwQQzhNFZD1UYQYYmqyL2Wnmb4a7vzhqOIBU9smM8+DJTZgfP6EfBWpy+5VpK4+QDp05pj0&#10;OX9mtkCDPLRrDF24sMwMktOuOzWyExNOgdv2nMd37dEvPOXN2Q+uCMe+IwAF8TBYwK4NZ0qsHjhO&#10;Qn2AfBAEcDjagdMeHJJA+NwIZz04uI9wtSG00eu/TV4SuhDsPwIK0kIHEqBy0IMEKAx0IQHQVsYW&#10;vEJaKnW4JEc4D6tCJzt9laQZhMqhmYJO61TJA3ZeHz7jQRqf24uHOBAqQoXcJ7ArQXbtKfo8HB42&#10;afh9/KULpnTJoExbPAioYjQ5wNvL2bxZdcMRvSCReSc03CKrFymVlRSfoVGAffZ/wIivsrwrGmQN&#10;ynT5t+Pt31qrgRPtYJiJMq7rshaqUUzVgRLz3O/k4h7cV6WS5VgdS495yvZSZGmEgyh0Kbebm0yS&#10;B45Nr/ppSrkHk+KQRyrYLubRXXNd8TSrr2HyTC0UMKWpSuzSVFf7y9Je3i3uFu7EZbO7iWtH0eTt&#10;/Y07md3TuXfr3N7c3NJfm1nb51WfiK1h3UtuRPQIbaIUdVMOXyLAxU7ILxY5QkO+tsqfD1xCmWfv&#10;cuh4l9TFT+JK3bjeHM+ysjuy6Y7wPIRQa6uyYEvAy5sK7uCRQyHT7Q5mqtd8Lt5Ce5qk2Eaq/Oqs&#10;mhtoutWO0XxBgF19916hzl9jXP0DAAD//wMAUEsDBBQABgAIAAAAIQAeW3h84QAAAAkBAAAPAAAA&#10;ZHJzL2Rvd25yZXYueG1sTI9BT8JAEIXvJv6HzZh4ky01FK3dEqMhIYoYkRCO2+7QVruzTXeB+u8d&#10;T3ic917efC+bDbYVR+x940jBeBSBQCqdaahSsPmc39yB8EGT0a0jVPCDHmb55UWmU+NO9IHHdagE&#10;l5BPtYI6hC6V0pc1Wu1HrkNib+96qwOffSVNr09cblsZR1EirW6IP9S6w6cay+/1wSrw78vNivaL&#10;ydvrYvUyL7ZfuyU9K3V9NTw+gAg4hHMY/vAZHXJmKtyBjBetgsn9mLcENuIEBAeSeMpCoeA2SkDm&#10;mfy/IP8FAAD//wMAUEsBAi0AFAAGAAgAAAAhALaDOJL+AAAA4QEAABMAAAAAAAAAAAAAAAAAAAAA&#10;AFtDb250ZW50X1R5cGVzXS54bWxQSwECLQAUAAYACAAAACEAOP0h/9YAAACUAQAACwAAAAAAAAAA&#10;AAAAAAAvAQAAX3JlbHMvLnJlbHNQSwECLQAUAAYACAAAACEALwTby1MFAAAOEQAADgAAAAAAAAAA&#10;AAAAAAAuAgAAZHJzL2Uyb0RvYy54bWxQSwECLQAUAAYACAAAACEAHlt4fOEAAAAJAQAADwAAAAAA&#10;AAAAAAAAAACtBwAAZHJzL2Rvd25yZXYueG1sUEsFBgAAAAAEAAQA8wAAALsIAAAAAA==&#10;" path="m-1,nfc11929,,21600,9670,21600,21600em-1,nsc11929,,21600,9670,21600,21600l,21600,-1,xe" filled="f">
                <v:path arrowok="t" o:extrusionok="f" o:connecttype="custom" o:connectlocs="0,0;2419350,604838;0,604838" o:connectangles="0,0,0" textboxrect="3163,3163,18437,18437"/>
              </v:shape>
            </w:pict>
          </mc:Fallback>
        </mc:AlternateContent>
      </w:r>
      <w:r w:rsidRPr="00167889">
        <w:rPr>
          <w:rFonts w:asciiTheme="majorBidi" w:hAnsiTheme="majorBidi" w:cstheme="majorBidi"/>
          <w:b/>
          <w:bCs/>
          <w:i/>
          <w:iCs/>
          <w:sz w:val="28"/>
          <w:szCs w:val="28"/>
          <w:lang w:val="en-US"/>
        </w:rPr>
        <w:t>Helena:</w:t>
      </w:r>
      <w:r w:rsidRPr="00167889">
        <w:rPr>
          <w:rFonts w:asciiTheme="majorBidi" w:hAnsiTheme="majorBidi" w:cstheme="majorBidi"/>
          <w:i/>
          <w:iCs/>
          <w:sz w:val="28"/>
          <w:szCs w:val="28"/>
          <w:lang w:val="en-US"/>
        </w:rPr>
        <w:t xml:space="preserve"> </w:t>
      </w:r>
      <w:proofErr w:type="gramStart"/>
      <w:r w:rsidRPr="00167889">
        <w:rPr>
          <w:rFonts w:asciiTheme="majorBidi" w:hAnsiTheme="majorBidi" w:cstheme="majorBidi"/>
          <w:i/>
          <w:iCs/>
          <w:sz w:val="28"/>
          <w:szCs w:val="28"/>
          <w:lang w:val="en-US"/>
        </w:rPr>
        <w:t>I’m  →</w:t>
      </w:r>
      <w:proofErr w:type="gramEnd"/>
      <w:r w:rsidRPr="00167889">
        <w:rPr>
          <w:rFonts w:asciiTheme="majorBidi" w:hAnsiTheme="majorBidi" w:cstheme="majorBidi"/>
          <w:i/>
          <w:iCs/>
          <w:sz w:val="28"/>
          <w:szCs w:val="28"/>
          <w:lang w:val="en-US"/>
        </w:rPr>
        <w:t xml:space="preserve">   going downstairs to </w:t>
      </w:r>
      <w:r w:rsidR="00F31D75">
        <w:rPr>
          <w:rFonts w:asciiTheme="majorBidi" w:hAnsiTheme="majorBidi" w:cstheme="majorBidi"/>
          <w:sz w:val="28"/>
          <w:szCs w:val="28"/>
          <w:lang w:val="en-US"/>
        </w:rPr>
        <w:t xml:space="preserve"> </w:t>
      </w:r>
      <w:r w:rsidRPr="00167889">
        <w:rPr>
          <w:rFonts w:asciiTheme="majorBidi" w:hAnsiTheme="majorBidi" w:cstheme="majorBidi"/>
          <w:i/>
          <w:iCs/>
          <w:sz w:val="28"/>
          <w:szCs w:val="28"/>
          <w:lang w:val="en-US"/>
        </w:rPr>
        <w:t xml:space="preserve"> pack my          things .</w:t>
      </w:r>
    </w:p>
    <w:p w14:paraId="0C68FC48"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В данном примере </w:t>
      </w:r>
      <w:r w:rsidRPr="00167889">
        <w:rPr>
          <w:rFonts w:asciiTheme="majorBidi" w:hAnsiTheme="majorBidi" w:cstheme="majorBidi"/>
          <w:i/>
          <w:iCs/>
          <w:sz w:val="28"/>
          <w:szCs w:val="28"/>
          <w:lang w:val="en-US"/>
        </w:rPr>
        <w:t>I</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m</w:t>
      </w:r>
      <w:r w:rsidRPr="00167889">
        <w:rPr>
          <w:rFonts w:asciiTheme="majorBidi" w:hAnsiTheme="majorBidi" w:cstheme="majorBidi"/>
          <w:sz w:val="28"/>
          <w:szCs w:val="28"/>
        </w:rPr>
        <w:t xml:space="preserve"> – </w:t>
      </w:r>
      <w:proofErr w:type="spellStart"/>
      <w:r w:rsidRPr="00167889">
        <w:rPr>
          <w:rFonts w:asciiTheme="majorBidi" w:hAnsiTheme="majorBidi" w:cstheme="majorBidi"/>
          <w:sz w:val="28"/>
          <w:szCs w:val="28"/>
        </w:rPr>
        <w:t>предшкала</w:t>
      </w:r>
      <w:proofErr w:type="spellEnd"/>
      <w:r w:rsidRPr="00167889">
        <w:rPr>
          <w:rFonts w:asciiTheme="majorBidi" w:hAnsiTheme="majorBidi" w:cstheme="majorBidi"/>
          <w:sz w:val="28"/>
          <w:szCs w:val="28"/>
        </w:rPr>
        <w:t xml:space="preserve">, </w:t>
      </w:r>
      <w:r w:rsidRPr="00167889">
        <w:rPr>
          <w:rFonts w:asciiTheme="majorBidi" w:hAnsiTheme="majorBidi" w:cstheme="majorBidi"/>
          <w:i/>
          <w:iCs/>
          <w:sz w:val="28"/>
          <w:szCs w:val="28"/>
          <w:lang w:val="en-US"/>
        </w:rPr>
        <w:t>going</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downstairs</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to</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pack</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my</w:t>
      </w:r>
      <w:r w:rsidRPr="00167889">
        <w:rPr>
          <w:rFonts w:asciiTheme="majorBidi" w:hAnsiTheme="majorBidi" w:cstheme="majorBidi"/>
          <w:sz w:val="28"/>
          <w:szCs w:val="28"/>
        </w:rPr>
        <w:t xml:space="preserve"> – шкала,        </w:t>
      </w:r>
      <w:r w:rsidRPr="00167889">
        <w:rPr>
          <w:rFonts w:asciiTheme="majorBidi" w:hAnsiTheme="majorBidi" w:cstheme="majorBidi"/>
          <w:i/>
          <w:iCs/>
          <w:sz w:val="28"/>
          <w:szCs w:val="28"/>
          <w:lang w:val="en-US"/>
        </w:rPr>
        <w:t>things</w:t>
      </w:r>
      <w:r w:rsidRPr="00167889">
        <w:rPr>
          <w:rFonts w:asciiTheme="majorBidi" w:hAnsiTheme="majorBidi" w:cstheme="majorBidi"/>
          <w:sz w:val="28"/>
          <w:szCs w:val="28"/>
        </w:rPr>
        <w:t xml:space="preserve"> – ядро, которое произносится со средним нисходящим тоном и имеет значение «категоричности, сдержанности и решительности». </w:t>
      </w:r>
    </w:p>
    <w:p w14:paraId="32A317DF"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В настоящей работе мы также признаем наличие трех групп </w:t>
      </w:r>
      <w:r w:rsidRPr="00167889">
        <w:rPr>
          <w:rFonts w:asciiTheme="majorBidi" w:hAnsiTheme="majorBidi" w:cstheme="majorBidi"/>
          <w:i/>
          <w:iCs/>
          <w:sz w:val="28"/>
          <w:szCs w:val="28"/>
        </w:rPr>
        <w:t>шкал</w:t>
      </w:r>
      <w:r w:rsidRPr="00167889">
        <w:rPr>
          <w:rFonts w:asciiTheme="majorBidi" w:hAnsiTheme="majorBidi" w:cstheme="majorBidi"/>
          <w:sz w:val="28"/>
          <w:szCs w:val="28"/>
        </w:rPr>
        <w:t>:</w:t>
      </w:r>
    </w:p>
    <w:p w14:paraId="35D784F4" w14:textId="77777777" w:rsidR="001D643C" w:rsidRPr="00167889" w:rsidRDefault="001D643C" w:rsidP="00167889">
      <w:pPr>
        <w:pStyle w:val="3"/>
        <w:numPr>
          <w:ilvl w:val="0"/>
          <w:numId w:val="32"/>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Нисходящая (</w:t>
      </w:r>
      <w:r w:rsidRPr="00167889">
        <w:rPr>
          <w:rFonts w:asciiTheme="majorBidi" w:hAnsiTheme="majorBidi" w:cstheme="majorBidi"/>
          <w:i/>
          <w:iCs/>
          <w:sz w:val="28"/>
          <w:szCs w:val="28"/>
          <w:lang w:val="en-US"/>
        </w:rPr>
        <w:t>Descending</w:t>
      </w:r>
      <w:r w:rsidRPr="00167889">
        <w:rPr>
          <w:rFonts w:asciiTheme="majorBidi" w:hAnsiTheme="majorBidi" w:cstheme="majorBidi"/>
          <w:sz w:val="28"/>
          <w:szCs w:val="28"/>
        </w:rPr>
        <w:t>)</w:t>
      </w:r>
    </w:p>
    <w:p w14:paraId="28144E4C" w14:textId="77777777" w:rsidR="001D643C" w:rsidRPr="00167889" w:rsidRDefault="001D643C" w:rsidP="00167889">
      <w:pPr>
        <w:pStyle w:val="3"/>
        <w:numPr>
          <w:ilvl w:val="1"/>
          <w:numId w:val="32"/>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Ступенчатая (</w:t>
      </w:r>
      <w:r w:rsidRPr="00167889">
        <w:rPr>
          <w:rFonts w:asciiTheme="majorBidi" w:hAnsiTheme="majorBidi" w:cstheme="majorBidi"/>
          <w:i/>
          <w:iCs/>
          <w:sz w:val="28"/>
          <w:szCs w:val="28"/>
          <w:lang w:val="en-US"/>
        </w:rPr>
        <w:t>Stepping</w:t>
      </w:r>
      <w:r w:rsidRPr="00167889">
        <w:rPr>
          <w:rFonts w:asciiTheme="majorBidi" w:hAnsiTheme="majorBidi" w:cstheme="majorBidi"/>
          <w:sz w:val="28"/>
          <w:szCs w:val="28"/>
        </w:rPr>
        <w:t>)</w:t>
      </w:r>
    </w:p>
    <w:p w14:paraId="2E0C824B" w14:textId="77777777" w:rsidR="001D643C" w:rsidRPr="00167889" w:rsidRDefault="001D643C" w:rsidP="00167889">
      <w:pPr>
        <w:pStyle w:val="3"/>
        <w:numPr>
          <w:ilvl w:val="1"/>
          <w:numId w:val="32"/>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Падающая (</w:t>
      </w:r>
      <w:r w:rsidRPr="00167889">
        <w:rPr>
          <w:rFonts w:asciiTheme="majorBidi" w:hAnsiTheme="majorBidi" w:cstheme="majorBidi"/>
          <w:i/>
          <w:iCs/>
          <w:sz w:val="28"/>
          <w:szCs w:val="28"/>
          <w:lang w:val="en-US"/>
        </w:rPr>
        <w:t>Falling</w:t>
      </w:r>
      <w:r w:rsidRPr="00167889">
        <w:rPr>
          <w:rFonts w:asciiTheme="majorBidi" w:hAnsiTheme="majorBidi" w:cstheme="majorBidi"/>
          <w:sz w:val="28"/>
          <w:szCs w:val="28"/>
        </w:rPr>
        <w:t>)</w:t>
      </w:r>
    </w:p>
    <w:p w14:paraId="30EF3211" w14:textId="77777777" w:rsidR="001D643C" w:rsidRPr="00167889" w:rsidRDefault="001D643C" w:rsidP="00167889">
      <w:pPr>
        <w:pStyle w:val="3"/>
        <w:numPr>
          <w:ilvl w:val="1"/>
          <w:numId w:val="32"/>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Скользящая (</w:t>
      </w:r>
      <w:r w:rsidRPr="00167889">
        <w:rPr>
          <w:rFonts w:asciiTheme="majorBidi" w:hAnsiTheme="majorBidi" w:cstheme="majorBidi"/>
          <w:i/>
          <w:iCs/>
          <w:sz w:val="28"/>
          <w:szCs w:val="28"/>
          <w:lang w:val="en-US"/>
        </w:rPr>
        <w:t>Sliding</w:t>
      </w:r>
      <w:r w:rsidRPr="00167889">
        <w:rPr>
          <w:rFonts w:asciiTheme="majorBidi" w:hAnsiTheme="majorBidi" w:cstheme="majorBidi"/>
          <w:sz w:val="28"/>
          <w:szCs w:val="28"/>
        </w:rPr>
        <w:t xml:space="preserve">) </w:t>
      </w:r>
    </w:p>
    <w:p w14:paraId="63608034" w14:textId="77777777" w:rsidR="001D643C" w:rsidRPr="00167889" w:rsidRDefault="001D643C" w:rsidP="00167889">
      <w:pPr>
        <w:pStyle w:val="3"/>
        <w:numPr>
          <w:ilvl w:val="1"/>
          <w:numId w:val="32"/>
        </w:numPr>
        <w:spacing w:after="0" w:line="360" w:lineRule="auto"/>
        <w:ind w:firstLine="284"/>
        <w:jc w:val="both"/>
        <w:rPr>
          <w:rFonts w:asciiTheme="majorBidi" w:hAnsiTheme="majorBidi" w:cstheme="majorBidi"/>
          <w:sz w:val="28"/>
          <w:szCs w:val="28"/>
        </w:rPr>
      </w:pPr>
      <w:proofErr w:type="spellStart"/>
      <w:r w:rsidRPr="00167889">
        <w:rPr>
          <w:rFonts w:asciiTheme="majorBidi" w:hAnsiTheme="majorBidi" w:cstheme="majorBidi"/>
          <w:sz w:val="28"/>
          <w:szCs w:val="28"/>
        </w:rPr>
        <w:t>Скандентная</w:t>
      </w:r>
      <w:proofErr w:type="spellEnd"/>
      <w:r w:rsidRPr="00167889">
        <w:rPr>
          <w:rFonts w:asciiTheme="majorBidi" w:hAnsiTheme="majorBidi" w:cstheme="majorBidi"/>
          <w:sz w:val="28"/>
          <w:szCs w:val="28"/>
        </w:rPr>
        <w:t xml:space="preserve"> (</w:t>
      </w:r>
      <w:proofErr w:type="spellStart"/>
      <w:r w:rsidRPr="00167889">
        <w:rPr>
          <w:rFonts w:asciiTheme="majorBidi" w:hAnsiTheme="majorBidi" w:cstheme="majorBidi"/>
          <w:i/>
          <w:iCs/>
          <w:sz w:val="28"/>
          <w:szCs w:val="28"/>
          <w:lang w:val="en-US"/>
        </w:rPr>
        <w:t>Scandent</w:t>
      </w:r>
      <w:proofErr w:type="spellEnd"/>
      <w:r w:rsidRPr="00167889">
        <w:rPr>
          <w:rFonts w:asciiTheme="majorBidi" w:hAnsiTheme="majorBidi" w:cstheme="majorBidi"/>
          <w:sz w:val="28"/>
          <w:szCs w:val="28"/>
        </w:rPr>
        <w:t>)</w:t>
      </w:r>
    </w:p>
    <w:p w14:paraId="0823366B" w14:textId="77777777" w:rsidR="001D643C" w:rsidRPr="00167889" w:rsidRDefault="001D643C" w:rsidP="00167889">
      <w:pPr>
        <w:pStyle w:val="3"/>
        <w:numPr>
          <w:ilvl w:val="0"/>
          <w:numId w:val="32"/>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Восходящая (</w:t>
      </w:r>
      <w:r w:rsidRPr="00167889">
        <w:rPr>
          <w:rFonts w:asciiTheme="majorBidi" w:hAnsiTheme="majorBidi" w:cstheme="majorBidi"/>
          <w:i/>
          <w:iCs/>
          <w:sz w:val="28"/>
          <w:szCs w:val="28"/>
          <w:lang w:val="en-US"/>
        </w:rPr>
        <w:t>Ascending</w:t>
      </w:r>
      <w:r w:rsidRPr="00167889">
        <w:rPr>
          <w:rFonts w:asciiTheme="majorBidi" w:hAnsiTheme="majorBidi" w:cstheme="majorBidi"/>
          <w:sz w:val="28"/>
          <w:szCs w:val="28"/>
        </w:rPr>
        <w:t>)</w:t>
      </w:r>
    </w:p>
    <w:p w14:paraId="49EB4D16" w14:textId="77777777" w:rsidR="001D643C" w:rsidRPr="00167889" w:rsidRDefault="001D643C" w:rsidP="00167889">
      <w:pPr>
        <w:pStyle w:val="3"/>
        <w:numPr>
          <w:ilvl w:val="0"/>
          <w:numId w:val="33"/>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Поднимающаяся (</w:t>
      </w:r>
      <w:r w:rsidRPr="00167889">
        <w:rPr>
          <w:rFonts w:asciiTheme="majorBidi" w:hAnsiTheme="majorBidi" w:cstheme="majorBidi"/>
          <w:i/>
          <w:iCs/>
          <w:sz w:val="28"/>
          <w:szCs w:val="28"/>
          <w:lang w:val="en-US"/>
        </w:rPr>
        <w:t>Rising</w:t>
      </w:r>
      <w:r w:rsidRPr="00167889">
        <w:rPr>
          <w:rFonts w:asciiTheme="majorBidi" w:hAnsiTheme="majorBidi" w:cstheme="majorBidi"/>
          <w:sz w:val="28"/>
          <w:szCs w:val="28"/>
        </w:rPr>
        <w:t>)</w:t>
      </w:r>
    </w:p>
    <w:p w14:paraId="62F910E5" w14:textId="77777777" w:rsidR="001D643C" w:rsidRPr="00167889" w:rsidRDefault="001D643C" w:rsidP="00167889">
      <w:pPr>
        <w:pStyle w:val="3"/>
        <w:numPr>
          <w:ilvl w:val="0"/>
          <w:numId w:val="33"/>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Повышающаяся (</w:t>
      </w:r>
      <w:r w:rsidRPr="00167889">
        <w:rPr>
          <w:rFonts w:asciiTheme="majorBidi" w:hAnsiTheme="majorBidi" w:cstheme="majorBidi"/>
          <w:i/>
          <w:iCs/>
          <w:sz w:val="28"/>
          <w:szCs w:val="28"/>
          <w:lang w:val="en-US"/>
        </w:rPr>
        <w:t>Climbing</w:t>
      </w:r>
      <w:r w:rsidRPr="00167889">
        <w:rPr>
          <w:rFonts w:asciiTheme="majorBidi" w:hAnsiTheme="majorBidi" w:cstheme="majorBidi"/>
          <w:sz w:val="28"/>
          <w:szCs w:val="28"/>
        </w:rPr>
        <w:t>)</w:t>
      </w:r>
    </w:p>
    <w:p w14:paraId="0809FB1C" w14:textId="77777777" w:rsidR="001D643C" w:rsidRPr="00167889" w:rsidRDefault="001D643C" w:rsidP="00167889">
      <w:pPr>
        <w:pStyle w:val="3"/>
        <w:numPr>
          <w:ilvl w:val="0"/>
          <w:numId w:val="32"/>
        </w:numPr>
        <w:spacing w:after="0" w:line="360" w:lineRule="auto"/>
        <w:ind w:firstLine="284"/>
        <w:jc w:val="both"/>
        <w:rPr>
          <w:rFonts w:asciiTheme="majorBidi" w:hAnsiTheme="majorBidi" w:cstheme="majorBidi"/>
          <w:sz w:val="28"/>
          <w:szCs w:val="28"/>
          <w:lang w:val="en-US"/>
        </w:rPr>
      </w:pPr>
      <w:r w:rsidRPr="00167889">
        <w:rPr>
          <w:rFonts w:asciiTheme="majorBidi" w:hAnsiTheme="majorBidi" w:cstheme="majorBidi"/>
          <w:sz w:val="28"/>
          <w:szCs w:val="28"/>
        </w:rPr>
        <w:t>Ровная</w:t>
      </w:r>
      <w:r w:rsidRPr="00167889">
        <w:rPr>
          <w:rFonts w:asciiTheme="majorBidi" w:hAnsiTheme="majorBidi" w:cstheme="majorBidi"/>
          <w:sz w:val="28"/>
          <w:szCs w:val="28"/>
          <w:lang w:val="en-US"/>
        </w:rPr>
        <w:t xml:space="preserve"> (</w:t>
      </w:r>
      <w:r w:rsidRPr="00167889">
        <w:rPr>
          <w:rFonts w:asciiTheme="majorBidi" w:hAnsiTheme="majorBidi" w:cstheme="majorBidi"/>
          <w:i/>
          <w:iCs/>
          <w:sz w:val="28"/>
          <w:szCs w:val="28"/>
          <w:lang w:val="en-US"/>
        </w:rPr>
        <w:t>Level</w:t>
      </w:r>
      <w:r w:rsidRPr="00167889">
        <w:rPr>
          <w:rFonts w:asciiTheme="majorBidi" w:hAnsiTheme="majorBidi" w:cstheme="majorBidi"/>
          <w:sz w:val="28"/>
          <w:szCs w:val="28"/>
          <w:lang w:val="en-US"/>
        </w:rPr>
        <w:t>)</w:t>
      </w:r>
    </w:p>
    <w:p w14:paraId="01F31374" w14:textId="77777777" w:rsidR="001D643C" w:rsidRPr="00167889" w:rsidRDefault="001D643C" w:rsidP="00167889">
      <w:pPr>
        <w:pStyle w:val="3"/>
        <w:numPr>
          <w:ilvl w:val="0"/>
          <w:numId w:val="34"/>
        </w:numPr>
        <w:spacing w:after="0" w:line="360" w:lineRule="auto"/>
        <w:ind w:firstLine="284"/>
        <w:jc w:val="both"/>
        <w:rPr>
          <w:rFonts w:asciiTheme="majorBidi" w:hAnsiTheme="majorBidi" w:cstheme="majorBidi"/>
          <w:sz w:val="28"/>
          <w:szCs w:val="28"/>
          <w:lang w:val="en-US"/>
        </w:rPr>
      </w:pPr>
      <w:r w:rsidRPr="00167889">
        <w:rPr>
          <w:rFonts w:asciiTheme="majorBidi" w:hAnsiTheme="majorBidi" w:cstheme="majorBidi"/>
          <w:sz w:val="28"/>
          <w:szCs w:val="28"/>
        </w:rPr>
        <w:t>Высокая</w:t>
      </w:r>
      <w:r w:rsidRPr="00167889">
        <w:rPr>
          <w:rFonts w:asciiTheme="majorBidi" w:hAnsiTheme="majorBidi" w:cstheme="majorBidi"/>
          <w:sz w:val="28"/>
          <w:szCs w:val="28"/>
          <w:lang w:val="en-US"/>
        </w:rPr>
        <w:t xml:space="preserve"> (</w:t>
      </w:r>
      <w:r w:rsidRPr="00167889">
        <w:rPr>
          <w:rFonts w:asciiTheme="majorBidi" w:hAnsiTheme="majorBidi" w:cstheme="majorBidi"/>
          <w:i/>
          <w:iCs/>
          <w:sz w:val="28"/>
          <w:szCs w:val="28"/>
          <w:lang w:val="en-US"/>
        </w:rPr>
        <w:t>High-Level</w:t>
      </w:r>
      <w:r w:rsidRPr="00167889">
        <w:rPr>
          <w:rFonts w:asciiTheme="majorBidi" w:hAnsiTheme="majorBidi" w:cstheme="majorBidi"/>
          <w:sz w:val="28"/>
          <w:szCs w:val="28"/>
          <w:lang w:val="en-US"/>
        </w:rPr>
        <w:t xml:space="preserve">) </w:t>
      </w:r>
    </w:p>
    <w:p w14:paraId="653DF80B" w14:textId="77777777" w:rsidR="001D643C" w:rsidRPr="00167889" w:rsidRDefault="001D643C" w:rsidP="00167889">
      <w:pPr>
        <w:pStyle w:val="3"/>
        <w:numPr>
          <w:ilvl w:val="0"/>
          <w:numId w:val="34"/>
        </w:numPr>
        <w:spacing w:after="0" w:line="360" w:lineRule="auto"/>
        <w:ind w:firstLine="284"/>
        <w:jc w:val="both"/>
        <w:rPr>
          <w:rFonts w:asciiTheme="majorBidi" w:hAnsiTheme="majorBidi" w:cstheme="majorBidi"/>
          <w:sz w:val="28"/>
          <w:szCs w:val="28"/>
          <w:lang w:val="en-US"/>
        </w:rPr>
      </w:pPr>
      <w:r w:rsidRPr="00167889">
        <w:rPr>
          <w:rFonts w:asciiTheme="majorBidi" w:hAnsiTheme="majorBidi" w:cstheme="majorBidi"/>
          <w:sz w:val="28"/>
          <w:szCs w:val="28"/>
          <w:lang w:val="en-US"/>
        </w:rPr>
        <w:t>C</w:t>
      </w:r>
      <w:proofErr w:type="spellStart"/>
      <w:r w:rsidRPr="00167889">
        <w:rPr>
          <w:rFonts w:asciiTheme="majorBidi" w:hAnsiTheme="majorBidi" w:cstheme="majorBidi"/>
          <w:sz w:val="28"/>
          <w:szCs w:val="28"/>
        </w:rPr>
        <w:t>редняя</w:t>
      </w:r>
      <w:proofErr w:type="spellEnd"/>
      <w:r w:rsidRPr="00167889">
        <w:rPr>
          <w:rFonts w:asciiTheme="majorBidi" w:hAnsiTheme="majorBidi" w:cstheme="majorBidi"/>
          <w:sz w:val="28"/>
          <w:szCs w:val="28"/>
          <w:lang w:val="en-US"/>
        </w:rPr>
        <w:t xml:space="preserve"> (</w:t>
      </w:r>
      <w:r w:rsidRPr="00167889">
        <w:rPr>
          <w:rFonts w:asciiTheme="majorBidi" w:hAnsiTheme="majorBidi" w:cstheme="majorBidi"/>
          <w:i/>
          <w:iCs/>
          <w:sz w:val="28"/>
          <w:szCs w:val="28"/>
          <w:lang w:val="en-US"/>
        </w:rPr>
        <w:t>Mid-Level</w:t>
      </w:r>
      <w:r w:rsidRPr="00167889">
        <w:rPr>
          <w:rFonts w:asciiTheme="majorBidi" w:hAnsiTheme="majorBidi" w:cstheme="majorBidi"/>
          <w:sz w:val="28"/>
          <w:szCs w:val="28"/>
          <w:lang w:val="en-US"/>
        </w:rPr>
        <w:t>)</w:t>
      </w:r>
    </w:p>
    <w:p w14:paraId="1561B2F7" w14:textId="77777777" w:rsidR="001D643C" w:rsidRPr="00167889" w:rsidRDefault="001D643C" w:rsidP="00167889">
      <w:pPr>
        <w:pStyle w:val="3"/>
        <w:numPr>
          <w:ilvl w:val="0"/>
          <w:numId w:val="34"/>
        </w:numPr>
        <w:spacing w:after="0" w:line="360" w:lineRule="auto"/>
        <w:ind w:firstLine="284"/>
        <w:jc w:val="both"/>
        <w:rPr>
          <w:rFonts w:asciiTheme="majorBidi" w:hAnsiTheme="majorBidi" w:cstheme="majorBidi"/>
          <w:sz w:val="28"/>
          <w:szCs w:val="28"/>
          <w:lang w:val="en-US"/>
        </w:rPr>
      </w:pPr>
      <w:r w:rsidRPr="00167889">
        <w:rPr>
          <w:rFonts w:asciiTheme="majorBidi" w:hAnsiTheme="majorBidi" w:cstheme="majorBidi"/>
          <w:sz w:val="28"/>
          <w:szCs w:val="28"/>
        </w:rPr>
        <w:t>Низкая</w:t>
      </w:r>
      <w:r w:rsidRPr="00167889">
        <w:rPr>
          <w:rFonts w:asciiTheme="majorBidi" w:hAnsiTheme="majorBidi" w:cstheme="majorBidi"/>
          <w:sz w:val="28"/>
          <w:szCs w:val="28"/>
          <w:lang w:val="en-US"/>
        </w:rPr>
        <w:t xml:space="preserve"> (</w:t>
      </w:r>
      <w:r w:rsidRPr="00167889">
        <w:rPr>
          <w:rFonts w:asciiTheme="majorBidi" w:hAnsiTheme="majorBidi" w:cstheme="majorBidi"/>
          <w:i/>
          <w:iCs/>
          <w:sz w:val="28"/>
          <w:szCs w:val="28"/>
          <w:lang w:val="en-US"/>
        </w:rPr>
        <w:t>Low-Level</w:t>
      </w:r>
      <w:r w:rsidRPr="00167889">
        <w:rPr>
          <w:rFonts w:asciiTheme="majorBidi" w:hAnsiTheme="majorBidi" w:cstheme="majorBidi"/>
          <w:sz w:val="28"/>
          <w:szCs w:val="28"/>
          <w:lang w:val="en-US"/>
        </w:rPr>
        <w:t>)</w:t>
      </w:r>
    </w:p>
    <w:p w14:paraId="601B6699" w14:textId="77777777" w:rsidR="001D643C" w:rsidRPr="00167889" w:rsidRDefault="001D643C" w:rsidP="00517BBD">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Базовым элементом при анализе интонации принята интонационная группа (</w:t>
      </w:r>
      <w:r w:rsidRPr="00167889">
        <w:rPr>
          <w:rFonts w:asciiTheme="majorBidi" w:hAnsiTheme="majorBidi" w:cstheme="majorBidi"/>
          <w:i/>
          <w:iCs/>
          <w:sz w:val="28"/>
          <w:szCs w:val="28"/>
          <w:lang w:val="en-US"/>
        </w:rPr>
        <w:t>intonation</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group</w:t>
      </w:r>
      <w:r w:rsidRPr="00167889">
        <w:rPr>
          <w:rFonts w:asciiTheme="majorBidi" w:hAnsiTheme="majorBidi" w:cstheme="majorBidi"/>
          <w:sz w:val="28"/>
          <w:szCs w:val="28"/>
        </w:rPr>
        <w:t xml:space="preserve">) (или тональная группа в исследованиях М.А.К. </w:t>
      </w:r>
      <w:proofErr w:type="spellStart"/>
      <w:r w:rsidRPr="00167889">
        <w:rPr>
          <w:rFonts w:asciiTheme="majorBidi" w:hAnsiTheme="majorBidi" w:cstheme="majorBidi"/>
          <w:sz w:val="28"/>
          <w:szCs w:val="28"/>
        </w:rPr>
        <w:t>Хэллидея</w:t>
      </w:r>
      <w:proofErr w:type="spellEnd"/>
      <w:r w:rsidRPr="00167889">
        <w:rPr>
          <w:rFonts w:asciiTheme="majorBidi" w:hAnsiTheme="majorBidi" w:cstheme="majorBidi"/>
          <w:sz w:val="28"/>
          <w:szCs w:val="28"/>
        </w:rPr>
        <w:t xml:space="preserve"> и Д. </w:t>
      </w:r>
      <w:proofErr w:type="spellStart"/>
      <w:r w:rsidRPr="00167889">
        <w:rPr>
          <w:rFonts w:asciiTheme="majorBidi" w:hAnsiTheme="majorBidi" w:cstheme="majorBidi"/>
          <w:sz w:val="28"/>
          <w:szCs w:val="28"/>
        </w:rPr>
        <w:t>Кристала</w:t>
      </w:r>
      <w:proofErr w:type="spellEnd"/>
      <w:r w:rsidRPr="00167889">
        <w:rPr>
          <w:rFonts w:asciiTheme="majorBidi" w:hAnsiTheme="majorBidi" w:cstheme="majorBidi"/>
          <w:sz w:val="28"/>
          <w:szCs w:val="28"/>
        </w:rPr>
        <w:t xml:space="preserve">). Интонационная группа может состоять из одного слова или слога, а также может включать придаточное предложение, предложение или его часть в зависимости от постановки пауз в процессе </w:t>
      </w:r>
      <w:proofErr w:type="spellStart"/>
      <w:r w:rsidRPr="00167889">
        <w:rPr>
          <w:rFonts w:asciiTheme="majorBidi" w:hAnsiTheme="majorBidi" w:cstheme="majorBidi"/>
          <w:sz w:val="28"/>
          <w:szCs w:val="28"/>
        </w:rPr>
        <w:t>речепроизводства</w:t>
      </w:r>
      <w:proofErr w:type="spellEnd"/>
      <w:r w:rsidRPr="00167889">
        <w:rPr>
          <w:rFonts w:asciiTheme="majorBidi" w:hAnsiTheme="majorBidi" w:cstheme="majorBidi"/>
          <w:sz w:val="28"/>
          <w:szCs w:val="28"/>
        </w:rPr>
        <w:t xml:space="preserve">. Шкале в интонационной группе предшествует </w:t>
      </w:r>
      <w:proofErr w:type="spellStart"/>
      <w:r w:rsidRPr="00167889">
        <w:rPr>
          <w:rFonts w:asciiTheme="majorBidi" w:hAnsiTheme="majorBidi" w:cstheme="majorBidi"/>
          <w:sz w:val="28"/>
          <w:szCs w:val="28"/>
        </w:rPr>
        <w:lastRenderedPageBreak/>
        <w:t>предшкала</w:t>
      </w:r>
      <w:proofErr w:type="spellEnd"/>
      <w:r w:rsidRPr="00167889">
        <w:rPr>
          <w:rFonts w:asciiTheme="majorBidi" w:hAnsiTheme="majorBidi" w:cstheme="majorBidi"/>
          <w:sz w:val="28"/>
          <w:szCs w:val="28"/>
        </w:rPr>
        <w:t xml:space="preserve">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Pre</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Head</w:t>
      </w:r>
      <w:r w:rsidRPr="00167889">
        <w:rPr>
          <w:rFonts w:asciiTheme="majorBidi" w:hAnsiTheme="majorBidi" w:cstheme="majorBidi"/>
          <w:sz w:val="28"/>
          <w:szCs w:val="28"/>
        </w:rPr>
        <w:t>), которая может произноситься на низком, среднем и высоком уровне и имеет обозначение безударного</w:t>
      </w:r>
      <w:r w:rsidR="00517BBD">
        <w:rPr>
          <w:rFonts w:asciiTheme="majorBidi" w:hAnsiTheme="majorBidi" w:cstheme="majorBidi"/>
          <w:sz w:val="28"/>
          <w:szCs w:val="28"/>
        </w:rPr>
        <w:t xml:space="preserve"> или </w:t>
      </w:r>
      <w:proofErr w:type="spellStart"/>
      <w:r w:rsidRPr="00167889">
        <w:rPr>
          <w:rFonts w:asciiTheme="majorBidi" w:hAnsiTheme="majorBidi" w:cstheme="majorBidi"/>
          <w:sz w:val="28"/>
          <w:szCs w:val="28"/>
        </w:rPr>
        <w:t>полуударного</w:t>
      </w:r>
      <w:proofErr w:type="spellEnd"/>
      <w:r w:rsidRPr="00167889">
        <w:rPr>
          <w:rFonts w:asciiTheme="majorBidi" w:hAnsiTheme="majorBidi" w:cstheme="majorBidi"/>
          <w:sz w:val="28"/>
          <w:szCs w:val="28"/>
        </w:rPr>
        <w:t xml:space="preserve"> слога, а также </w:t>
      </w:r>
      <w:proofErr w:type="spellStart"/>
      <w:r w:rsidRPr="00167889">
        <w:rPr>
          <w:rFonts w:asciiTheme="majorBidi" w:hAnsiTheme="majorBidi" w:cstheme="majorBidi"/>
          <w:sz w:val="28"/>
          <w:szCs w:val="28"/>
        </w:rPr>
        <w:t>заядерная</w:t>
      </w:r>
      <w:proofErr w:type="spellEnd"/>
      <w:r w:rsidRPr="00167889">
        <w:rPr>
          <w:rFonts w:asciiTheme="majorBidi" w:hAnsiTheme="majorBidi" w:cstheme="majorBidi"/>
          <w:sz w:val="28"/>
          <w:szCs w:val="28"/>
        </w:rPr>
        <w:t xml:space="preserve"> часть (</w:t>
      </w:r>
      <w:r w:rsidRPr="00167889">
        <w:rPr>
          <w:rFonts w:asciiTheme="majorBidi" w:hAnsiTheme="majorBidi" w:cstheme="majorBidi"/>
          <w:i/>
          <w:iCs/>
          <w:sz w:val="28"/>
          <w:szCs w:val="28"/>
          <w:lang w:val="en-US"/>
        </w:rPr>
        <w:t>The</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Tail</w:t>
      </w:r>
      <w:r w:rsidRPr="00167889">
        <w:rPr>
          <w:rFonts w:asciiTheme="majorBidi" w:hAnsiTheme="majorBidi" w:cstheme="majorBidi"/>
          <w:sz w:val="28"/>
          <w:szCs w:val="28"/>
        </w:rPr>
        <w:t xml:space="preserve">), которая в случае нисходящего тона произносится на уровне ядра и в случае восходящего тона – имеет восходящее направление безударных и </w:t>
      </w:r>
      <w:proofErr w:type="spellStart"/>
      <w:r w:rsidRPr="00167889">
        <w:rPr>
          <w:rFonts w:asciiTheme="majorBidi" w:hAnsiTheme="majorBidi" w:cstheme="majorBidi"/>
          <w:sz w:val="28"/>
          <w:szCs w:val="28"/>
        </w:rPr>
        <w:t>полуударных</w:t>
      </w:r>
      <w:proofErr w:type="spellEnd"/>
      <w:r w:rsidRPr="00167889">
        <w:rPr>
          <w:rFonts w:asciiTheme="majorBidi" w:hAnsiTheme="majorBidi" w:cstheme="majorBidi"/>
          <w:sz w:val="28"/>
          <w:szCs w:val="28"/>
        </w:rPr>
        <w:t xml:space="preserve"> слогов.</w:t>
      </w:r>
    </w:p>
    <w:p w14:paraId="163BF69E"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В каждой интонационной группе выявляется </w:t>
      </w:r>
      <w:r w:rsidRPr="00167889">
        <w:rPr>
          <w:rFonts w:asciiTheme="majorBidi" w:hAnsiTheme="majorBidi" w:cstheme="majorBidi"/>
          <w:i/>
          <w:iCs/>
          <w:sz w:val="28"/>
          <w:szCs w:val="28"/>
        </w:rPr>
        <w:t>ядро</w:t>
      </w:r>
      <w:r w:rsidRPr="00167889">
        <w:rPr>
          <w:rFonts w:asciiTheme="majorBidi" w:hAnsiTheme="majorBidi" w:cstheme="majorBidi"/>
          <w:sz w:val="28"/>
          <w:szCs w:val="28"/>
        </w:rPr>
        <w:t xml:space="preserve"> или ядерный слог, который является наиболее выделенным слогом во фразе и при этом несет основную смысловую нагрузку. Вместе с </w:t>
      </w:r>
      <w:proofErr w:type="spellStart"/>
      <w:r w:rsidRPr="00167889">
        <w:rPr>
          <w:rFonts w:asciiTheme="majorBidi" w:hAnsiTheme="majorBidi" w:cstheme="majorBidi"/>
          <w:sz w:val="28"/>
          <w:szCs w:val="28"/>
        </w:rPr>
        <w:t>заядерной</w:t>
      </w:r>
      <w:proofErr w:type="spellEnd"/>
      <w:r w:rsidRPr="00167889">
        <w:rPr>
          <w:rFonts w:asciiTheme="majorBidi" w:hAnsiTheme="majorBidi" w:cstheme="majorBidi"/>
          <w:sz w:val="28"/>
          <w:szCs w:val="28"/>
        </w:rPr>
        <w:t xml:space="preserve"> частью ядро составляет </w:t>
      </w:r>
      <w:r w:rsidRPr="00167889">
        <w:rPr>
          <w:rFonts w:asciiTheme="majorBidi" w:hAnsiTheme="majorBidi" w:cstheme="majorBidi"/>
          <w:i/>
          <w:iCs/>
          <w:sz w:val="28"/>
          <w:szCs w:val="28"/>
        </w:rPr>
        <w:t>терминальный тон</w:t>
      </w:r>
      <w:r w:rsidRPr="00167889">
        <w:rPr>
          <w:rFonts w:asciiTheme="majorBidi" w:hAnsiTheme="majorBidi" w:cstheme="majorBidi"/>
          <w:sz w:val="28"/>
          <w:szCs w:val="28"/>
        </w:rPr>
        <w:t xml:space="preserve"> (</w:t>
      </w:r>
      <w:r w:rsidRPr="00167889">
        <w:rPr>
          <w:rFonts w:asciiTheme="majorBidi" w:hAnsiTheme="majorBidi" w:cstheme="majorBidi"/>
          <w:i/>
          <w:iCs/>
          <w:sz w:val="28"/>
          <w:szCs w:val="28"/>
          <w:lang w:val="en-US"/>
        </w:rPr>
        <w:t>terminal</w:t>
      </w:r>
      <w:r w:rsidRPr="00167889">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tone</w:t>
      </w:r>
      <w:r w:rsidRPr="00167889">
        <w:rPr>
          <w:rFonts w:asciiTheme="majorBidi" w:hAnsiTheme="majorBidi" w:cstheme="majorBidi"/>
          <w:sz w:val="28"/>
          <w:szCs w:val="28"/>
        </w:rPr>
        <w:t xml:space="preserve">), наиболее значимую часть интонационной группы. Говоря о безударных слогах, мы имеем в виду слоги (безударные или </w:t>
      </w:r>
      <w:proofErr w:type="spellStart"/>
      <w:r w:rsidRPr="00167889">
        <w:rPr>
          <w:rFonts w:asciiTheme="majorBidi" w:hAnsiTheme="majorBidi" w:cstheme="majorBidi"/>
          <w:sz w:val="28"/>
          <w:szCs w:val="28"/>
        </w:rPr>
        <w:t>полуударные</w:t>
      </w:r>
      <w:proofErr w:type="spellEnd"/>
      <w:r w:rsidRPr="00167889">
        <w:rPr>
          <w:rFonts w:asciiTheme="majorBidi" w:hAnsiTheme="majorBidi" w:cstheme="majorBidi"/>
          <w:sz w:val="28"/>
          <w:szCs w:val="28"/>
        </w:rPr>
        <w:t xml:space="preserve">), которые предшествуют шкале, и слоги, входящие в состав </w:t>
      </w:r>
      <w:proofErr w:type="spellStart"/>
      <w:r w:rsidRPr="00167889">
        <w:rPr>
          <w:rFonts w:asciiTheme="majorBidi" w:hAnsiTheme="majorBidi" w:cstheme="majorBidi"/>
          <w:sz w:val="28"/>
          <w:szCs w:val="28"/>
        </w:rPr>
        <w:t>заядерной</w:t>
      </w:r>
      <w:proofErr w:type="spellEnd"/>
      <w:r w:rsidRPr="00167889">
        <w:rPr>
          <w:rFonts w:asciiTheme="majorBidi" w:hAnsiTheme="majorBidi" w:cstheme="majorBidi"/>
          <w:sz w:val="28"/>
          <w:szCs w:val="28"/>
        </w:rPr>
        <w:t xml:space="preserve"> части. Название интонационных групп базируется на типе ядерного тона, однако, каждая из них может включать и упомянутые виды шкал, меняя при этом модальный оттенок звучания.</w:t>
      </w:r>
    </w:p>
    <w:p w14:paraId="1570C89E"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i/>
          <w:iCs/>
          <w:sz w:val="28"/>
          <w:szCs w:val="28"/>
        </w:rPr>
        <w:t>Категория громкости</w:t>
      </w:r>
      <w:r w:rsidRPr="00167889">
        <w:rPr>
          <w:rFonts w:asciiTheme="majorBidi" w:hAnsiTheme="majorBidi" w:cstheme="majorBidi"/>
          <w:sz w:val="28"/>
          <w:szCs w:val="28"/>
        </w:rPr>
        <w:t xml:space="preserve"> также является важным просодическим параметром. Ранее исследователи под этим параметром понимали «силу», «вес», звуковое давление, ударение, акцентуацию и т.д. Большая часть терминов использовалась синонимично: ударение/акцентуация у Г. </w:t>
      </w:r>
      <w:proofErr w:type="spellStart"/>
      <w:r w:rsidRPr="00167889">
        <w:rPr>
          <w:rFonts w:asciiTheme="majorBidi" w:hAnsiTheme="majorBidi" w:cstheme="majorBidi"/>
          <w:sz w:val="28"/>
          <w:szCs w:val="28"/>
        </w:rPr>
        <w:t>Суита</w:t>
      </w:r>
      <w:proofErr w:type="spellEnd"/>
      <w:r w:rsidRPr="00167889">
        <w:rPr>
          <w:rFonts w:asciiTheme="majorBidi" w:hAnsiTheme="majorBidi" w:cstheme="majorBidi"/>
          <w:sz w:val="28"/>
          <w:szCs w:val="28"/>
        </w:rPr>
        <w:t xml:space="preserve">, ударение/интенсивность/громкость у Л. </w:t>
      </w:r>
      <w:proofErr w:type="spellStart"/>
      <w:r w:rsidRPr="00167889">
        <w:rPr>
          <w:rFonts w:asciiTheme="majorBidi" w:hAnsiTheme="majorBidi" w:cstheme="majorBidi"/>
          <w:sz w:val="28"/>
          <w:szCs w:val="28"/>
        </w:rPr>
        <w:t>Блумфилда</w:t>
      </w:r>
      <w:proofErr w:type="spellEnd"/>
      <w:r w:rsidRPr="00167889">
        <w:rPr>
          <w:rFonts w:asciiTheme="majorBidi" w:hAnsiTheme="majorBidi" w:cstheme="majorBidi"/>
          <w:sz w:val="28"/>
          <w:szCs w:val="28"/>
        </w:rPr>
        <w:t xml:space="preserve">. При этом авторы не дифференцировали артикуляторные, акустические, </w:t>
      </w:r>
      <w:proofErr w:type="spellStart"/>
      <w:r w:rsidRPr="00167889">
        <w:rPr>
          <w:rFonts w:asciiTheme="majorBidi" w:hAnsiTheme="majorBidi" w:cstheme="majorBidi"/>
          <w:sz w:val="28"/>
          <w:szCs w:val="28"/>
        </w:rPr>
        <w:t>аудитивные</w:t>
      </w:r>
      <w:proofErr w:type="spellEnd"/>
      <w:r w:rsidRPr="00167889">
        <w:rPr>
          <w:rFonts w:asciiTheme="majorBidi" w:hAnsiTheme="majorBidi" w:cstheme="majorBidi"/>
          <w:sz w:val="28"/>
          <w:szCs w:val="28"/>
        </w:rPr>
        <w:t xml:space="preserve"> лингвистические и </w:t>
      </w:r>
      <w:proofErr w:type="spellStart"/>
      <w:r w:rsidRPr="00167889">
        <w:rPr>
          <w:rFonts w:asciiTheme="majorBidi" w:hAnsiTheme="majorBidi" w:cstheme="majorBidi"/>
          <w:sz w:val="28"/>
          <w:szCs w:val="28"/>
        </w:rPr>
        <w:t>аудитивные</w:t>
      </w:r>
      <w:proofErr w:type="spellEnd"/>
      <w:r w:rsidRPr="00167889">
        <w:rPr>
          <w:rFonts w:asciiTheme="majorBidi" w:hAnsiTheme="majorBidi" w:cstheme="majorBidi"/>
          <w:sz w:val="28"/>
          <w:szCs w:val="28"/>
        </w:rPr>
        <w:t xml:space="preserve"> нелингвистические техники анализа.</w:t>
      </w:r>
      <w:r w:rsidR="00167889">
        <w:rPr>
          <w:rFonts w:asciiTheme="majorBidi" w:hAnsiTheme="majorBidi" w:cstheme="majorBidi"/>
          <w:sz w:val="28"/>
          <w:szCs w:val="28"/>
        </w:rPr>
        <w:t xml:space="preserve"> </w:t>
      </w:r>
      <w:r w:rsidRPr="00167889">
        <w:rPr>
          <w:rFonts w:asciiTheme="majorBidi" w:hAnsiTheme="majorBidi" w:cstheme="majorBidi"/>
          <w:sz w:val="28"/>
          <w:szCs w:val="28"/>
        </w:rPr>
        <w:t xml:space="preserve">Понятие громкости в лингвистике обычно связывают с ударением. На сегодняшний день нет полной ясности по поводу того, какие критерии должны использоваться при описании ударения. Д. </w:t>
      </w:r>
      <w:proofErr w:type="spellStart"/>
      <w:r w:rsidRPr="00167889">
        <w:rPr>
          <w:rFonts w:asciiTheme="majorBidi" w:hAnsiTheme="majorBidi" w:cstheme="majorBidi"/>
          <w:sz w:val="28"/>
          <w:szCs w:val="28"/>
        </w:rPr>
        <w:t>Кристал</w:t>
      </w:r>
      <w:proofErr w:type="spellEnd"/>
      <w:r w:rsidRPr="00167889">
        <w:rPr>
          <w:rFonts w:asciiTheme="majorBidi" w:hAnsiTheme="majorBidi" w:cstheme="majorBidi"/>
          <w:sz w:val="28"/>
          <w:szCs w:val="28"/>
        </w:rPr>
        <w:t xml:space="preserve"> отмечает, что существует опре</w:t>
      </w:r>
      <w:r w:rsidR="00167889">
        <w:rPr>
          <w:rFonts w:asciiTheme="majorBidi" w:hAnsiTheme="majorBidi" w:cstheme="majorBidi"/>
          <w:sz w:val="28"/>
          <w:szCs w:val="28"/>
        </w:rPr>
        <w:t xml:space="preserve">деленная и значимая корреляция </w:t>
      </w:r>
      <w:r w:rsidRPr="00167889">
        <w:rPr>
          <w:rFonts w:asciiTheme="majorBidi" w:hAnsiTheme="majorBidi" w:cstheme="majorBidi"/>
          <w:sz w:val="28"/>
          <w:szCs w:val="28"/>
        </w:rPr>
        <w:t xml:space="preserve">между «воспринимаемой интенсивностью или громкостью и амплитудой вибрации голосовых связок, но между ними нет тождества» [9, с. 115]. А. </w:t>
      </w:r>
      <w:proofErr w:type="spellStart"/>
      <w:r w:rsidRPr="00167889">
        <w:rPr>
          <w:rFonts w:asciiTheme="majorBidi" w:hAnsiTheme="majorBidi" w:cstheme="majorBidi"/>
          <w:sz w:val="28"/>
          <w:szCs w:val="28"/>
        </w:rPr>
        <w:t>Гимсон</w:t>
      </w:r>
      <w:proofErr w:type="spellEnd"/>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lang w:val="en-US"/>
        </w:rPr>
        <w:t>Gimson</w:t>
      </w:r>
      <w:proofErr w:type="spellEnd"/>
      <w:r w:rsidRPr="00167889">
        <w:rPr>
          <w:rFonts w:asciiTheme="majorBidi" w:hAnsiTheme="majorBidi" w:cstheme="majorBidi"/>
          <w:sz w:val="28"/>
          <w:szCs w:val="28"/>
        </w:rPr>
        <w:t xml:space="preserve">), напротив, считает, что единственной лингвистической реализацией понятия ударения является то, что оно способно создавать у адресата </w:t>
      </w:r>
      <w:r w:rsidRPr="00167889">
        <w:rPr>
          <w:rFonts w:asciiTheme="majorBidi" w:hAnsiTheme="majorBidi" w:cstheme="majorBidi"/>
          <w:sz w:val="28"/>
          <w:szCs w:val="28"/>
        </w:rPr>
        <w:lastRenderedPageBreak/>
        <w:t xml:space="preserve">эффект относительной </w:t>
      </w:r>
      <w:proofErr w:type="spellStart"/>
      <w:r w:rsidRPr="00167889">
        <w:rPr>
          <w:rFonts w:asciiTheme="majorBidi" w:hAnsiTheme="majorBidi" w:cstheme="majorBidi"/>
          <w:sz w:val="28"/>
          <w:szCs w:val="28"/>
        </w:rPr>
        <w:t>выделенности</w:t>
      </w:r>
      <w:proofErr w:type="spellEnd"/>
      <w:r w:rsidRPr="00167889">
        <w:rPr>
          <w:rFonts w:asciiTheme="majorBidi" w:hAnsiTheme="majorBidi" w:cstheme="majorBidi"/>
          <w:sz w:val="28"/>
          <w:szCs w:val="28"/>
        </w:rPr>
        <w:t xml:space="preserve"> (</w:t>
      </w:r>
      <w:r w:rsidRPr="00167889">
        <w:rPr>
          <w:rFonts w:asciiTheme="majorBidi" w:hAnsiTheme="majorBidi" w:cstheme="majorBidi"/>
          <w:i/>
          <w:iCs/>
          <w:sz w:val="28"/>
          <w:szCs w:val="28"/>
          <w:lang w:val="en-US"/>
        </w:rPr>
        <w:t>prominence</w:t>
      </w:r>
      <w:r w:rsidRPr="00167889">
        <w:rPr>
          <w:rFonts w:asciiTheme="majorBidi" w:hAnsiTheme="majorBidi" w:cstheme="majorBidi"/>
          <w:sz w:val="28"/>
          <w:szCs w:val="28"/>
        </w:rPr>
        <w:t>), акцентуации (</w:t>
      </w:r>
      <w:r w:rsidRPr="00167889">
        <w:rPr>
          <w:rFonts w:asciiTheme="majorBidi" w:hAnsiTheme="majorBidi" w:cstheme="majorBidi"/>
          <w:i/>
          <w:iCs/>
          <w:sz w:val="28"/>
          <w:szCs w:val="28"/>
          <w:lang w:val="en-US"/>
        </w:rPr>
        <w:t>accent</w:t>
      </w:r>
      <w:r w:rsidRPr="00167889">
        <w:rPr>
          <w:rFonts w:asciiTheme="majorBidi" w:hAnsiTheme="majorBidi" w:cstheme="majorBidi"/>
          <w:sz w:val="28"/>
          <w:szCs w:val="28"/>
        </w:rPr>
        <w:t xml:space="preserve">), которая осуществляется вариативностью тональных изменений, вариативностью качественных и количественных параметров. В отечественной лингвистической науке под </w:t>
      </w:r>
      <w:r w:rsidRPr="00167889">
        <w:rPr>
          <w:rFonts w:asciiTheme="majorBidi" w:hAnsiTheme="majorBidi" w:cstheme="majorBidi"/>
          <w:i/>
          <w:iCs/>
          <w:sz w:val="28"/>
          <w:szCs w:val="28"/>
        </w:rPr>
        <w:t>громкостью звука</w:t>
      </w:r>
      <w:r w:rsidR="00167889">
        <w:rPr>
          <w:rFonts w:asciiTheme="majorBidi" w:hAnsiTheme="majorBidi" w:cstheme="majorBidi"/>
          <w:sz w:val="28"/>
          <w:szCs w:val="28"/>
        </w:rPr>
        <w:t xml:space="preserve"> понимается</w:t>
      </w:r>
      <w:r w:rsidRPr="00167889">
        <w:rPr>
          <w:rFonts w:asciiTheme="majorBidi" w:hAnsiTheme="majorBidi" w:cstheme="majorBidi"/>
          <w:sz w:val="28"/>
          <w:szCs w:val="28"/>
        </w:rPr>
        <w:t xml:space="preserve"> «сила, амплитуда» [5, с. 276]. Громкость измеряется в децибелах и наравне с другими просодическими параметрами играет важную роль в акцентуации звука и слога.</w:t>
      </w:r>
    </w:p>
    <w:p w14:paraId="22CD183D"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Третьим важнейшим просодическим параметром является </w:t>
      </w:r>
      <w:r w:rsidRPr="00167889">
        <w:rPr>
          <w:rFonts w:asciiTheme="majorBidi" w:hAnsiTheme="majorBidi" w:cstheme="majorBidi"/>
          <w:i/>
          <w:iCs/>
          <w:sz w:val="28"/>
          <w:szCs w:val="28"/>
        </w:rPr>
        <w:t>темп речи</w:t>
      </w:r>
      <w:r w:rsidRPr="00167889">
        <w:rPr>
          <w:rFonts w:asciiTheme="majorBidi" w:hAnsiTheme="majorBidi" w:cstheme="majorBidi"/>
          <w:sz w:val="28"/>
          <w:szCs w:val="28"/>
        </w:rPr>
        <w:t xml:space="preserve">. Д. </w:t>
      </w:r>
      <w:proofErr w:type="spellStart"/>
      <w:r w:rsidRPr="00167889">
        <w:rPr>
          <w:rFonts w:asciiTheme="majorBidi" w:hAnsiTheme="majorBidi" w:cstheme="majorBidi"/>
          <w:sz w:val="28"/>
          <w:szCs w:val="28"/>
        </w:rPr>
        <w:t>Кристал</w:t>
      </w:r>
      <w:proofErr w:type="spellEnd"/>
      <w:r w:rsidRPr="00167889">
        <w:rPr>
          <w:rFonts w:asciiTheme="majorBidi" w:hAnsiTheme="majorBidi" w:cstheme="majorBidi"/>
          <w:sz w:val="28"/>
          <w:szCs w:val="28"/>
        </w:rPr>
        <w:t xml:space="preserve"> под темпом речи понимает долготу звука, слога, высказывания или даже молчания (отсутствие фонации). Некоторыми отечественными исследователями темп понимается как «скорость произнесения в сочетании с </w:t>
      </w:r>
      <w:proofErr w:type="spellStart"/>
      <w:r w:rsidRPr="00167889">
        <w:rPr>
          <w:rFonts w:asciiTheme="majorBidi" w:hAnsiTheme="majorBidi" w:cstheme="majorBidi"/>
          <w:sz w:val="28"/>
          <w:szCs w:val="28"/>
        </w:rPr>
        <w:t>паузацией</w:t>
      </w:r>
      <w:proofErr w:type="spellEnd"/>
      <w:r w:rsidRPr="00167889">
        <w:rPr>
          <w:rFonts w:asciiTheme="majorBidi" w:hAnsiTheme="majorBidi" w:cstheme="majorBidi"/>
          <w:sz w:val="28"/>
          <w:szCs w:val="28"/>
        </w:rPr>
        <w:t xml:space="preserve">» [7, с. 120] или «относительная скорость высказывания, которая измеряется скоростью следования слогов и количеством и длительностью пауз во фразе. Низкая скорость составляет от 2 до 4 слогов в секунду, средняя – от 3 до 6 слогов и высокая скорость произнесения – от 5 до 9 слогов в секунду» [6, с. 219]. В истории лингвистики категорией темпа занимались Э. </w:t>
      </w:r>
      <w:proofErr w:type="spellStart"/>
      <w:r w:rsidRPr="00167889">
        <w:rPr>
          <w:rFonts w:asciiTheme="majorBidi" w:hAnsiTheme="majorBidi" w:cstheme="majorBidi"/>
          <w:sz w:val="28"/>
          <w:szCs w:val="28"/>
        </w:rPr>
        <w:t>Сапир</w:t>
      </w:r>
      <w:proofErr w:type="spellEnd"/>
      <w:r w:rsidRPr="00167889">
        <w:rPr>
          <w:rFonts w:asciiTheme="majorBidi" w:hAnsiTheme="majorBidi" w:cstheme="majorBidi"/>
          <w:sz w:val="28"/>
          <w:szCs w:val="28"/>
        </w:rPr>
        <w:t xml:space="preserve">, Дж. </w:t>
      </w:r>
      <w:proofErr w:type="spellStart"/>
      <w:r w:rsidRPr="00167889">
        <w:rPr>
          <w:rFonts w:asciiTheme="majorBidi" w:hAnsiTheme="majorBidi" w:cstheme="majorBidi"/>
          <w:sz w:val="28"/>
          <w:szCs w:val="28"/>
        </w:rPr>
        <w:t>Коттон</w:t>
      </w:r>
      <w:proofErr w:type="spellEnd"/>
      <w:r w:rsidRPr="00167889">
        <w:rPr>
          <w:rFonts w:asciiTheme="majorBidi" w:hAnsiTheme="majorBidi" w:cstheme="majorBidi"/>
          <w:sz w:val="28"/>
          <w:szCs w:val="28"/>
        </w:rPr>
        <w:t xml:space="preserve">, Р.-М. </w:t>
      </w:r>
      <w:proofErr w:type="spellStart"/>
      <w:r w:rsidRPr="00167889">
        <w:rPr>
          <w:rFonts w:asciiTheme="majorBidi" w:hAnsiTheme="majorBidi" w:cstheme="majorBidi"/>
          <w:sz w:val="28"/>
          <w:szCs w:val="28"/>
        </w:rPr>
        <w:t>Хефнер</w:t>
      </w:r>
      <w:proofErr w:type="spellEnd"/>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rPr>
        <w:t>Дж.Трейгер</w:t>
      </w:r>
      <w:proofErr w:type="spellEnd"/>
      <w:r w:rsidRPr="00167889">
        <w:rPr>
          <w:rFonts w:asciiTheme="majorBidi" w:hAnsiTheme="majorBidi" w:cstheme="majorBidi"/>
          <w:sz w:val="28"/>
          <w:szCs w:val="28"/>
        </w:rPr>
        <w:t xml:space="preserve"> и другие исследователи. У. Джонсон, Ф. </w:t>
      </w:r>
      <w:proofErr w:type="spellStart"/>
      <w:r w:rsidRPr="00167889">
        <w:rPr>
          <w:rFonts w:asciiTheme="majorBidi" w:hAnsiTheme="majorBidi" w:cstheme="majorBidi"/>
          <w:sz w:val="28"/>
          <w:szCs w:val="28"/>
        </w:rPr>
        <w:t>Дарли</w:t>
      </w:r>
      <w:proofErr w:type="spellEnd"/>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rPr>
        <w:t>Дж.Каррел</w:t>
      </w:r>
      <w:proofErr w:type="spellEnd"/>
      <w:r w:rsidRPr="00167889">
        <w:rPr>
          <w:rFonts w:asciiTheme="majorBidi" w:hAnsiTheme="majorBidi" w:cstheme="majorBidi"/>
          <w:sz w:val="28"/>
          <w:szCs w:val="28"/>
        </w:rPr>
        <w:t xml:space="preserve"> и У. </w:t>
      </w:r>
      <w:proofErr w:type="spellStart"/>
      <w:r w:rsidRPr="00167889">
        <w:rPr>
          <w:rFonts w:asciiTheme="majorBidi" w:hAnsiTheme="majorBidi" w:cstheme="majorBidi"/>
          <w:sz w:val="28"/>
          <w:szCs w:val="28"/>
        </w:rPr>
        <w:t>Тифани</w:t>
      </w:r>
      <w:proofErr w:type="spellEnd"/>
      <w:r w:rsidRPr="00167889">
        <w:rPr>
          <w:rFonts w:asciiTheme="majorBidi" w:hAnsiTheme="majorBidi" w:cstheme="majorBidi"/>
          <w:sz w:val="28"/>
          <w:szCs w:val="28"/>
        </w:rPr>
        <w:t xml:space="preserve"> изучали нормы темпа речи для различных групп индивидов. Темп чаще, чем какая-либо другая подсистема просодических параметров, ассоциируется с </w:t>
      </w:r>
      <w:proofErr w:type="spellStart"/>
      <w:r w:rsidRPr="00167889">
        <w:rPr>
          <w:rFonts w:asciiTheme="majorBidi" w:hAnsiTheme="majorBidi" w:cstheme="majorBidi"/>
          <w:sz w:val="28"/>
          <w:szCs w:val="28"/>
        </w:rPr>
        <w:t>фоностилистическим</w:t>
      </w:r>
      <w:proofErr w:type="spellEnd"/>
      <w:r w:rsidRPr="00167889">
        <w:rPr>
          <w:rFonts w:asciiTheme="majorBidi" w:hAnsiTheme="majorBidi" w:cstheme="majorBidi"/>
          <w:sz w:val="28"/>
          <w:szCs w:val="28"/>
        </w:rPr>
        <w:t xml:space="preserve"> аспектом речевого акта, замечает Ю.А. </w:t>
      </w:r>
      <w:proofErr w:type="spellStart"/>
      <w:r w:rsidRPr="00167889">
        <w:rPr>
          <w:rFonts w:asciiTheme="majorBidi" w:hAnsiTheme="majorBidi" w:cstheme="majorBidi"/>
          <w:sz w:val="28"/>
          <w:szCs w:val="28"/>
        </w:rPr>
        <w:t>Дубовский</w:t>
      </w:r>
      <w:proofErr w:type="spellEnd"/>
      <w:r w:rsidRPr="00167889">
        <w:rPr>
          <w:rFonts w:asciiTheme="majorBidi" w:hAnsiTheme="majorBidi" w:cstheme="majorBidi"/>
          <w:sz w:val="28"/>
          <w:szCs w:val="28"/>
        </w:rPr>
        <w:t xml:space="preserve">, при этом ссылаясь на мнения различных отечественных исследователей: «темп речи служит одним из основных факторов ее фонетического стиля» (Бернштейн).  Как указывают авторы, у каждого индивида своя норма скорости произнесения, которая характеризует его индивидуальный стиль речи: «одни говорят более быстро, другие – более медленно; некоторые люди используют большую вариативность темпа речи, чем другие. Темп – это характеристика, </w:t>
      </w:r>
      <w:r w:rsidRPr="00167889">
        <w:rPr>
          <w:rFonts w:asciiTheme="majorBidi" w:hAnsiTheme="majorBidi" w:cstheme="majorBidi"/>
          <w:sz w:val="28"/>
          <w:szCs w:val="28"/>
        </w:rPr>
        <w:lastRenderedPageBreak/>
        <w:t>которая, как и громкость, может варьировать в речи отдельного индивида» [6, с. 220].</w:t>
      </w:r>
    </w:p>
    <w:p w14:paraId="31279089"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Как уже отмечалось выше, помимо скорости произнесения в темп речи включается также </w:t>
      </w:r>
      <w:proofErr w:type="spellStart"/>
      <w:r w:rsidRPr="00167889">
        <w:rPr>
          <w:rFonts w:asciiTheme="majorBidi" w:hAnsiTheme="majorBidi" w:cstheme="majorBidi"/>
          <w:i/>
          <w:iCs/>
          <w:sz w:val="28"/>
          <w:szCs w:val="28"/>
        </w:rPr>
        <w:t>паузация</w:t>
      </w:r>
      <w:proofErr w:type="spellEnd"/>
      <w:r w:rsidRPr="00167889">
        <w:rPr>
          <w:rFonts w:asciiTheme="majorBidi" w:hAnsiTheme="majorBidi" w:cstheme="majorBidi"/>
          <w:sz w:val="28"/>
          <w:szCs w:val="28"/>
        </w:rPr>
        <w:t>. Под паузой обычно понимается перерыв в фонации. Авторы вышеуказанного учебного пособия вы</w:t>
      </w:r>
      <w:r w:rsidR="00517BBD">
        <w:rPr>
          <w:rFonts w:asciiTheme="majorBidi" w:hAnsiTheme="majorBidi" w:cstheme="majorBidi"/>
          <w:sz w:val="28"/>
          <w:szCs w:val="28"/>
        </w:rPr>
        <w:t>деляют три вида пауз: короткие,</w:t>
      </w:r>
      <w:r w:rsidRPr="00167889">
        <w:rPr>
          <w:rFonts w:asciiTheme="majorBidi" w:hAnsiTheme="majorBidi" w:cstheme="majorBidi"/>
          <w:sz w:val="28"/>
          <w:szCs w:val="28"/>
        </w:rPr>
        <w:t xml:space="preserve"> разделяющие интонационные группы во фразе, средние, возникающие, как правило, в конце фразы, длительные, наблюдаемые в конце </w:t>
      </w:r>
      <w:proofErr w:type="spellStart"/>
      <w:r w:rsidRPr="00167889">
        <w:rPr>
          <w:rFonts w:asciiTheme="majorBidi" w:hAnsiTheme="majorBidi" w:cstheme="majorBidi"/>
          <w:sz w:val="28"/>
          <w:szCs w:val="28"/>
        </w:rPr>
        <w:t>диктемы</w:t>
      </w:r>
      <w:proofErr w:type="spellEnd"/>
      <w:r w:rsidRPr="00167889">
        <w:rPr>
          <w:rFonts w:asciiTheme="majorBidi" w:hAnsiTheme="majorBidi" w:cstheme="majorBidi"/>
          <w:sz w:val="28"/>
          <w:szCs w:val="28"/>
        </w:rPr>
        <w:t xml:space="preserve">, и </w:t>
      </w:r>
      <w:proofErr w:type="spellStart"/>
      <w:r w:rsidRPr="00167889">
        <w:rPr>
          <w:rFonts w:asciiTheme="majorBidi" w:hAnsiTheme="majorBidi" w:cstheme="majorBidi"/>
          <w:sz w:val="28"/>
          <w:szCs w:val="28"/>
        </w:rPr>
        <w:t>сверхдительные</w:t>
      </w:r>
      <w:proofErr w:type="spellEnd"/>
      <w:r w:rsidRPr="00167889">
        <w:rPr>
          <w:rFonts w:asciiTheme="majorBidi" w:hAnsiTheme="majorBidi" w:cstheme="majorBidi"/>
          <w:sz w:val="28"/>
          <w:szCs w:val="28"/>
        </w:rPr>
        <w:t xml:space="preserve">, знаменующие конец текста. Возможны также случаи, когда имеет место пауза без перерыва в фонации. Это связано с тем, что перерыв в фонации не является единственным признаком конца интонационной группы. Ее эффект создается не временным перерывом в фонации, а за счет динамических или тональных перепадов, или комбинацией этих средств, а также за счет разного рода психологических ассоциаций [4, с. 73]. Функционально паузы подразделяются на синтаксические, эмфатические и паузы </w:t>
      </w:r>
      <w:proofErr w:type="spellStart"/>
      <w:r w:rsidRPr="00167889">
        <w:rPr>
          <w:rFonts w:asciiTheme="majorBidi" w:hAnsiTheme="majorBidi" w:cstheme="majorBidi"/>
          <w:sz w:val="28"/>
          <w:szCs w:val="28"/>
        </w:rPr>
        <w:t>хезитации</w:t>
      </w:r>
      <w:proofErr w:type="spellEnd"/>
      <w:r w:rsidRPr="00167889">
        <w:rPr>
          <w:rFonts w:asciiTheme="majorBidi" w:hAnsiTheme="majorBidi" w:cstheme="majorBidi"/>
          <w:sz w:val="28"/>
          <w:szCs w:val="28"/>
        </w:rPr>
        <w:t xml:space="preserve">, о чем говорилось ранее. Синтаксические паузы используются для разделения интонационных групп, фраз и </w:t>
      </w:r>
      <w:proofErr w:type="spellStart"/>
      <w:r w:rsidRPr="00167889">
        <w:rPr>
          <w:rFonts w:asciiTheme="majorBidi" w:hAnsiTheme="majorBidi" w:cstheme="majorBidi"/>
          <w:sz w:val="28"/>
          <w:szCs w:val="28"/>
        </w:rPr>
        <w:t>диктем</w:t>
      </w:r>
      <w:proofErr w:type="spellEnd"/>
      <w:r w:rsidRPr="00167889">
        <w:rPr>
          <w:rFonts w:asciiTheme="majorBidi" w:hAnsiTheme="majorBidi" w:cstheme="majorBidi"/>
          <w:sz w:val="28"/>
          <w:szCs w:val="28"/>
        </w:rPr>
        <w:t xml:space="preserve">; эмфатические выделяют отдельные элементы высказывания; паузы </w:t>
      </w:r>
      <w:proofErr w:type="spellStart"/>
      <w:r w:rsidRPr="00167889">
        <w:rPr>
          <w:rFonts w:asciiTheme="majorBidi" w:hAnsiTheme="majorBidi" w:cstheme="majorBidi"/>
          <w:sz w:val="28"/>
          <w:szCs w:val="28"/>
        </w:rPr>
        <w:t>хезитации</w:t>
      </w:r>
      <w:proofErr w:type="spellEnd"/>
      <w:r w:rsidRPr="00167889">
        <w:rPr>
          <w:rFonts w:asciiTheme="majorBidi" w:hAnsiTheme="majorBidi" w:cstheme="majorBidi"/>
          <w:sz w:val="28"/>
          <w:szCs w:val="28"/>
        </w:rPr>
        <w:t xml:space="preserve"> используются, главным образом, в спонтанной речи для планирования и обдумывания высказывания при производстве речи. В зарубежной науке изучением паузы первоначально занимались специалисты в области психиатрии и психолингвистики. С точки зрения </w:t>
      </w:r>
      <w:r w:rsidRPr="00167889">
        <w:rPr>
          <w:rFonts w:asciiTheme="majorBidi" w:hAnsiTheme="majorBidi" w:cstheme="majorBidi"/>
          <w:sz w:val="28"/>
          <w:szCs w:val="28"/>
          <w:lang w:val="en-US"/>
        </w:rPr>
        <w:t>F</w:t>
      </w:r>
      <w:r w:rsidRPr="00167889">
        <w:rPr>
          <w:rFonts w:asciiTheme="majorBidi" w:hAnsiTheme="majorBidi" w:cstheme="majorBidi"/>
          <w:sz w:val="28"/>
          <w:szCs w:val="28"/>
        </w:rPr>
        <w:t xml:space="preserve">. </w:t>
      </w:r>
      <w:r w:rsidRPr="00167889">
        <w:rPr>
          <w:rFonts w:asciiTheme="majorBidi" w:hAnsiTheme="majorBidi" w:cstheme="majorBidi"/>
          <w:sz w:val="28"/>
          <w:szCs w:val="28"/>
          <w:lang w:val="en-US"/>
        </w:rPr>
        <w:t>Goldman</w:t>
      </w:r>
      <w:r w:rsidRPr="00167889">
        <w:rPr>
          <w:rFonts w:asciiTheme="majorBidi" w:hAnsiTheme="majorBidi" w:cstheme="majorBidi"/>
          <w:sz w:val="28"/>
          <w:szCs w:val="28"/>
        </w:rPr>
        <w:t>–</w:t>
      </w:r>
      <w:proofErr w:type="spellStart"/>
      <w:r w:rsidRPr="00167889">
        <w:rPr>
          <w:rFonts w:asciiTheme="majorBidi" w:hAnsiTheme="majorBidi" w:cstheme="majorBidi"/>
          <w:sz w:val="28"/>
          <w:szCs w:val="28"/>
          <w:lang w:val="en-US"/>
        </w:rPr>
        <w:t>Eisler</w:t>
      </w:r>
      <w:proofErr w:type="spellEnd"/>
      <w:r w:rsidRPr="00167889">
        <w:rPr>
          <w:rFonts w:asciiTheme="majorBidi" w:hAnsiTheme="majorBidi" w:cstheme="majorBidi"/>
          <w:sz w:val="28"/>
          <w:szCs w:val="28"/>
        </w:rPr>
        <w:t xml:space="preserve">, паузы бывают заполненные и незаполненные. Данный автор с функциональной точки зрения выделяет два типа пауз: паузы, вызванные биологической необходимостью (например, дыхания) длиной от 0,5 сек до 1 сек, и паузы, вызванные </w:t>
      </w:r>
      <w:proofErr w:type="spellStart"/>
      <w:r w:rsidRPr="00167889">
        <w:rPr>
          <w:rFonts w:asciiTheme="majorBidi" w:hAnsiTheme="majorBidi" w:cstheme="majorBidi"/>
          <w:sz w:val="28"/>
          <w:szCs w:val="28"/>
        </w:rPr>
        <w:t>хезитационными</w:t>
      </w:r>
      <w:proofErr w:type="spellEnd"/>
      <w:r w:rsidRPr="00167889">
        <w:rPr>
          <w:rFonts w:asciiTheme="majorBidi" w:hAnsiTheme="majorBidi" w:cstheme="majorBidi"/>
          <w:sz w:val="28"/>
          <w:szCs w:val="28"/>
        </w:rPr>
        <w:t xml:space="preserve"> факторами; длительность последних варьирует от 0 до 80 процентов всего времени фонации. </w:t>
      </w:r>
      <w:r w:rsidR="00517BBD">
        <w:rPr>
          <w:rFonts w:asciiTheme="majorBidi" w:hAnsiTheme="majorBidi" w:cstheme="majorBidi"/>
          <w:sz w:val="28"/>
          <w:szCs w:val="28"/>
        </w:rPr>
        <w:t>Другие исследователи</w:t>
      </w:r>
      <w:r w:rsidRPr="00167889">
        <w:rPr>
          <w:rFonts w:asciiTheme="majorBidi" w:hAnsiTheme="majorBidi" w:cstheme="majorBidi"/>
          <w:sz w:val="28"/>
          <w:szCs w:val="28"/>
        </w:rPr>
        <w:t xml:space="preserve"> (</w:t>
      </w:r>
      <w:r w:rsidRPr="00167889">
        <w:rPr>
          <w:rFonts w:asciiTheme="majorBidi" w:hAnsiTheme="majorBidi" w:cstheme="majorBidi"/>
          <w:sz w:val="28"/>
          <w:szCs w:val="28"/>
          <w:lang w:val="en-US"/>
        </w:rPr>
        <w:t>W</w:t>
      </w:r>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lang w:val="en-US"/>
        </w:rPr>
        <w:t>Maclayand</w:t>
      </w:r>
      <w:proofErr w:type="spellEnd"/>
      <w:r w:rsidRPr="00167889">
        <w:rPr>
          <w:rFonts w:asciiTheme="majorBidi" w:hAnsiTheme="majorBidi" w:cstheme="majorBidi"/>
          <w:sz w:val="28"/>
          <w:szCs w:val="28"/>
        </w:rPr>
        <w:t xml:space="preserve">, </w:t>
      </w:r>
      <w:r w:rsidRPr="00167889">
        <w:rPr>
          <w:rFonts w:asciiTheme="majorBidi" w:hAnsiTheme="majorBidi" w:cstheme="majorBidi"/>
          <w:sz w:val="28"/>
          <w:szCs w:val="28"/>
          <w:lang w:val="en-US"/>
        </w:rPr>
        <w:t>C</w:t>
      </w:r>
      <w:r w:rsidRPr="00167889">
        <w:rPr>
          <w:rFonts w:asciiTheme="majorBidi" w:hAnsiTheme="majorBidi" w:cstheme="majorBidi"/>
          <w:sz w:val="28"/>
          <w:szCs w:val="28"/>
        </w:rPr>
        <w:t xml:space="preserve">. </w:t>
      </w:r>
      <w:r w:rsidRPr="00167889">
        <w:rPr>
          <w:rFonts w:asciiTheme="majorBidi" w:hAnsiTheme="majorBidi" w:cstheme="majorBidi"/>
          <w:sz w:val="28"/>
          <w:szCs w:val="28"/>
          <w:lang w:val="en-US"/>
        </w:rPr>
        <w:t>Osgood</w:t>
      </w:r>
      <w:r w:rsidRPr="00167889">
        <w:rPr>
          <w:rFonts w:asciiTheme="majorBidi" w:hAnsiTheme="majorBidi" w:cstheme="majorBidi"/>
          <w:sz w:val="28"/>
          <w:szCs w:val="28"/>
        </w:rPr>
        <w:t xml:space="preserve">), подразделив паузы на заполненные и незаполненные, занимались их распределением в речи. Так, </w:t>
      </w:r>
      <w:r w:rsidRPr="00167889">
        <w:rPr>
          <w:rFonts w:asciiTheme="majorBidi" w:hAnsiTheme="majorBidi" w:cstheme="majorBidi"/>
          <w:sz w:val="28"/>
          <w:szCs w:val="28"/>
        </w:rPr>
        <w:lastRenderedPageBreak/>
        <w:t>они установили, что незаполненные паузы чаще возникают перед значимыми словами, тогда как заполненные – на границе фразы. Кроме того, по мнению этих авторов, характер паузы и частота ее применения зависит от индивидуальных особенностей говорящего.</w:t>
      </w:r>
    </w:p>
    <w:p w14:paraId="55E0B055"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В задачу настоящего исследования входило выяснение роли каждого из рассмотренных просодических параметров и их возможной комбинаторики и тенден</w:t>
      </w:r>
      <w:r w:rsidR="00517BBD">
        <w:rPr>
          <w:rFonts w:asciiTheme="majorBidi" w:hAnsiTheme="majorBidi" w:cstheme="majorBidi"/>
          <w:sz w:val="28"/>
          <w:szCs w:val="28"/>
        </w:rPr>
        <w:t xml:space="preserve">ций в обеспечении </w:t>
      </w:r>
      <w:proofErr w:type="spellStart"/>
      <w:r w:rsidR="00517BBD">
        <w:rPr>
          <w:rFonts w:asciiTheme="majorBidi" w:hAnsiTheme="majorBidi" w:cstheme="majorBidi"/>
          <w:sz w:val="28"/>
          <w:szCs w:val="28"/>
        </w:rPr>
        <w:t>выделенности</w:t>
      </w:r>
      <w:proofErr w:type="spellEnd"/>
      <w:r w:rsidR="00517BBD">
        <w:rPr>
          <w:rFonts w:asciiTheme="majorBidi" w:hAnsiTheme="majorBidi" w:cstheme="majorBidi"/>
          <w:sz w:val="28"/>
          <w:szCs w:val="28"/>
        </w:rPr>
        <w:t>,</w:t>
      </w:r>
      <w:r w:rsidRPr="00167889">
        <w:rPr>
          <w:rFonts w:asciiTheme="majorBidi" w:hAnsiTheme="majorBidi" w:cstheme="majorBidi"/>
          <w:sz w:val="28"/>
          <w:szCs w:val="28"/>
        </w:rPr>
        <w:t xml:space="preserve"> передаче смысла и оформлении звучащего текста. Носителями рассмотренных просодических признаков являются интонационная группа, фраза, которые, в свою очередь, могут объединяться в </w:t>
      </w:r>
      <w:proofErr w:type="spellStart"/>
      <w:r w:rsidRPr="00167889">
        <w:rPr>
          <w:rFonts w:asciiTheme="majorBidi" w:hAnsiTheme="majorBidi" w:cstheme="majorBidi"/>
          <w:i/>
          <w:sz w:val="28"/>
          <w:szCs w:val="28"/>
        </w:rPr>
        <w:t>диктемы</w:t>
      </w:r>
      <w:proofErr w:type="spellEnd"/>
      <w:r w:rsidRPr="00167889">
        <w:rPr>
          <w:rFonts w:asciiTheme="majorBidi" w:hAnsiTheme="majorBidi" w:cstheme="majorBidi"/>
          <w:i/>
          <w:sz w:val="28"/>
          <w:szCs w:val="28"/>
        </w:rPr>
        <w:t xml:space="preserve"> (</w:t>
      </w:r>
      <w:proofErr w:type="spellStart"/>
      <w:r w:rsidRPr="00167889">
        <w:rPr>
          <w:rFonts w:asciiTheme="majorBidi" w:hAnsiTheme="majorBidi" w:cstheme="majorBidi"/>
          <w:i/>
          <w:sz w:val="28"/>
          <w:szCs w:val="28"/>
        </w:rPr>
        <w:t>фонодиктемы</w:t>
      </w:r>
      <w:proofErr w:type="spellEnd"/>
      <w:r w:rsidRPr="00167889">
        <w:rPr>
          <w:rFonts w:asciiTheme="majorBidi" w:hAnsiTheme="majorBidi" w:cstheme="majorBidi"/>
          <w:i/>
          <w:sz w:val="28"/>
          <w:szCs w:val="28"/>
        </w:rPr>
        <w:t>).</w:t>
      </w:r>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rPr>
        <w:t>Диктема</w:t>
      </w:r>
      <w:proofErr w:type="spellEnd"/>
      <w:r w:rsidRPr="00167889">
        <w:rPr>
          <w:rFonts w:asciiTheme="majorBidi" w:hAnsiTheme="majorBidi" w:cstheme="majorBidi"/>
          <w:sz w:val="28"/>
          <w:szCs w:val="28"/>
        </w:rPr>
        <w:t xml:space="preserve"> обязательно содержит тематико-смысловой центр, а </w:t>
      </w:r>
      <w:proofErr w:type="spellStart"/>
      <w:r w:rsidRPr="00167889">
        <w:rPr>
          <w:rFonts w:asciiTheme="majorBidi" w:hAnsiTheme="majorBidi" w:cstheme="majorBidi"/>
          <w:sz w:val="28"/>
          <w:szCs w:val="28"/>
        </w:rPr>
        <w:t>фонодиктема</w:t>
      </w:r>
      <w:proofErr w:type="spellEnd"/>
      <w:r w:rsidRPr="00167889">
        <w:rPr>
          <w:rFonts w:asciiTheme="majorBidi" w:hAnsiTheme="majorBidi" w:cstheme="majorBidi"/>
          <w:sz w:val="28"/>
          <w:szCs w:val="28"/>
        </w:rPr>
        <w:t xml:space="preserve"> – еще и экспрессивно выделенные участки текста, которые могут совпадать с тематико-смысловым центром или существо</w:t>
      </w:r>
      <w:r w:rsidR="00517BBD">
        <w:rPr>
          <w:rFonts w:asciiTheme="majorBidi" w:hAnsiTheme="majorBidi" w:cstheme="majorBidi"/>
          <w:sz w:val="28"/>
          <w:szCs w:val="28"/>
        </w:rPr>
        <w:t xml:space="preserve">вать отдельно от него. </w:t>
      </w:r>
      <w:proofErr w:type="spellStart"/>
      <w:r w:rsidR="00517BBD">
        <w:rPr>
          <w:rFonts w:asciiTheme="majorBidi" w:hAnsiTheme="majorBidi" w:cstheme="majorBidi"/>
          <w:sz w:val="28"/>
          <w:szCs w:val="28"/>
        </w:rPr>
        <w:t>Диктема</w:t>
      </w:r>
      <w:proofErr w:type="spellEnd"/>
      <w:r w:rsidR="00517BBD">
        <w:rPr>
          <w:rFonts w:asciiTheme="majorBidi" w:hAnsiTheme="majorBidi" w:cstheme="majorBidi"/>
          <w:sz w:val="28"/>
          <w:szCs w:val="28"/>
        </w:rPr>
        <w:t xml:space="preserve"> </w:t>
      </w:r>
      <w:r w:rsidRPr="00167889">
        <w:rPr>
          <w:rFonts w:asciiTheme="majorBidi" w:hAnsiTheme="majorBidi" w:cstheme="majorBidi"/>
          <w:sz w:val="28"/>
          <w:szCs w:val="28"/>
        </w:rPr>
        <w:t xml:space="preserve">является оптимальной единицей для анализа всего монологического текста. Являясь </w:t>
      </w:r>
      <w:r w:rsidRPr="00167889">
        <w:rPr>
          <w:rFonts w:asciiTheme="majorBidi" w:hAnsiTheme="majorBidi" w:cstheme="majorBidi"/>
          <w:i/>
          <w:iCs/>
          <w:sz w:val="28"/>
          <w:szCs w:val="28"/>
        </w:rPr>
        <w:t>основной просодической единицей</w:t>
      </w:r>
      <w:r w:rsidRPr="00167889">
        <w:rPr>
          <w:rFonts w:asciiTheme="majorBidi" w:hAnsiTheme="majorBidi" w:cstheme="majorBidi"/>
          <w:sz w:val="28"/>
          <w:szCs w:val="28"/>
        </w:rPr>
        <w:t xml:space="preserve"> звучащего текста, </w:t>
      </w:r>
      <w:proofErr w:type="spellStart"/>
      <w:r w:rsidRPr="00167889">
        <w:rPr>
          <w:rFonts w:asciiTheme="majorBidi" w:hAnsiTheme="majorBidi" w:cstheme="majorBidi"/>
          <w:sz w:val="28"/>
          <w:szCs w:val="28"/>
        </w:rPr>
        <w:t>диктема</w:t>
      </w:r>
      <w:proofErr w:type="spellEnd"/>
      <w:r w:rsidRPr="00167889">
        <w:rPr>
          <w:rFonts w:asciiTheme="majorBidi" w:hAnsiTheme="majorBidi" w:cstheme="majorBidi"/>
          <w:sz w:val="28"/>
          <w:szCs w:val="28"/>
        </w:rPr>
        <w:t xml:space="preserve"> выступает как единица членения, единица строя текста и отличается характерной просодией. Она также является оптимальной единицей для анализа просодического строя сценического и спонтанного монологического текста, т.к. именно в </w:t>
      </w:r>
      <w:proofErr w:type="spellStart"/>
      <w:r w:rsidRPr="00167889">
        <w:rPr>
          <w:rFonts w:asciiTheme="majorBidi" w:hAnsiTheme="majorBidi" w:cstheme="majorBidi"/>
          <w:sz w:val="28"/>
          <w:szCs w:val="28"/>
        </w:rPr>
        <w:t>диктеме</w:t>
      </w:r>
      <w:proofErr w:type="spellEnd"/>
      <w:r w:rsidRPr="00167889">
        <w:rPr>
          <w:rFonts w:asciiTheme="majorBidi" w:hAnsiTheme="majorBidi" w:cstheme="majorBidi"/>
          <w:sz w:val="28"/>
          <w:szCs w:val="28"/>
        </w:rPr>
        <w:t xml:space="preserve"> раскрываются такие просодические признаки, как тональные изменения, вариативность громкости произнесения, темпа речи, особенности членения, </w:t>
      </w:r>
      <w:proofErr w:type="spellStart"/>
      <w:r w:rsidRPr="00167889">
        <w:rPr>
          <w:rFonts w:asciiTheme="majorBidi" w:hAnsiTheme="majorBidi" w:cstheme="majorBidi"/>
          <w:sz w:val="28"/>
          <w:szCs w:val="28"/>
        </w:rPr>
        <w:t>паузации</w:t>
      </w:r>
      <w:proofErr w:type="spellEnd"/>
      <w:r w:rsidRPr="00167889">
        <w:rPr>
          <w:rFonts w:asciiTheme="majorBidi" w:hAnsiTheme="majorBidi" w:cstheme="majorBidi"/>
          <w:sz w:val="28"/>
          <w:szCs w:val="28"/>
        </w:rPr>
        <w:t xml:space="preserve">, построения интонационных контуров. В ней также полно, учитывая ее высшее место в иерархии уровневой структуры языка, раскрываются номинация, предикация, </w:t>
      </w:r>
      <w:proofErr w:type="spellStart"/>
      <w:r w:rsidRPr="00167889">
        <w:rPr>
          <w:rFonts w:asciiTheme="majorBidi" w:hAnsiTheme="majorBidi" w:cstheme="majorBidi"/>
          <w:sz w:val="28"/>
          <w:szCs w:val="28"/>
        </w:rPr>
        <w:t>тематизация</w:t>
      </w:r>
      <w:proofErr w:type="spellEnd"/>
      <w:r w:rsidRPr="00167889">
        <w:rPr>
          <w:rFonts w:asciiTheme="majorBidi" w:hAnsiTheme="majorBidi" w:cstheme="majorBidi"/>
          <w:sz w:val="28"/>
          <w:szCs w:val="28"/>
        </w:rPr>
        <w:t xml:space="preserve"> и стилизация [2, с. 56-67]. </w:t>
      </w:r>
    </w:p>
    <w:p w14:paraId="27D9A18B" w14:textId="77777777" w:rsidR="001D643C" w:rsidRPr="00167889" w:rsidRDefault="001D643C" w:rsidP="00167889">
      <w:pPr>
        <w:pStyle w:val="af5"/>
        <w:tabs>
          <w:tab w:val="left" w:pos="1416"/>
          <w:tab w:val="left" w:pos="2124"/>
          <w:tab w:val="left" w:pos="2832"/>
          <w:tab w:val="center" w:pos="4677"/>
        </w:tabs>
        <w:spacing w:after="0" w:line="360" w:lineRule="auto"/>
        <w:ind w:firstLine="284"/>
        <w:jc w:val="both"/>
        <w:rPr>
          <w:rFonts w:asciiTheme="majorBidi" w:hAnsiTheme="majorBidi" w:cstheme="majorBidi"/>
          <w:sz w:val="28"/>
          <w:szCs w:val="28"/>
        </w:rPr>
      </w:pPr>
      <w:r w:rsidRPr="00167889">
        <w:rPr>
          <w:rFonts w:asciiTheme="majorBidi" w:eastAsia="SimSun" w:hAnsiTheme="majorBidi" w:cstheme="majorBidi"/>
          <w:sz w:val="28"/>
          <w:szCs w:val="28"/>
          <w:lang w:eastAsia="zh-CN"/>
        </w:rPr>
        <w:t>Д</w:t>
      </w:r>
      <w:r w:rsidRPr="00167889">
        <w:rPr>
          <w:rFonts w:asciiTheme="majorBidi" w:hAnsiTheme="majorBidi" w:cstheme="majorBidi"/>
          <w:sz w:val="28"/>
          <w:szCs w:val="28"/>
        </w:rPr>
        <w:t xml:space="preserve">анное экспериментально-фонетическое исследование проводилось в два этапа: часть материала подвергалась электронно-акустическому анализу и его обработке в лаборатории экспериментальной фонетики и психологии речи при МГЛУ в соответствии с методом структурно-функционального изучения просодических характеристик речи, другая </w:t>
      </w:r>
      <w:r w:rsidRPr="00167889">
        <w:rPr>
          <w:rFonts w:asciiTheme="majorBidi" w:hAnsiTheme="majorBidi" w:cstheme="majorBidi"/>
          <w:sz w:val="28"/>
          <w:szCs w:val="28"/>
        </w:rPr>
        <w:lastRenderedPageBreak/>
        <w:t xml:space="preserve">часть была обработана с использованием компьютерных программ </w:t>
      </w:r>
      <w:r w:rsidRPr="00167889">
        <w:rPr>
          <w:rFonts w:asciiTheme="majorBidi" w:hAnsiTheme="majorBidi" w:cstheme="majorBidi"/>
          <w:sz w:val="28"/>
          <w:szCs w:val="28"/>
          <w:lang w:val="en-US"/>
        </w:rPr>
        <w:t>Pratt</w:t>
      </w:r>
      <w:r w:rsidRPr="00167889">
        <w:rPr>
          <w:rFonts w:asciiTheme="majorBidi" w:hAnsiTheme="majorBidi" w:cstheme="majorBidi"/>
          <w:sz w:val="28"/>
          <w:szCs w:val="28"/>
        </w:rPr>
        <w:t xml:space="preserve"> (</w:t>
      </w:r>
      <w:r w:rsidRPr="00167889">
        <w:rPr>
          <w:rFonts w:asciiTheme="majorBidi" w:hAnsiTheme="majorBidi" w:cstheme="majorBidi"/>
          <w:sz w:val="28"/>
          <w:szCs w:val="28"/>
          <w:lang w:val="en-US"/>
        </w:rPr>
        <w:t>v</w:t>
      </w:r>
      <w:r w:rsidRPr="00167889">
        <w:rPr>
          <w:rFonts w:asciiTheme="majorBidi" w:hAnsiTheme="majorBidi" w:cstheme="majorBidi"/>
          <w:sz w:val="28"/>
          <w:szCs w:val="28"/>
        </w:rPr>
        <w:t xml:space="preserve">.4.0.53) и </w:t>
      </w:r>
      <w:r w:rsidRPr="00167889">
        <w:rPr>
          <w:rFonts w:asciiTheme="majorBidi" w:hAnsiTheme="majorBidi" w:cstheme="majorBidi"/>
          <w:sz w:val="28"/>
          <w:szCs w:val="28"/>
          <w:lang w:val="en-US"/>
        </w:rPr>
        <w:t>Speech</w:t>
      </w:r>
      <w:r w:rsidRPr="00167889">
        <w:rPr>
          <w:rFonts w:asciiTheme="majorBidi" w:hAnsiTheme="majorBidi" w:cstheme="majorBidi"/>
          <w:sz w:val="28"/>
          <w:szCs w:val="28"/>
        </w:rPr>
        <w:t xml:space="preserve"> </w:t>
      </w:r>
      <w:r w:rsidRPr="00167889">
        <w:rPr>
          <w:rFonts w:asciiTheme="majorBidi" w:hAnsiTheme="majorBidi" w:cstheme="majorBidi"/>
          <w:sz w:val="28"/>
          <w:szCs w:val="28"/>
          <w:lang w:val="en-US"/>
        </w:rPr>
        <w:t>Analyzer</w:t>
      </w:r>
      <w:r w:rsidRPr="00167889">
        <w:rPr>
          <w:rFonts w:asciiTheme="majorBidi" w:hAnsiTheme="majorBidi" w:cstheme="majorBidi"/>
          <w:sz w:val="28"/>
          <w:szCs w:val="28"/>
        </w:rPr>
        <w:t xml:space="preserve"> (</w:t>
      </w:r>
      <w:r w:rsidRPr="00167889">
        <w:rPr>
          <w:rFonts w:asciiTheme="majorBidi" w:hAnsiTheme="majorBidi" w:cstheme="majorBidi"/>
          <w:sz w:val="28"/>
          <w:szCs w:val="28"/>
          <w:lang w:val="en-US"/>
        </w:rPr>
        <w:t>v</w:t>
      </w:r>
      <w:r w:rsidRPr="00167889">
        <w:rPr>
          <w:rFonts w:asciiTheme="majorBidi" w:hAnsiTheme="majorBidi" w:cstheme="majorBidi"/>
          <w:sz w:val="28"/>
          <w:szCs w:val="28"/>
        </w:rPr>
        <w:t xml:space="preserve">.1.5). В соответствии с задачами данного исследования использовался комплексный метод, который включал также аудиторский анализ с последующим функциональным анализом результатов. </w:t>
      </w:r>
      <w:r w:rsidRPr="00167889">
        <w:rPr>
          <w:rFonts w:asciiTheme="majorBidi" w:hAnsiTheme="majorBidi" w:cstheme="majorBidi"/>
          <w:i/>
          <w:iCs/>
          <w:sz w:val="28"/>
          <w:szCs w:val="28"/>
        </w:rPr>
        <w:t>Материалом</w:t>
      </w:r>
      <w:r w:rsidRPr="00167889">
        <w:rPr>
          <w:rFonts w:asciiTheme="majorBidi" w:hAnsiTheme="majorBidi" w:cstheme="majorBidi"/>
          <w:sz w:val="28"/>
          <w:szCs w:val="28"/>
        </w:rPr>
        <w:t xml:space="preserve"> для сценических монологов послужили два спектакля, поставленные на сценах британских театров по пьесам Джона Осборна «Оглянись во гневе» и Гарольда </w:t>
      </w:r>
      <w:proofErr w:type="spellStart"/>
      <w:r w:rsidRPr="00167889">
        <w:rPr>
          <w:rFonts w:asciiTheme="majorBidi" w:hAnsiTheme="majorBidi" w:cstheme="majorBidi"/>
          <w:sz w:val="28"/>
          <w:szCs w:val="28"/>
        </w:rPr>
        <w:t>Пинтера</w:t>
      </w:r>
      <w:proofErr w:type="spellEnd"/>
      <w:r w:rsidRPr="00167889">
        <w:rPr>
          <w:rFonts w:asciiTheme="majorBidi" w:hAnsiTheme="majorBidi" w:cstheme="majorBidi"/>
          <w:sz w:val="28"/>
          <w:szCs w:val="28"/>
        </w:rPr>
        <w:t xml:space="preserve"> «День рождения» и записанные на видеопленку, а также два видеофильма: новая экранизация пьесы Оскара Уайльда «Как важно быть серьезным» и «Идеальный муж». </w:t>
      </w:r>
    </w:p>
    <w:p w14:paraId="63172437" w14:textId="77777777" w:rsidR="001D643C" w:rsidRPr="00167889" w:rsidRDefault="001D643C" w:rsidP="00167889">
      <w:pPr>
        <w:pStyle w:val="af5"/>
        <w:tabs>
          <w:tab w:val="left" w:pos="1416"/>
          <w:tab w:val="left" w:pos="2124"/>
          <w:tab w:val="left" w:pos="2832"/>
          <w:tab w:val="center" w:pos="4677"/>
        </w:tabs>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Образцы монологических текстов, реализованных в спонтанном говорении, были получены в результате записи неподготовленной монологической речи носителями языка на предложенные им темы, частично в студии звукозаписи при лаборатории экспериментальной фонетики Московского государственного лингвистического университета и частично в языковой летней школе в г. Кембридже (Великобритания). Группа информантов состояла из 14 дикторов (8 мужчин и 6 женщин) – стажеров Оксфордского университета, а также преподавателей Кембриджского и Лондонского университетов, носителей орфоэпической нормы английского произношения. Возраст информантов был зафиксирован в интервале от 19 до 52 лет. Подбор дикторов производился с целью обеспечения симметричности ситуации общения по большинству социальных характеристик говорящего, а именно: социально-экономическому положению, территориально-диалектной принадлежности, культурно-образовательному уровню, роду занятий. Записи материала в спонтанном говорении осуществлялись с учетом максимального приближения ситуации общения к естественной. Информантам были предложены те же темы для построения монологических высказываний, что и в сценических монологах. Тематика </w:t>
      </w:r>
      <w:r w:rsidRPr="00167889">
        <w:rPr>
          <w:rFonts w:asciiTheme="majorBidi" w:hAnsiTheme="majorBidi" w:cstheme="majorBidi"/>
          <w:sz w:val="28"/>
          <w:szCs w:val="28"/>
        </w:rPr>
        <w:lastRenderedPageBreak/>
        <w:t>при этом не выходила за рамки предполагаемого социального опыта в бытовой сфере общения.</w:t>
      </w:r>
    </w:p>
    <w:p w14:paraId="09D54034"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noProof/>
          <w:sz w:val="28"/>
          <w:szCs w:val="28"/>
          <w:lang w:eastAsia="zh-CN"/>
        </w:rPr>
        <mc:AlternateContent>
          <mc:Choice Requires="wps">
            <w:drawing>
              <wp:anchor distT="0" distB="0" distL="114300" distR="114300" simplePos="0" relativeHeight="251660288" behindDoc="0" locked="0" layoutInCell="1" allowOverlap="1" wp14:anchorId="04D346E2" wp14:editId="3852F7EF">
                <wp:simplePos x="0" y="0"/>
                <wp:positionH relativeFrom="column">
                  <wp:posOffset>228600</wp:posOffset>
                </wp:positionH>
                <wp:positionV relativeFrom="paragraph">
                  <wp:posOffset>135890</wp:posOffset>
                </wp:positionV>
                <wp:extent cx="0" cy="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8A3E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7pt" to="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oIwIAAN0DAAAOAAAAZHJzL2Uyb0RvYy54bWysU8GO0zAQvSPxD5bvbdLQljZqukJpy2WB&#10;Srt8gGs7jYVjW7bbtEJIsGek/QR+gQNIKy3wDekfYbtpWeCGyMEaz3jezHszmVzsKg62VBsmRQZ7&#10;3RgCKrAkTKwz+Pp60RlBYCwSBHEpaAb31MCL6eNHk1qlNJGl5IRq4ECESWuVwdJalUaRwSWtkOlK&#10;RYULFlJXyLqrXkdEo9qhVzxK4ngY1VITpSWmxjjv7BiE04BfFBTbV0VhqAU8g643G04dzpU/o+kE&#10;pWuNVMlw2wb6hy4qxIQreoaaIYvARrO/oCqGtTSysF0sq0gWBcM0cHBsevEfbK5KpGjg4sQx6iyT&#10;+X+w+OV2qQEjGUwgEKhyI2o+Hd4fbptvzefDLTh8aH40X5svzV3zvbk73Dj7/vDR2T7Y3LfuW5B4&#10;JWtlUgeYi6X2WuCduFKXEr8xQMi8RGJNA6PrvXJlej4j+i3FX4xy/azqF5K4N2hjZZB1V+jKQzrB&#10;wC5Mb3+eHt1ZgI9OfPJGKD2lKG3scyor4I0Mcia8pChF20tjfQsoPT3xbiEXjPOwFlyAOoPjQTII&#10;CUZyRnzQPzN6vcq5BlvkFyt8gY+LPHym5UaQAFZSROatbRHjR9sV58LjORKundY6bs7bcTyej+aj&#10;fqefDOedfkxI59ki73eGi97TwezJLM9nvXdt1VN+ENRreJzGSpL9Up+EdjsU+Lb77pf04T2M49df&#10;Of0JAAD//wMAUEsDBBQABgAIAAAAIQCPMfiP2QAAAAcBAAAPAAAAZHJzL2Rvd25yZXYueG1sTI9B&#10;T8JAEIXvJv6HzZh4IbKlGGJqp4SgvXkBNV6H7tg2dmdLd4Hqr3eVgx6/vMl73+TL0XbqyINvnSDM&#10;pgkolsqZVmqEl+fy5g6UDySGOieM8MkelsXlRU6ZcSfZ8HEbahVLxGeE0ITQZ1r7qmFLfup6lpi9&#10;u8FSiDjU2gx0iuW202mSLLSlVuJCQz2vG64+tgeL4MtX3pdfk2qSvM1rx+n+4emREK+vxtU9qMBj&#10;+DuGH/2oDkV02rmDGK86hPkivhIQ0tktqJj/8u7Musj1f//iGwAA//8DAFBLAQItABQABgAIAAAA&#10;IQC2gziS/gAAAOEBAAATAAAAAAAAAAAAAAAAAAAAAABbQ29udGVudF9UeXBlc10ueG1sUEsBAi0A&#10;FAAGAAgAAAAhADj9If/WAAAAlAEAAAsAAAAAAAAAAAAAAAAALwEAAF9yZWxzLy5yZWxzUEsBAi0A&#10;FAAGAAgAAAAhACh91WgjAgAA3QMAAA4AAAAAAAAAAAAAAAAALgIAAGRycy9lMm9Eb2MueG1sUEsB&#10;Ai0AFAAGAAgAAAAhAI8x+I/ZAAAABwEAAA8AAAAAAAAAAAAAAAAAfQQAAGRycy9kb3ducmV2Lnht&#10;bFBLBQYAAAAABAAEAPMAAACDBQAAAAA=&#10;"/>
            </w:pict>
          </mc:Fallback>
        </mc:AlternateContent>
      </w:r>
      <w:r w:rsidRPr="00167889">
        <w:rPr>
          <w:rFonts w:asciiTheme="majorBidi" w:hAnsiTheme="majorBidi" w:cstheme="majorBidi"/>
          <w:sz w:val="28"/>
          <w:szCs w:val="28"/>
        </w:rPr>
        <w:t xml:space="preserve">В ходе данного экспериментально-фонетического исследования стало очевидным, что </w:t>
      </w:r>
      <w:r w:rsidRPr="00167889">
        <w:rPr>
          <w:rFonts w:asciiTheme="majorBidi" w:hAnsiTheme="majorBidi" w:cstheme="majorBidi"/>
          <w:i/>
          <w:iCs/>
          <w:sz w:val="28"/>
          <w:szCs w:val="28"/>
        </w:rPr>
        <w:t xml:space="preserve">интонационная стилизация </w:t>
      </w:r>
      <w:proofErr w:type="spellStart"/>
      <w:r w:rsidRPr="00167889">
        <w:rPr>
          <w:rFonts w:asciiTheme="majorBidi" w:hAnsiTheme="majorBidi" w:cstheme="majorBidi"/>
          <w:i/>
          <w:iCs/>
          <w:sz w:val="28"/>
          <w:szCs w:val="28"/>
        </w:rPr>
        <w:t>диктемы</w:t>
      </w:r>
      <w:proofErr w:type="spellEnd"/>
      <w:r w:rsidRPr="00167889">
        <w:rPr>
          <w:rFonts w:asciiTheme="majorBidi" w:hAnsiTheme="majorBidi" w:cstheme="majorBidi"/>
          <w:i/>
          <w:iCs/>
          <w:sz w:val="28"/>
          <w:szCs w:val="28"/>
        </w:rPr>
        <w:t xml:space="preserve">, </w:t>
      </w:r>
      <w:r w:rsidRPr="00167889">
        <w:rPr>
          <w:rFonts w:asciiTheme="majorBidi" w:hAnsiTheme="majorBidi" w:cstheme="majorBidi"/>
          <w:sz w:val="28"/>
          <w:szCs w:val="28"/>
        </w:rPr>
        <w:t xml:space="preserve">аналогично стилизации </w:t>
      </w:r>
      <w:r w:rsidR="00517BBD">
        <w:rPr>
          <w:rFonts w:asciiTheme="majorBidi" w:hAnsiTheme="majorBidi" w:cstheme="majorBidi"/>
          <w:sz w:val="28"/>
          <w:szCs w:val="28"/>
        </w:rPr>
        <w:t>монологического текста в целом,</w:t>
      </w:r>
      <w:r w:rsidRPr="00167889">
        <w:rPr>
          <w:rFonts w:asciiTheme="majorBidi" w:hAnsiTheme="majorBidi" w:cstheme="majorBidi"/>
          <w:sz w:val="28"/>
          <w:szCs w:val="28"/>
        </w:rPr>
        <w:t xml:space="preserve"> создается под воздействием экстралингвистических факторов и с учетом композиционной структуры монологического текста и его тематики. В этой связи при исследовании просодических свойств </w:t>
      </w:r>
      <w:proofErr w:type="spellStart"/>
      <w:r w:rsidRPr="00167889">
        <w:rPr>
          <w:rFonts w:asciiTheme="majorBidi" w:hAnsiTheme="majorBidi" w:cstheme="majorBidi"/>
          <w:sz w:val="28"/>
          <w:szCs w:val="28"/>
        </w:rPr>
        <w:t>диктемы</w:t>
      </w:r>
      <w:proofErr w:type="spellEnd"/>
      <w:r w:rsidRPr="00167889">
        <w:rPr>
          <w:rFonts w:asciiTheme="majorBidi" w:hAnsiTheme="majorBidi" w:cstheme="majorBidi"/>
          <w:sz w:val="28"/>
          <w:szCs w:val="28"/>
        </w:rPr>
        <w:t xml:space="preserve"> упор был сделан на изучении условий общения, выявлении смысловой структуры монологов, членении, </w:t>
      </w:r>
      <w:proofErr w:type="spellStart"/>
      <w:r w:rsidRPr="00167889">
        <w:rPr>
          <w:rFonts w:asciiTheme="majorBidi" w:hAnsiTheme="majorBidi" w:cstheme="majorBidi"/>
          <w:sz w:val="28"/>
          <w:szCs w:val="28"/>
        </w:rPr>
        <w:t>выделенности</w:t>
      </w:r>
      <w:proofErr w:type="spellEnd"/>
      <w:r w:rsidRPr="00167889">
        <w:rPr>
          <w:rFonts w:asciiTheme="majorBidi" w:hAnsiTheme="majorBidi" w:cstheme="majorBidi"/>
          <w:sz w:val="28"/>
          <w:szCs w:val="28"/>
        </w:rPr>
        <w:t xml:space="preserve"> ключевых слов, тематико-смысловых центров и экспрессивно выделенных участков в разных </w:t>
      </w:r>
      <w:proofErr w:type="spellStart"/>
      <w:r w:rsidRPr="00167889">
        <w:rPr>
          <w:rFonts w:asciiTheme="majorBidi" w:hAnsiTheme="majorBidi" w:cstheme="majorBidi"/>
          <w:sz w:val="28"/>
          <w:szCs w:val="28"/>
        </w:rPr>
        <w:t>диктемах</w:t>
      </w:r>
      <w:proofErr w:type="spellEnd"/>
      <w:r w:rsidRPr="00167889">
        <w:rPr>
          <w:rFonts w:asciiTheme="majorBidi" w:hAnsiTheme="majorBidi" w:cstheme="majorBidi"/>
          <w:sz w:val="28"/>
          <w:szCs w:val="28"/>
        </w:rPr>
        <w:t xml:space="preserve">, а также на рассмотрении просодических особенностей оформления трехчастной композиционной структуры монологических текстов в каждой тематической группе с акцентом на </w:t>
      </w:r>
      <w:proofErr w:type="spellStart"/>
      <w:r w:rsidRPr="00167889">
        <w:rPr>
          <w:rFonts w:asciiTheme="majorBidi" w:hAnsiTheme="majorBidi" w:cstheme="majorBidi"/>
          <w:sz w:val="28"/>
          <w:szCs w:val="28"/>
        </w:rPr>
        <w:t>выделенности</w:t>
      </w:r>
      <w:proofErr w:type="spellEnd"/>
      <w:r w:rsidRPr="00167889">
        <w:rPr>
          <w:rFonts w:asciiTheme="majorBidi" w:hAnsiTheme="majorBidi" w:cstheme="majorBidi"/>
          <w:sz w:val="28"/>
          <w:szCs w:val="28"/>
        </w:rPr>
        <w:t xml:space="preserve"> ключевых (тематических) и ядерных слов в исследуемых фрагментах.</w:t>
      </w:r>
    </w:p>
    <w:p w14:paraId="550CC5C9"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Под </w:t>
      </w:r>
      <w:proofErr w:type="spellStart"/>
      <w:r w:rsidRPr="00167889">
        <w:rPr>
          <w:rFonts w:asciiTheme="majorBidi" w:hAnsiTheme="majorBidi" w:cstheme="majorBidi"/>
          <w:i/>
          <w:iCs/>
          <w:sz w:val="28"/>
          <w:szCs w:val="28"/>
        </w:rPr>
        <w:t>выделенностью</w:t>
      </w:r>
      <w:proofErr w:type="spellEnd"/>
      <w:r w:rsidR="00517BBD">
        <w:rPr>
          <w:rFonts w:asciiTheme="majorBidi" w:hAnsiTheme="majorBidi" w:cstheme="majorBidi"/>
          <w:sz w:val="28"/>
          <w:szCs w:val="28"/>
        </w:rPr>
        <w:t xml:space="preserve"> обычно понимается акцентуация </w:t>
      </w:r>
      <w:r w:rsidRPr="00167889">
        <w:rPr>
          <w:rFonts w:asciiTheme="majorBidi" w:hAnsiTheme="majorBidi" w:cstheme="majorBidi"/>
          <w:sz w:val="28"/>
          <w:szCs w:val="28"/>
        </w:rPr>
        <w:t xml:space="preserve">«наиболее важных в смысловом отношении единиц текста, подчеркивание главного на фоне второстепенного, нового на фоне старого, существенного на фоне несущественного …» [8, с. 151]. Эффект просодической </w:t>
      </w:r>
      <w:proofErr w:type="spellStart"/>
      <w:r w:rsidRPr="00167889">
        <w:rPr>
          <w:rFonts w:asciiTheme="majorBidi" w:hAnsiTheme="majorBidi" w:cstheme="majorBidi"/>
          <w:sz w:val="28"/>
          <w:szCs w:val="28"/>
        </w:rPr>
        <w:t>выделенности</w:t>
      </w:r>
      <w:proofErr w:type="spellEnd"/>
      <w:r w:rsidRPr="00167889">
        <w:rPr>
          <w:rFonts w:asciiTheme="majorBidi" w:hAnsiTheme="majorBidi" w:cstheme="majorBidi"/>
          <w:sz w:val="28"/>
          <w:szCs w:val="28"/>
        </w:rPr>
        <w:t>, как стало понятно в ходе настоящего исследования, создается следующими фонетическими средствами:</w:t>
      </w:r>
    </w:p>
    <w:p w14:paraId="660C8104"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noProof/>
          <w:sz w:val="28"/>
          <w:szCs w:val="28"/>
          <w:lang w:eastAsia="zh-CN"/>
        </w:rPr>
        <mc:AlternateContent>
          <mc:Choice Requires="wps">
            <w:drawing>
              <wp:anchor distT="0" distB="0" distL="114300" distR="114300" simplePos="0" relativeHeight="251659264" behindDoc="0" locked="0" layoutInCell="1" allowOverlap="1" wp14:anchorId="61FE6FA1" wp14:editId="790D4B3A">
                <wp:simplePos x="0" y="0"/>
                <wp:positionH relativeFrom="column">
                  <wp:posOffset>114300</wp:posOffset>
                </wp:positionH>
                <wp:positionV relativeFrom="paragraph">
                  <wp:posOffset>93345</wp:posOffset>
                </wp:positionV>
                <wp:extent cx="0" cy="0"/>
                <wp:effectExtent l="13335" t="10795" r="571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EC58"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5pt" to="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vZIwIAAN0DAAAOAAAAZHJzL2Uyb0RvYy54bWysU82O0zAQviPxDpbvbdJf2qjpCqUtlwUq&#10;7fIAru00Fo5t2W7TCiEBZ6Q+Aq/AAaSVFniG9I2w3bQscEPkYI1nPN/M981kcrUrOdhSbZgUKey0&#10;YwiowJIwsU7hq9tFawSBsUgQxKWgKdxTA6+mjx9NKpXQriwkJ1QDByJMUqkUFtaqJIoMLmiJTFsq&#10;Klwwl7pE1l31OiIaVQ695FE3jodRJTVRWmJqjPPOTkE4Dfh5TrF9meeGWsBT6Hqz4dThXPkzmk5Q&#10;stZIFQw3baB/6KJETLiiF6gZsghsNPsLqmRYSyNz28ayjGSeM0wDB8emE//B5qZAigYuThyjLjKZ&#10;/weLX2yXGjCSwh4EApVuRPWn47vjof5Wfz4ewPF9/aP+Wn+p7+rv9d3xg7Pvjx+d7YP1feM+gJ5X&#10;slImcYCZWGqvBd6JG3Ut8WsDhMwKJNY0MLrdK1em4zOi31L8xSjXz6p6Lol7gzZWBll3uS49pBMM&#10;7ML09pfp0Z0F+OTEZ2+EknOK0sY+o7IE3kghZ8JLihK0vTbWt4CS8xPvFnLBOA9rwQWoUjgedAch&#10;wUjOiA/6Z0avVxnXYIv8YoUv8HGRh8+03AgSwAqKyLyxLWL8ZLviXHg8R8K101inzXkzjsfz0XzU&#10;b/W7w3mrHxPSerrI+q3hovNkMOvNsmzWedtUPecHQb2Gp2msJNkv9Vlot0OBb7Pvfkkf3sM4fv2V&#10;058AAAD//wMAUEsDBBQABgAIAAAAIQCLPikk2QAAAAcBAAAPAAAAZHJzL2Rvd25yZXYueG1sTI/B&#10;TsMwDIbvSHuHyJO4TCxloDGVphMCeuPCBuLqNaataJyuybbC0+NqBzhZn37r9+dsPbhWHakPjWcD&#10;1/MEFHHpbcOVgbdtcbUCFSKyxdYzGfimAOt8cpFhav2JX+m4iZWSEg4pGqhj7FKtQ1mTwzD3HbFk&#10;n753GAX7StseT1LuWr1IkqV22LBcqLGjx5rKr83BGQjFO+2Ln1k5Sz5uKk+L/dPLMxpzOR0e7kFF&#10;GuLfMoz6og65OO38gW1QrfBKXokyb+9AjfnIuzPrPNP//fNfAAAA//8DAFBLAQItABQABgAIAAAA&#10;IQC2gziS/gAAAOEBAAATAAAAAAAAAAAAAAAAAAAAAABbQ29udGVudF9UeXBlc10ueG1sUEsBAi0A&#10;FAAGAAgAAAAhADj9If/WAAAAlAEAAAsAAAAAAAAAAAAAAAAALwEAAF9yZWxzLy5yZWxzUEsBAi0A&#10;FAAGAAgAAAAhAAf0O9kjAgAA3QMAAA4AAAAAAAAAAAAAAAAALgIAAGRycy9lMm9Eb2MueG1sUEsB&#10;Ai0AFAAGAAgAAAAhAIs+KSTZAAAABwEAAA8AAAAAAAAAAAAAAAAAfQQAAGRycy9kb3ducmV2Lnht&#10;bFBLBQYAAAAABAAEAPMAAACDBQAAAAA=&#10;"/>
            </w:pict>
          </mc:Fallback>
        </mc:AlternateContent>
      </w:r>
      <w:r w:rsidRPr="00167889">
        <w:rPr>
          <w:rFonts w:asciiTheme="majorBidi" w:hAnsiTheme="majorBidi" w:cstheme="majorBidi"/>
          <w:sz w:val="28"/>
          <w:szCs w:val="28"/>
        </w:rPr>
        <w:t>максимальная высота тона в интонационной группе или фразе (тональный уровень);</w:t>
      </w:r>
    </w:p>
    <w:p w14:paraId="08BE5DDC"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повышение крутизны угла падения тона;</w:t>
      </w:r>
    </w:p>
    <w:p w14:paraId="0A236783"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максимальный тональный диапазон;</w:t>
      </w:r>
    </w:p>
    <w:p w14:paraId="0B46D4F9"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повышение громкости на ядерном тоне по сравнению с предшествующими элементами (фоном) (динамический показатель);</w:t>
      </w:r>
    </w:p>
    <w:p w14:paraId="376519C4"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ускорение или замедление темпа речи по сравнению с фоном (в относительных единицах);</w:t>
      </w:r>
    </w:p>
    <w:p w14:paraId="3C9A4EB8"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lastRenderedPageBreak/>
        <w:t>разрыв шкалы (повышение тона перед значимой лексемой во фразе или интонационной группе – «случайный» подъем);</w:t>
      </w:r>
    </w:p>
    <w:p w14:paraId="06CAAC82"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пауза, предшествующая ядерной лексеме;</w:t>
      </w:r>
    </w:p>
    <w:p w14:paraId="2848AB87" w14:textId="77777777" w:rsidR="001D643C" w:rsidRPr="00167889" w:rsidRDefault="001D643C" w:rsidP="00167889">
      <w:pPr>
        <w:pStyle w:val="3"/>
        <w:numPr>
          <w:ilvl w:val="0"/>
          <w:numId w:val="30"/>
        </w:num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пауза, следующая за ядерной лексемой.</w:t>
      </w:r>
    </w:p>
    <w:p w14:paraId="06E92BA5"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Просодическими способами выделения </w:t>
      </w:r>
      <w:r w:rsidRPr="00167889">
        <w:rPr>
          <w:rFonts w:asciiTheme="majorBidi" w:hAnsiTheme="majorBidi" w:cstheme="majorBidi"/>
          <w:i/>
          <w:sz w:val="28"/>
          <w:szCs w:val="28"/>
        </w:rPr>
        <w:t>ключевых (тематических) слов</w:t>
      </w:r>
      <w:r w:rsidRPr="00167889">
        <w:rPr>
          <w:rFonts w:asciiTheme="majorBidi" w:hAnsiTheme="majorBidi" w:cstheme="majorBidi"/>
          <w:sz w:val="28"/>
          <w:szCs w:val="28"/>
        </w:rPr>
        <w:t xml:space="preserve"> в </w:t>
      </w:r>
      <w:proofErr w:type="spellStart"/>
      <w:r w:rsidRPr="00167889">
        <w:rPr>
          <w:rFonts w:asciiTheme="majorBidi" w:hAnsiTheme="majorBidi" w:cstheme="majorBidi"/>
          <w:sz w:val="28"/>
          <w:szCs w:val="28"/>
        </w:rPr>
        <w:t>диктемах</w:t>
      </w:r>
      <w:proofErr w:type="spellEnd"/>
      <w:r w:rsidRPr="00167889">
        <w:rPr>
          <w:rFonts w:asciiTheme="majorBidi" w:hAnsiTheme="majorBidi" w:cstheme="majorBidi"/>
          <w:sz w:val="28"/>
          <w:szCs w:val="28"/>
        </w:rPr>
        <w:t xml:space="preserve"> сценического и спонтанного монологов были тональные изменения и замедление темпа речи, а в ряде случаев – и повышенная громкость. Так, выделение ключевых слов в сценическом монологе в рамках первой тематической группы осуществлялось расширением тонального диапазона, замедлением темпа речи и усилением громкости в сочетании с высоким, средним и низким нисходящим, а также ровным тоном, а акцентуация ключевых слов в спонтанном монологе в рамках этой же тематической группы осуществлялась сужением тонального диапазона и замедлением или, наоборот, ускорением темпа речи в сочетании либо со средним и высоким нисходящим тоном, либо со средним ровным тоном.</w:t>
      </w:r>
    </w:p>
    <w:p w14:paraId="3A3C0500"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i/>
          <w:iCs/>
          <w:sz w:val="28"/>
          <w:szCs w:val="28"/>
        </w:rPr>
        <w:t>Композиционная схема</w:t>
      </w:r>
      <w:r w:rsidRPr="00167889">
        <w:rPr>
          <w:rFonts w:asciiTheme="majorBidi" w:hAnsiTheme="majorBidi" w:cstheme="majorBidi"/>
          <w:sz w:val="28"/>
          <w:szCs w:val="28"/>
        </w:rPr>
        <w:t xml:space="preserve"> монологов в значительной степени определяет место тематико-смыслового центра в начале, середине или конце монолога. Так, например, в </w:t>
      </w:r>
      <w:r w:rsidRPr="00167889">
        <w:rPr>
          <w:rFonts w:asciiTheme="majorBidi" w:hAnsiTheme="majorBidi" w:cstheme="majorBidi"/>
          <w:i/>
          <w:iCs/>
          <w:sz w:val="28"/>
          <w:szCs w:val="28"/>
        </w:rPr>
        <w:t>сценических монологах</w:t>
      </w:r>
      <w:r w:rsidRPr="00167889">
        <w:rPr>
          <w:rFonts w:asciiTheme="majorBidi" w:hAnsiTheme="majorBidi" w:cstheme="majorBidi"/>
          <w:sz w:val="28"/>
          <w:szCs w:val="28"/>
        </w:rPr>
        <w:t xml:space="preserve"> при расположении тематико-смыслового центра в финальной </w:t>
      </w:r>
      <w:proofErr w:type="spellStart"/>
      <w:r w:rsidRPr="00167889">
        <w:rPr>
          <w:rFonts w:asciiTheme="majorBidi" w:hAnsiTheme="majorBidi" w:cstheme="majorBidi"/>
          <w:sz w:val="28"/>
          <w:szCs w:val="28"/>
        </w:rPr>
        <w:t>диктеме</w:t>
      </w:r>
      <w:proofErr w:type="spellEnd"/>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rPr>
        <w:t>выделенность</w:t>
      </w:r>
      <w:proofErr w:type="spellEnd"/>
      <w:r w:rsidRPr="00167889">
        <w:rPr>
          <w:rFonts w:asciiTheme="majorBidi" w:hAnsiTheme="majorBidi" w:cstheme="majorBidi"/>
          <w:sz w:val="28"/>
          <w:szCs w:val="28"/>
        </w:rPr>
        <w:t xml:space="preserve"> ядерных лексем осуществляется по показателям тонального уровня, тонального диапазона, скорости изменения тона (повышение крутизны угла падения тона), громкости произнесения (усиление громкости) в сочетании со средним нисходящим тоном и ступенчатой и ровной шкалой:   </w:t>
      </w:r>
    </w:p>
    <w:p w14:paraId="2B98A359" w14:textId="77777777" w:rsidR="001D643C" w:rsidRPr="00167889" w:rsidRDefault="001D643C" w:rsidP="00167889">
      <w:pPr>
        <w:spacing w:after="0" w:line="360" w:lineRule="auto"/>
        <w:ind w:firstLine="284"/>
        <w:jc w:val="both"/>
        <w:rPr>
          <w:rFonts w:asciiTheme="majorBidi" w:hAnsiTheme="majorBidi" w:cstheme="majorBidi"/>
          <w:i/>
          <w:iCs/>
          <w:sz w:val="28"/>
          <w:szCs w:val="28"/>
          <w:lang w:val="en-US"/>
        </w:rPr>
      </w:pPr>
      <w:r w:rsidRPr="00167889">
        <w:rPr>
          <w:rFonts w:asciiTheme="majorBidi" w:hAnsiTheme="majorBidi" w:cstheme="majorBidi"/>
          <w:b/>
          <w:bCs/>
          <w:i/>
          <w:iCs/>
          <w:sz w:val="28"/>
          <w:szCs w:val="28"/>
          <w:lang w:val="en-US"/>
        </w:rPr>
        <w:t>Jimmy:</w:t>
      </w:r>
      <w:r w:rsidRPr="00167889">
        <w:rPr>
          <w:rFonts w:asciiTheme="majorBidi" w:hAnsiTheme="majorBidi" w:cstheme="majorBidi"/>
          <w:i/>
          <w:iCs/>
          <w:sz w:val="28"/>
          <w:szCs w:val="28"/>
          <w:lang w:val="en-US"/>
        </w:rPr>
        <w:t xml:space="preserve"> I   knew   more   about||  love,|  betrayal|  and  death,||  when I was  ten  years  old||  than you will   probably ever know||    all your    life.</w:t>
      </w:r>
    </w:p>
    <w:p w14:paraId="19BF58B6"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В обеспечении </w:t>
      </w:r>
      <w:proofErr w:type="spellStart"/>
      <w:r w:rsidRPr="00167889">
        <w:rPr>
          <w:rFonts w:asciiTheme="majorBidi" w:hAnsiTheme="majorBidi" w:cstheme="majorBidi"/>
          <w:sz w:val="28"/>
          <w:szCs w:val="28"/>
        </w:rPr>
        <w:t>выделенности</w:t>
      </w:r>
      <w:proofErr w:type="spellEnd"/>
      <w:r w:rsidRPr="00167889">
        <w:rPr>
          <w:rFonts w:asciiTheme="majorBidi" w:hAnsiTheme="majorBidi" w:cstheme="majorBidi"/>
          <w:sz w:val="28"/>
          <w:szCs w:val="28"/>
        </w:rPr>
        <w:t xml:space="preserve"> ядерных лексем экспрессивно выделенных участков в данном монологе были задействованы параметры скорости произнесения (замедление темпа речи), скорости изменения тона (повышение крутизны угла падения тона), тонального диапазона </w:t>
      </w:r>
      <w:r w:rsidRPr="00167889">
        <w:rPr>
          <w:rFonts w:asciiTheme="majorBidi" w:hAnsiTheme="majorBidi" w:cstheme="majorBidi"/>
          <w:sz w:val="28"/>
          <w:szCs w:val="28"/>
        </w:rPr>
        <w:lastRenderedPageBreak/>
        <w:t>(расширение диапазона) в сочетании со средним, высоким и низким нисходящим тоном и высокой ровной и ступенчатой шкалой. Использованная комбинаторика просодических параметров характеризует главного героя как человека эмоционального, но стремящегося сдерживать свои отрицательные эмоции:</w:t>
      </w:r>
    </w:p>
    <w:p w14:paraId="5CBB0D9D" w14:textId="77777777" w:rsidR="001D643C" w:rsidRPr="00167889" w:rsidRDefault="001D643C" w:rsidP="00167889">
      <w:pPr>
        <w:spacing w:after="0" w:line="360" w:lineRule="auto"/>
        <w:ind w:firstLine="284"/>
        <w:jc w:val="both"/>
        <w:rPr>
          <w:rFonts w:asciiTheme="majorBidi" w:hAnsiTheme="majorBidi" w:cstheme="majorBidi"/>
          <w:i/>
          <w:iCs/>
          <w:sz w:val="28"/>
          <w:szCs w:val="28"/>
          <w:lang w:val="en-US"/>
        </w:rPr>
      </w:pPr>
      <w:r w:rsidRPr="00167889">
        <w:rPr>
          <w:rFonts w:asciiTheme="majorBidi" w:hAnsiTheme="majorBidi" w:cstheme="majorBidi"/>
          <w:b/>
          <w:bCs/>
          <w:i/>
          <w:iCs/>
          <w:sz w:val="28"/>
          <w:szCs w:val="28"/>
          <w:lang w:val="en-US"/>
        </w:rPr>
        <w:t>Jimmy:</w:t>
      </w:r>
      <w:r w:rsidRPr="00167889">
        <w:rPr>
          <w:rFonts w:asciiTheme="majorBidi" w:hAnsiTheme="majorBidi" w:cstheme="majorBidi"/>
          <w:i/>
          <w:iCs/>
          <w:sz w:val="28"/>
          <w:szCs w:val="28"/>
          <w:lang w:val="en-US"/>
        </w:rPr>
        <w:t xml:space="preserve"> All he could   feel |</w:t>
      </w:r>
      <w:proofErr w:type="gramStart"/>
      <w:r w:rsidRPr="00167889">
        <w:rPr>
          <w:rFonts w:asciiTheme="majorBidi" w:hAnsiTheme="majorBidi" w:cstheme="majorBidi"/>
          <w:i/>
          <w:iCs/>
          <w:sz w:val="28"/>
          <w:szCs w:val="28"/>
          <w:lang w:val="en-US"/>
        </w:rPr>
        <w:t>|  was</w:t>
      </w:r>
      <w:proofErr w:type="gramEnd"/>
      <w:r w:rsidRPr="00167889">
        <w:rPr>
          <w:rFonts w:asciiTheme="majorBidi" w:hAnsiTheme="majorBidi" w:cstheme="majorBidi"/>
          <w:i/>
          <w:iCs/>
          <w:sz w:val="28"/>
          <w:szCs w:val="28"/>
          <w:lang w:val="en-US"/>
        </w:rPr>
        <w:t xml:space="preserve"> the  despair| and the  bitterness,||  the   sweet,| sickly  smell of a  dying  man.</w:t>
      </w:r>
    </w:p>
    <w:p w14:paraId="0F063587"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В </w:t>
      </w:r>
      <w:r w:rsidRPr="00167889">
        <w:rPr>
          <w:rFonts w:asciiTheme="majorBidi" w:hAnsiTheme="majorBidi" w:cstheme="majorBidi"/>
          <w:i/>
          <w:iCs/>
          <w:sz w:val="28"/>
          <w:szCs w:val="28"/>
        </w:rPr>
        <w:t>спонтанных монологах</w:t>
      </w:r>
      <w:r w:rsidRPr="00167889">
        <w:rPr>
          <w:rFonts w:asciiTheme="majorBidi" w:hAnsiTheme="majorBidi" w:cstheme="majorBidi"/>
          <w:sz w:val="28"/>
          <w:szCs w:val="28"/>
        </w:rPr>
        <w:t xml:space="preserve"> при расположении тематико-смыслового центра в финальной </w:t>
      </w:r>
      <w:proofErr w:type="spellStart"/>
      <w:r w:rsidRPr="00167889">
        <w:rPr>
          <w:rFonts w:asciiTheme="majorBidi" w:hAnsiTheme="majorBidi" w:cstheme="majorBidi"/>
          <w:sz w:val="28"/>
          <w:szCs w:val="28"/>
        </w:rPr>
        <w:t>диктеме</w:t>
      </w:r>
      <w:proofErr w:type="spellEnd"/>
      <w:r w:rsidRPr="00167889">
        <w:rPr>
          <w:rFonts w:asciiTheme="majorBidi" w:hAnsiTheme="majorBidi" w:cstheme="majorBidi"/>
          <w:sz w:val="28"/>
          <w:szCs w:val="28"/>
        </w:rPr>
        <w:t xml:space="preserve"> </w:t>
      </w:r>
      <w:proofErr w:type="spellStart"/>
      <w:r w:rsidRPr="00167889">
        <w:rPr>
          <w:rFonts w:asciiTheme="majorBidi" w:hAnsiTheme="majorBidi" w:cstheme="majorBidi"/>
          <w:sz w:val="28"/>
          <w:szCs w:val="28"/>
        </w:rPr>
        <w:t>выделенность</w:t>
      </w:r>
      <w:proofErr w:type="spellEnd"/>
      <w:r w:rsidRPr="00167889">
        <w:rPr>
          <w:rFonts w:asciiTheme="majorBidi" w:hAnsiTheme="majorBidi" w:cstheme="majorBidi"/>
          <w:sz w:val="28"/>
          <w:szCs w:val="28"/>
        </w:rPr>
        <w:t xml:space="preserve"> его ядерных лексем осуществлялась по параметрам тонального диапазона (расширение), скорости изменения тона (повышение крутизны угла падения тона), громкости (усиление) и скорости произнесения (замедление темпа речи) в сочетании со средней ровной шкалой и средним нисходящим и средним ровным тоном:</w:t>
      </w:r>
    </w:p>
    <w:p w14:paraId="7C402852" w14:textId="77777777" w:rsidR="001D643C" w:rsidRPr="00167889" w:rsidRDefault="001D643C" w:rsidP="00167889">
      <w:pPr>
        <w:pStyle w:val="3"/>
        <w:spacing w:after="0" w:line="360" w:lineRule="auto"/>
        <w:ind w:firstLine="284"/>
        <w:jc w:val="both"/>
        <w:rPr>
          <w:rFonts w:asciiTheme="majorBidi" w:hAnsiTheme="majorBidi" w:cstheme="majorBidi"/>
          <w:i/>
          <w:iCs/>
          <w:sz w:val="28"/>
          <w:szCs w:val="28"/>
          <w:lang w:val="en-US"/>
        </w:rPr>
      </w:pPr>
      <w:r w:rsidRPr="00167889">
        <w:rPr>
          <w:rFonts w:asciiTheme="majorBidi" w:hAnsiTheme="majorBidi" w:cstheme="majorBidi"/>
          <w:b/>
          <w:bCs/>
          <w:i/>
          <w:iCs/>
          <w:sz w:val="28"/>
          <w:szCs w:val="28"/>
          <w:lang w:val="en-US"/>
        </w:rPr>
        <w:t>Simon:</w:t>
      </w:r>
      <w:r w:rsidRPr="00167889">
        <w:rPr>
          <w:rFonts w:asciiTheme="majorBidi" w:hAnsiTheme="majorBidi" w:cstheme="majorBidi"/>
          <w:i/>
          <w:iCs/>
          <w:sz w:val="28"/>
          <w:szCs w:val="28"/>
          <w:lang w:val="en-US"/>
        </w:rPr>
        <w:t xml:space="preserve"> And |   death | in   </w:t>
      </w:r>
      <w:proofErr w:type="gramStart"/>
      <w:r w:rsidRPr="00167889">
        <w:rPr>
          <w:rFonts w:asciiTheme="majorBidi" w:hAnsiTheme="majorBidi" w:cstheme="majorBidi"/>
          <w:i/>
          <w:iCs/>
          <w:sz w:val="28"/>
          <w:szCs w:val="28"/>
          <w:lang w:val="en-US"/>
        </w:rPr>
        <w:t>existence  with</w:t>
      </w:r>
      <w:proofErr w:type="gramEnd"/>
      <w:r w:rsidRPr="00167889">
        <w:rPr>
          <w:rFonts w:asciiTheme="majorBidi" w:hAnsiTheme="majorBidi" w:cstheme="majorBidi"/>
          <w:i/>
          <w:iCs/>
          <w:sz w:val="28"/>
          <w:szCs w:val="28"/>
          <w:lang w:val="en-US"/>
        </w:rPr>
        <w:t xml:space="preserve">   God, you know, |  why does it  take  worthy  people you  care about   most.</w:t>
      </w:r>
    </w:p>
    <w:p w14:paraId="4457DF67"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В обеспечении </w:t>
      </w:r>
      <w:proofErr w:type="spellStart"/>
      <w:r w:rsidRPr="00167889">
        <w:rPr>
          <w:rFonts w:asciiTheme="majorBidi" w:hAnsiTheme="majorBidi" w:cstheme="majorBidi"/>
          <w:sz w:val="28"/>
          <w:szCs w:val="28"/>
        </w:rPr>
        <w:t>выделенности</w:t>
      </w:r>
      <w:proofErr w:type="spellEnd"/>
      <w:r w:rsidRPr="00167889">
        <w:rPr>
          <w:rFonts w:asciiTheme="majorBidi" w:hAnsiTheme="majorBidi" w:cstheme="majorBidi"/>
          <w:sz w:val="28"/>
          <w:szCs w:val="28"/>
        </w:rPr>
        <w:t xml:space="preserve"> ядерных лексем экспрессивно выделенного участка в третьей </w:t>
      </w:r>
      <w:proofErr w:type="spellStart"/>
      <w:r w:rsidRPr="00167889">
        <w:rPr>
          <w:rFonts w:asciiTheme="majorBidi" w:hAnsiTheme="majorBidi" w:cstheme="majorBidi"/>
          <w:sz w:val="28"/>
          <w:szCs w:val="28"/>
        </w:rPr>
        <w:t>диктеме</w:t>
      </w:r>
      <w:proofErr w:type="spellEnd"/>
      <w:r w:rsidRPr="00167889">
        <w:rPr>
          <w:rFonts w:asciiTheme="majorBidi" w:hAnsiTheme="majorBidi" w:cstheme="majorBidi"/>
          <w:sz w:val="28"/>
          <w:szCs w:val="28"/>
        </w:rPr>
        <w:t xml:space="preserve"> данного монолога наиболее релевантными были параметры скорости произнесения (замедление темпа речи) и громкости (усиление) в сочетании со средней ровной шкалой и низким нисходящим и средним ровным тоном:   </w:t>
      </w:r>
    </w:p>
    <w:p w14:paraId="7A2257F1" w14:textId="77777777" w:rsidR="001D643C" w:rsidRPr="00167889" w:rsidRDefault="001D643C" w:rsidP="00167889">
      <w:pPr>
        <w:pStyle w:val="3"/>
        <w:spacing w:after="0" w:line="360" w:lineRule="auto"/>
        <w:ind w:firstLine="284"/>
        <w:jc w:val="both"/>
        <w:rPr>
          <w:rFonts w:asciiTheme="majorBidi" w:hAnsiTheme="majorBidi" w:cstheme="majorBidi"/>
          <w:i/>
          <w:iCs/>
          <w:sz w:val="28"/>
          <w:szCs w:val="28"/>
          <w:lang w:val="en-US"/>
        </w:rPr>
      </w:pPr>
      <w:r w:rsidRPr="00167889">
        <w:rPr>
          <w:rFonts w:asciiTheme="majorBidi" w:hAnsiTheme="majorBidi" w:cstheme="majorBidi"/>
          <w:b/>
          <w:bCs/>
          <w:i/>
          <w:iCs/>
          <w:sz w:val="28"/>
          <w:szCs w:val="28"/>
          <w:lang w:val="en-US"/>
        </w:rPr>
        <w:t>Simon:</w:t>
      </w:r>
      <w:r w:rsidRPr="00167889">
        <w:rPr>
          <w:rFonts w:asciiTheme="majorBidi" w:hAnsiTheme="majorBidi" w:cstheme="majorBidi"/>
          <w:i/>
          <w:iCs/>
          <w:sz w:val="28"/>
          <w:szCs w:val="28"/>
          <w:lang w:val="en-US"/>
        </w:rPr>
        <w:t xml:space="preserve"> I   mean   death | I  mean I  don’t   understand | I mean I   don’t understand|   why it  has to  happen to    people you know, || who    cared  about me, just   made it easy, sort of.    </w:t>
      </w:r>
    </w:p>
    <w:p w14:paraId="1294BD7A" w14:textId="77777777" w:rsidR="001D643C" w:rsidRPr="00167889" w:rsidRDefault="001D643C" w:rsidP="00167889">
      <w:pPr>
        <w:pStyle w:val="3"/>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Определенную стилизацию </w:t>
      </w:r>
      <w:proofErr w:type="spellStart"/>
      <w:r w:rsidRPr="00167889">
        <w:rPr>
          <w:rFonts w:asciiTheme="majorBidi" w:hAnsiTheme="majorBidi" w:cstheme="majorBidi"/>
          <w:sz w:val="28"/>
          <w:szCs w:val="28"/>
        </w:rPr>
        <w:t>диктемы</w:t>
      </w:r>
      <w:proofErr w:type="spellEnd"/>
      <w:r w:rsidRPr="00167889">
        <w:rPr>
          <w:rFonts w:asciiTheme="majorBidi" w:hAnsiTheme="majorBidi" w:cstheme="majorBidi"/>
          <w:sz w:val="28"/>
          <w:szCs w:val="28"/>
        </w:rPr>
        <w:t xml:space="preserve"> создает также и </w:t>
      </w:r>
      <w:r w:rsidRPr="00167889">
        <w:rPr>
          <w:rFonts w:asciiTheme="majorBidi" w:hAnsiTheme="majorBidi" w:cstheme="majorBidi"/>
          <w:i/>
          <w:iCs/>
          <w:sz w:val="28"/>
          <w:szCs w:val="28"/>
        </w:rPr>
        <w:t>тема</w:t>
      </w:r>
      <w:r w:rsidRPr="00167889">
        <w:rPr>
          <w:rFonts w:asciiTheme="majorBidi" w:hAnsiTheme="majorBidi" w:cstheme="majorBidi"/>
          <w:sz w:val="28"/>
          <w:szCs w:val="28"/>
        </w:rPr>
        <w:t xml:space="preserve">, в рамках которой строится каждая </w:t>
      </w:r>
      <w:proofErr w:type="spellStart"/>
      <w:r w:rsidRPr="00167889">
        <w:rPr>
          <w:rFonts w:asciiTheme="majorBidi" w:hAnsiTheme="majorBidi" w:cstheme="majorBidi"/>
          <w:sz w:val="28"/>
          <w:szCs w:val="28"/>
        </w:rPr>
        <w:t>диктема</w:t>
      </w:r>
      <w:proofErr w:type="spellEnd"/>
      <w:r w:rsidRPr="00167889">
        <w:rPr>
          <w:rFonts w:asciiTheme="majorBidi" w:hAnsiTheme="majorBidi" w:cstheme="majorBidi"/>
          <w:sz w:val="28"/>
          <w:szCs w:val="28"/>
        </w:rPr>
        <w:t xml:space="preserve"> и весь монологический текст. Так, для сценических монологов в рамках </w:t>
      </w:r>
      <w:r w:rsidRPr="00167889">
        <w:rPr>
          <w:rFonts w:asciiTheme="majorBidi" w:hAnsiTheme="majorBidi" w:cstheme="majorBidi"/>
          <w:i/>
          <w:iCs/>
          <w:sz w:val="28"/>
          <w:szCs w:val="28"/>
        </w:rPr>
        <w:t>второй тематической группы</w:t>
      </w:r>
      <w:r w:rsidRPr="00167889">
        <w:rPr>
          <w:rFonts w:asciiTheme="majorBidi" w:hAnsiTheme="majorBidi" w:cstheme="majorBidi"/>
          <w:sz w:val="28"/>
          <w:szCs w:val="28"/>
        </w:rPr>
        <w:t xml:space="preserve"> релевантными в создании </w:t>
      </w:r>
      <w:proofErr w:type="spellStart"/>
      <w:r w:rsidRPr="00167889">
        <w:rPr>
          <w:rFonts w:asciiTheme="majorBidi" w:hAnsiTheme="majorBidi" w:cstheme="majorBidi"/>
          <w:sz w:val="28"/>
          <w:szCs w:val="28"/>
        </w:rPr>
        <w:t>выделенности</w:t>
      </w:r>
      <w:proofErr w:type="spellEnd"/>
      <w:r w:rsidRPr="00167889">
        <w:rPr>
          <w:rFonts w:asciiTheme="majorBidi" w:hAnsiTheme="majorBidi" w:cstheme="majorBidi"/>
          <w:sz w:val="28"/>
          <w:szCs w:val="28"/>
        </w:rPr>
        <w:t xml:space="preserve"> являются тональные параметры, параметры скорости изменения тона и скорости произнесения:</w:t>
      </w:r>
    </w:p>
    <w:p w14:paraId="6F35ADC9" w14:textId="77777777" w:rsidR="001D643C" w:rsidRPr="00167889" w:rsidRDefault="001D643C" w:rsidP="00167889">
      <w:pPr>
        <w:spacing w:after="0" w:line="360" w:lineRule="auto"/>
        <w:ind w:firstLine="284"/>
        <w:jc w:val="both"/>
        <w:rPr>
          <w:rFonts w:asciiTheme="majorBidi" w:hAnsiTheme="majorBidi" w:cstheme="majorBidi"/>
          <w:i/>
          <w:iCs/>
          <w:sz w:val="28"/>
          <w:szCs w:val="28"/>
        </w:rPr>
      </w:pPr>
      <w:r w:rsidRPr="00167889">
        <w:rPr>
          <w:rFonts w:asciiTheme="majorBidi" w:hAnsiTheme="majorBidi" w:cstheme="majorBidi"/>
          <w:b/>
          <w:bCs/>
          <w:i/>
          <w:iCs/>
          <w:sz w:val="28"/>
          <w:szCs w:val="28"/>
          <w:lang w:val="en-US"/>
        </w:rPr>
        <w:lastRenderedPageBreak/>
        <w:t>Helena:</w:t>
      </w:r>
      <w:r w:rsidRPr="00167889">
        <w:rPr>
          <w:rFonts w:asciiTheme="majorBidi" w:hAnsiTheme="majorBidi" w:cstheme="majorBidi"/>
          <w:i/>
          <w:iCs/>
          <w:sz w:val="28"/>
          <w:szCs w:val="28"/>
          <w:lang w:val="en-US"/>
        </w:rPr>
        <w:t xml:space="preserve"> But I   </w:t>
      </w:r>
      <w:proofErr w:type="gramStart"/>
      <w:r w:rsidRPr="00167889">
        <w:rPr>
          <w:rFonts w:asciiTheme="majorBidi" w:hAnsiTheme="majorBidi" w:cstheme="majorBidi"/>
          <w:i/>
          <w:iCs/>
          <w:sz w:val="28"/>
          <w:szCs w:val="28"/>
          <w:lang w:val="en-US"/>
        </w:rPr>
        <w:t>can’t  go</w:t>
      </w:r>
      <w:proofErr w:type="gramEnd"/>
      <w:r w:rsidRPr="00167889">
        <w:rPr>
          <w:rFonts w:asciiTheme="majorBidi" w:hAnsiTheme="majorBidi" w:cstheme="majorBidi"/>
          <w:i/>
          <w:iCs/>
          <w:sz w:val="28"/>
          <w:szCs w:val="28"/>
          <w:lang w:val="en-US"/>
        </w:rPr>
        <w:t xml:space="preserve">    on!   I   can’t   take     part | in   all this    suffering. I</w:t>
      </w:r>
      <w:r w:rsidRPr="000C5593">
        <w:rPr>
          <w:rFonts w:asciiTheme="majorBidi" w:hAnsiTheme="majorBidi" w:cstheme="majorBidi"/>
          <w:i/>
          <w:iCs/>
          <w:sz w:val="28"/>
          <w:szCs w:val="28"/>
        </w:rPr>
        <w:t xml:space="preserve"> </w:t>
      </w:r>
      <w:r w:rsidRPr="00167889">
        <w:rPr>
          <w:rFonts w:asciiTheme="majorBidi" w:hAnsiTheme="majorBidi" w:cstheme="majorBidi"/>
          <w:i/>
          <w:iCs/>
          <w:sz w:val="28"/>
          <w:szCs w:val="28"/>
          <w:lang w:val="en-US"/>
        </w:rPr>
        <w:t>can</w:t>
      </w:r>
      <w:r w:rsidRPr="00167889">
        <w:rPr>
          <w:rFonts w:asciiTheme="majorBidi" w:hAnsiTheme="majorBidi" w:cstheme="majorBidi"/>
          <w:i/>
          <w:iCs/>
          <w:sz w:val="28"/>
          <w:szCs w:val="28"/>
        </w:rPr>
        <w:t>’</w:t>
      </w:r>
      <w:r w:rsidRPr="00167889">
        <w:rPr>
          <w:rFonts w:asciiTheme="majorBidi" w:hAnsiTheme="majorBidi" w:cstheme="majorBidi"/>
          <w:i/>
          <w:iCs/>
          <w:sz w:val="28"/>
          <w:szCs w:val="28"/>
          <w:lang w:val="en-US"/>
        </w:rPr>
        <w:t>t</w:t>
      </w:r>
      <w:r w:rsidRPr="00167889">
        <w:rPr>
          <w:rFonts w:asciiTheme="majorBidi" w:hAnsiTheme="majorBidi" w:cstheme="majorBidi"/>
          <w:i/>
          <w:iCs/>
          <w:sz w:val="28"/>
          <w:szCs w:val="28"/>
        </w:rPr>
        <w:t>!</w:t>
      </w:r>
    </w:p>
    <w:p w14:paraId="7958E842"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В </w:t>
      </w:r>
      <w:r w:rsidRPr="00167889">
        <w:rPr>
          <w:rFonts w:asciiTheme="majorBidi" w:hAnsiTheme="majorBidi" w:cstheme="majorBidi"/>
          <w:iCs/>
          <w:sz w:val="28"/>
          <w:szCs w:val="28"/>
        </w:rPr>
        <w:t xml:space="preserve">спонтанных монологах </w:t>
      </w:r>
      <w:r w:rsidRPr="00167889">
        <w:rPr>
          <w:rFonts w:asciiTheme="majorBidi" w:hAnsiTheme="majorBidi" w:cstheme="majorBidi"/>
          <w:sz w:val="28"/>
          <w:szCs w:val="28"/>
        </w:rPr>
        <w:t>для этой тематической группы характерна следующая комбинаторика просодических параметров: параметры тонального уровня, громкости и скорости произнесения:</w:t>
      </w:r>
    </w:p>
    <w:p w14:paraId="62D33013" w14:textId="77777777" w:rsidR="001D643C" w:rsidRPr="00167889" w:rsidRDefault="001D643C" w:rsidP="00167889">
      <w:pPr>
        <w:spacing w:after="0" w:line="360" w:lineRule="auto"/>
        <w:ind w:firstLine="284"/>
        <w:jc w:val="both"/>
        <w:rPr>
          <w:rFonts w:asciiTheme="majorBidi" w:hAnsiTheme="majorBidi" w:cstheme="majorBidi"/>
          <w:i/>
          <w:iCs/>
          <w:sz w:val="28"/>
          <w:szCs w:val="28"/>
          <w:lang w:val="en-US"/>
        </w:rPr>
      </w:pPr>
      <w:r w:rsidRPr="00167889">
        <w:rPr>
          <w:rFonts w:asciiTheme="majorBidi" w:hAnsiTheme="majorBidi" w:cstheme="majorBidi"/>
          <w:b/>
          <w:bCs/>
          <w:i/>
          <w:iCs/>
          <w:sz w:val="28"/>
          <w:szCs w:val="28"/>
          <w:lang w:val="en-US"/>
        </w:rPr>
        <w:t>Dal:</w:t>
      </w:r>
      <w:r w:rsidRPr="00167889">
        <w:rPr>
          <w:rFonts w:asciiTheme="majorBidi" w:hAnsiTheme="majorBidi" w:cstheme="majorBidi"/>
          <w:i/>
          <w:iCs/>
          <w:sz w:val="28"/>
          <w:szCs w:val="28"/>
          <w:lang w:val="en-US"/>
        </w:rPr>
        <w:t xml:space="preserve">  Um</w:t>
      </w:r>
      <w:proofErr w:type="gramStart"/>
      <w:r w:rsidRPr="00167889">
        <w:rPr>
          <w:rFonts w:asciiTheme="majorBidi" w:hAnsiTheme="majorBidi" w:cstheme="majorBidi"/>
          <w:i/>
          <w:iCs/>
          <w:sz w:val="28"/>
          <w:szCs w:val="28"/>
          <w:lang w:val="en-US"/>
        </w:rPr>
        <w:t>,  |</w:t>
      </w:r>
      <w:proofErr w:type="gramEnd"/>
      <w:r w:rsidRPr="00167889">
        <w:rPr>
          <w:rFonts w:asciiTheme="majorBidi" w:hAnsiTheme="majorBidi" w:cstheme="majorBidi"/>
          <w:i/>
          <w:iCs/>
          <w:sz w:val="28"/>
          <w:szCs w:val="28"/>
          <w:lang w:val="en-US"/>
        </w:rPr>
        <w:t xml:space="preserve"> if you   have |    no |    ethical    boundaries, you can’t  be    wrong or    right.</w:t>
      </w:r>
    </w:p>
    <w:p w14:paraId="5AE82BBB" w14:textId="77777777" w:rsidR="001D643C" w:rsidRPr="00167889" w:rsidRDefault="001D643C" w:rsidP="00167889">
      <w:pPr>
        <w:spacing w:after="0" w:line="360" w:lineRule="auto"/>
        <w:ind w:firstLine="284"/>
        <w:jc w:val="both"/>
        <w:rPr>
          <w:rFonts w:asciiTheme="majorBidi" w:hAnsiTheme="majorBidi" w:cstheme="majorBidi"/>
          <w:sz w:val="28"/>
          <w:szCs w:val="28"/>
        </w:rPr>
      </w:pPr>
      <w:r w:rsidRPr="00167889">
        <w:rPr>
          <w:rFonts w:asciiTheme="majorBidi" w:hAnsiTheme="majorBidi" w:cstheme="majorBidi"/>
          <w:sz w:val="28"/>
          <w:szCs w:val="28"/>
        </w:rPr>
        <w:t xml:space="preserve">Таким образом, данное экспериментально-фонетическое исследование показало значимость всех просодических параметров в оформлении </w:t>
      </w:r>
      <w:proofErr w:type="spellStart"/>
      <w:r w:rsidRPr="00167889">
        <w:rPr>
          <w:rFonts w:asciiTheme="majorBidi" w:hAnsiTheme="majorBidi" w:cstheme="majorBidi"/>
          <w:sz w:val="28"/>
          <w:szCs w:val="28"/>
        </w:rPr>
        <w:t>диктемы</w:t>
      </w:r>
      <w:proofErr w:type="spellEnd"/>
      <w:r w:rsidRPr="00167889">
        <w:rPr>
          <w:rFonts w:asciiTheme="majorBidi" w:hAnsiTheme="majorBidi" w:cstheme="majorBidi"/>
          <w:sz w:val="28"/>
          <w:szCs w:val="28"/>
        </w:rPr>
        <w:t xml:space="preserve"> как просодической единицы текста и позволило вывести наиболее типичные способы ее интонационного оформления (интонационные контуры), в котором задействованы параметры тонального уровня и тонального диапазона, громкости и темпа речи. Раскрытие всех этих показателей фонетического строя </w:t>
      </w:r>
      <w:proofErr w:type="spellStart"/>
      <w:r w:rsidRPr="00167889">
        <w:rPr>
          <w:rFonts w:asciiTheme="majorBidi" w:hAnsiTheme="majorBidi" w:cstheme="majorBidi"/>
          <w:sz w:val="28"/>
          <w:szCs w:val="28"/>
        </w:rPr>
        <w:t>диктемы</w:t>
      </w:r>
      <w:proofErr w:type="spellEnd"/>
      <w:r w:rsidRPr="00167889">
        <w:rPr>
          <w:rFonts w:asciiTheme="majorBidi" w:hAnsiTheme="majorBidi" w:cstheme="majorBidi"/>
          <w:sz w:val="28"/>
          <w:szCs w:val="28"/>
        </w:rPr>
        <w:t xml:space="preserve"> дает основание представить </w:t>
      </w:r>
      <w:proofErr w:type="spellStart"/>
      <w:r w:rsidRPr="00167889">
        <w:rPr>
          <w:rFonts w:asciiTheme="majorBidi" w:hAnsiTheme="majorBidi" w:cstheme="majorBidi"/>
          <w:sz w:val="28"/>
          <w:szCs w:val="28"/>
        </w:rPr>
        <w:t>диктему</w:t>
      </w:r>
      <w:proofErr w:type="spellEnd"/>
      <w:r w:rsidRPr="00167889">
        <w:rPr>
          <w:rFonts w:asciiTheme="majorBidi" w:hAnsiTheme="majorBidi" w:cstheme="majorBidi"/>
          <w:sz w:val="28"/>
          <w:szCs w:val="28"/>
        </w:rPr>
        <w:t xml:space="preserve"> в качестве непосредственной цельной просодической единицы развертывающейся речи. Такой вывод служит собственно фонетическим обоснованием представления качественной определенности </w:t>
      </w:r>
      <w:proofErr w:type="spellStart"/>
      <w:r w:rsidRPr="00167889">
        <w:rPr>
          <w:rFonts w:asciiTheme="majorBidi" w:hAnsiTheme="majorBidi" w:cstheme="majorBidi"/>
          <w:sz w:val="28"/>
          <w:szCs w:val="28"/>
        </w:rPr>
        <w:t>диктемы</w:t>
      </w:r>
      <w:proofErr w:type="spellEnd"/>
      <w:r w:rsidRPr="00167889">
        <w:rPr>
          <w:rFonts w:asciiTheme="majorBidi" w:hAnsiTheme="majorBidi" w:cstheme="majorBidi"/>
          <w:sz w:val="28"/>
          <w:szCs w:val="28"/>
        </w:rPr>
        <w:t xml:space="preserve"> как элементарного тематически выделенного и </w:t>
      </w:r>
      <w:proofErr w:type="spellStart"/>
      <w:r w:rsidRPr="00167889">
        <w:rPr>
          <w:rFonts w:asciiTheme="majorBidi" w:hAnsiTheme="majorBidi" w:cstheme="majorBidi"/>
          <w:sz w:val="28"/>
          <w:szCs w:val="28"/>
        </w:rPr>
        <w:t>стилеоформленного</w:t>
      </w:r>
      <w:proofErr w:type="spellEnd"/>
      <w:r w:rsidRPr="00167889">
        <w:rPr>
          <w:rFonts w:asciiTheme="majorBidi" w:hAnsiTheme="majorBidi" w:cstheme="majorBidi"/>
          <w:sz w:val="28"/>
          <w:szCs w:val="28"/>
        </w:rPr>
        <w:t xml:space="preserve"> текста.</w:t>
      </w:r>
    </w:p>
    <w:p w14:paraId="3A26D015" w14:textId="77777777" w:rsidR="00F31D75" w:rsidRDefault="00F31D75" w:rsidP="00517BBD">
      <w:pPr>
        <w:spacing w:after="0" w:line="360" w:lineRule="auto"/>
        <w:jc w:val="center"/>
        <w:rPr>
          <w:rFonts w:asciiTheme="majorBidi" w:hAnsiTheme="majorBidi" w:cstheme="majorBidi"/>
          <w:bCs/>
          <w:sz w:val="24"/>
          <w:szCs w:val="24"/>
        </w:rPr>
      </w:pPr>
    </w:p>
    <w:p w14:paraId="17E2952E" w14:textId="77777777" w:rsidR="001D643C" w:rsidRPr="000264DF" w:rsidRDefault="001D643C" w:rsidP="00517BBD">
      <w:pPr>
        <w:spacing w:after="0" w:line="360" w:lineRule="auto"/>
        <w:jc w:val="center"/>
        <w:rPr>
          <w:rFonts w:asciiTheme="majorBidi" w:hAnsiTheme="majorBidi" w:cstheme="majorBidi"/>
          <w:bCs/>
          <w:sz w:val="24"/>
          <w:szCs w:val="24"/>
        </w:rPr>
      </w:pPr>
      <w:r w:rsidRPr="000264DF">
        <w:rPr>
          <w:rFonts w:asciiTheme="majorBidi" w:hAnsiTheme="majorBidi" w:cstheme="majorBidi"/>
          <w:bCs/>
          <w:sz w:val="24"/>
          <w:szCs w:val="24"/>
        </w:rPr>
        <w:t>ЛИТЕРАТУРА</w:t>
      </w:r>
    </w:p>
    <w:p w14:paraId="6A81BCEE"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r w:rsidRPr="00517BBD">
        <w:rPr>
          <w:rFonts w:asciiTheme="majorBidi" w:hAnsiTheme="majorBidi" w:cstheme="majorBidi"/>
          <w:iCs/>
          <w:sz w:val="24"/>
          <w:szCs w:val="24"/>
        </w:rPr>
        <w:t xml:space="preserve">Ахманова О.С. Словарь лингвистических терминов. М.: </w:t>
      </w:r>
      <w:proofErr w:type="spellStart"/>
      <w:r w:rsidRPr="00517BBD">
        <w:rPr>
          <w:rFonts w:asciiTheme="majorBidi" w:hAnsiTheme="majorBidi" w:cstheme="majorBidi"/>
          <w:iCs/>
          <w:sz w:val="24"/>
          <w:szCs w:val="24"/>
        </w:rPr>
        <w:t>Едиториал</w:t>
      </w:r>
      <w:proofErr w:type="spellEnd"/>
      <w:r w:rsidRPr="00517BBD">
        <w:rPr>
          <w:rFonts w:asciiTheme="majorBidi" w:hAnsiTheme="majorBidi" w:cstheme="majorBidi"/>
          <w:iCs/>
          <w:sz w:val="24"/>
          <w:szCs w:val="24"/>
        </w:rPr>
        <w:t xml:space="preserve"> УРСС, 2004. – 571 с.</w:t>
      </w:r>
    </w:p>
    <w:p w14:paraId="0E39F1A5"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r w:rsidRPr="00517BBD">
        <w:rPr>
          <w:rFonts w:asciiTheme="majorBidi" w:hAnsiTheme="majorBidi" w:cstheme="majorBidi"/>
          <w:iCs/>
          <w:sz w:val="24"/>
          <w:szCs w:val="24"/>
        </w:rPr>
        <w:t xml:space="preserve">Блох М.Я. </w:t>
      </w:r>
      <w:proofErr w:type="spellStart"/>
      <w:r w:rsidRPr="00517BBD">
        <w:rPr>
          <w:rFonts w:asciiTheme="majorBidi" w:hAnsiTheme="majorBidi" w:cstheme="majorBidi"/>
          <w:iCs/>
          <w:sz w:val="24"/>
          <w:szCs w:val="24"/>
        </w:rPr>
        <w:t>Диктема</w:t>
      </w:r>
      <w:proofErr w:type="spellEnd"/>
      <w:r w:rsidRPr="00517BBD">
        <w:rPr>
          <w:rFonts w:asciiTheme="majorBidi" w:hAnsiTheme="majorBidi" w:cstheme="majorBidi"/>
          <w:iCs/>
          <w:sz w:val="24"/>
          <w:szCs w:val="24"/>
        </w:rPr>
        <w:t xml:space="preserve"> в уровневой структуре языка//Вопросы языкознания. – 2000. - №4. – С. 56-67.</w:t>
      </w:r>
    </w:p>
    <w:p w14:paraId="5FF81218"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r w:rsidRPr="00517BBD">
        <w:rPr>
          <w:rFonts w:asciiTheme="majorBidi" w:hAnsiTheme="majorBidi" w:cstheme="majorBidi"/>
          <w:iCs/>
          <w:sz w:val="24"/>
          <w:szCs w:val="24"/>
        </w:rPr>
        <w:t>Блохина Л.П. Использование статистических методов для нахождения нормативного интонационного варианта//Проблемы теоретической и прикладной фонетики и обучение произношению. – М., 1973. – С.166-169.</w:t>
      </w:r>
    </w:p>
    <w:p w14:paraId="4ADB03AD"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proofErr w:type="spellStart"/>
      <w:r w:rsidRPr="00517BBD">
        <w:rPr>
          <w:rFonts w:asciiTheme="majorBidi" w:hAnsiTheme="majorBidi" w:cstheme="majorBidi"/>
          <w:iCs/>
          <w:sz w:val="24"/>
          <w:szCs w:val="24"/>
        </w:rPr>
        <w:t>Дубовский</w:t>
      </w:r>
      <w:proofErr w:type="spellEnd"/>
      <w:r w:rsidRPr="00517BBD">
        <w:rPr>
          <w:rFonts w:asciiTheme="majorBidi" w:hAnsiTheme="majorBidi" w:cstheme="majorBidi"/>
          <w:iCs/>
          <w:sz w:val="24"/>
          <w:szCs w:val="24"/>
        </w:rPr>
        <w:t xml:space="preserve"> Ю.А. Анализ интонации устного текста и ее составляющих. – Минск, 1978. – 140 с.</w:t>
      </w:r>
    </w:p>
    <w:p w14:paraId="4F28DF56"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r w:rsidRPr="00517BBD">
        <w:rPr>
          <w:rFonts w:asciiTheme="majorBidi" w:hAnsiTheme="majorBidi" w:cstheme="majorBidi"/>
          <w:iCs/>
          <w:sz w:val="24"/>
          <w:szCs w:val="24"/>
        </w:rPr>
        <w:t xml:space="preserve">Потапова Р.К. Речь: коммуникация, информация, кибернетика. – М.: </w:t>
      </w:r>
      <w:proofErr w:type="spellStart"/>
      <w:r w:rsidRPr="00517BBD">
        <w:rPr>
          <w:rFonts w:asciiTheme="majorBidi" w:hAnsiTheme="majorBidi" w:cstheme="majorBidi"/>
          <w:iCs/>
          <w:sz w:val="24"/>
          <w:szCs w:val="24"/>
        </w:rPr>
        <w:t>Едиториал</w:t>
      </w:r>
      <w:proofErr w:type="spellEnd"/>
      <w:r w:rsidRPr="00517BBD">
        <w:rPr>
          <w:rFonts w:asciiTheme="majorBidi" w:hAnsiTheme="majorBidi" w:cstheme="majorBidi"/>
          <w:iCs/>
          <w:sz w:val="24"/>
          <w:szCs w:val="24"/>
        </w:rPr>
        <w:t xml:space="preserve"> УРСС, 2003. – 568 с.</w:t>
      </w:r>
    </w:p>
    <w:p w14:paraId="6E0CB7C3"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r w:rsidRPr="00517BBD">
        <w:rPr>
          <w:rFonts w:asciiTheme="majorBidi" w:hAnsiTheme="majorBidi" w:cstheme="majorBidi"/>
          <w:iCs/>
          <w:sz w:val="24"/>
          <w:szCs w:val="24"/>
        </w:rPr>
        <w:lastRenderedPageBreak/>
        <w:t>Практическая фонетика английского языка. – М.: «Гуманитарный издательский центр ВЛАДОС», 1997 – 384 с.</w:t>
      </w:r>
    </w:p>
    <w:p w14:paraId="78F2A5A7"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r w:rsidRPr="00517BBD">
        <w:rPr>
          <w:rFonts w:asciiTheme="majorBidi" w:hAnsiTheme="majorBidi" w:cstheme="majorBidi"/>
          <w:iCs/>
          <w:sz w:val="24"/>
          <w:szCs w:val="24"/>
        </w:rPr>
        <w:t>Теоретическая фонетика английского языка. – М.: Высшая школа, 1991. – 240 с.</w:t>
      </w:r>
    </w:p>
    <w:p w14:paraId="0FC9F494" w14:textId="77777777" w:rsidR="00517BBD"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rPr>
      </w:pPr>
      <w:r w:rsidRPr="00517BBD">
        <w:rPr>
          <w:rFonts w:asciiTheme="majorBidi" w:hAnsiTheme="majorBidi" w:cstheme="majorBidi"/>
          <w:iCs/>
          <w:sz w:val="24"/>
          <w:szCs w:val="24"/>
        </w:rPr>
        <w:t>Фрейдина Е.Л. Публичная речь и ее просодия. – М.: «Прометей» МПГУ, 2005. – 192 с.</w:t>
      </w:r>
    </w:p>
    <w:p w14:paraId="51B87D73" w14:textId="77777777" w:rsidR="001D643C" w:rsidRPr="00517BBD" w:rsidRDefault="001D643C" w:rsidP="00517BBD">
      <w:pPr>
        <w:pStyle w:val="a6"/>
        <w:numPr>
          <w:ilvl w:val="2"/>
          <w:numId w:val="32"/>
        </w:numPr>
        <w:tabs>
          <w:tab w:val="clear" w:pos="2340"/>
        </w:tabs>
        <w:spacing w:after="0" w:line="360" w:lineRule="auto"/>
        <w:ind w:left="567" w:hanging="283"/>
        <w:jc w:val="both"/>
        <w:rPr>
          <w:rFonts w:asciiTheme="majorBidi" w:hAnsiTheme="majorBidi" w:cstheme="majorBidi"/>
          <w:iCs/>
          <w:sz w:val="24"/>
          <w:szCs w:val="24"/>
          <w:lang w:val="en-US"/>
        </w:rPr>
      </w:pPr>
      <w:r w:rsidRPr="00517BBD">
        <w:rPr>
          <w:rFonts w:asciiTheme="majorBidi" w:hAnsiTheme="majorBidi" w:cstheme="majorBidi"/>
          <w:iCs/>
          <w:sz w:val="24"/>
          <w:szCs w:val="24"/>
          <w:lang w:val="en-US"/>
        </w:rPr>
        <w:t>Crystal, D. Prosodic Systems and Intonation in English. Cambridge: CUP, 1969. – 369 p.</w:t>
      </w:r>
    </w:p>
    <w:p w14:paraId="2DB17AA6" w14:textId="77777777" w:rsidR="001D643C" w:rsidRPr="000264DF" w:rsidRDefault="001D643C" w:rsidP="00517BBD">
      <w:pPr>
        <w:spacing w:after="0" w:line="360" w:lineRule="auto"/>
        <w:ind w:firstLine="284"/>
        <w:jc w:val="center"/>
        <w:rPr>
          <w:rFonts w:asciiTheme="majorBidi" w:hAnsiTheme="majorBidi" w:cstheme="majorBidi"/>
          <w:bCs/>
          <w:sz w:val="24"/>
          <w:szCs w:val="24"/>
          <w:lang w:val="en-US"/>
        </w:rPr>
      </w:pPr>
      <w:r w:rsidRPr="000264DF">
        <w:rPr>
          <w:rFonts w:asciiTheme="majorBidi" w:hAnsiTheme="majorBidi" w:cstheme="majorBidi"/>
          <w:bCs/>
          <w:sz w:val="24"/>
          <w:szCs w:val="24"/>
          <w:lang w:val="en-US"/>
        </w:rPr>
        <w:t>REFERENCES</w:t>
      </w:r>
    </w:p>
    <w:p w14:paraId="0CBAEBEE" w14:textId="77777777" w:rsid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517BBD">
        <w:rPr>
          <w:rFonts w:asciiTheme="majorBidi" w:hAnsiTheme="majorBidi" w:cstheme="majorBidi"/>
          <w:sz w:val="24"/>
          <w:szCs w:val="24"/>
          <w:lang w:val="en-US"/>
        </w:rPr>
        <w:t>Ahmanova</w:t>
      </w:r>
      <w:proofErr w:type="spellEnd"/>
      <w:r w:rsidRPr="00517BBD">
        <w:rPr>
          <w:rFonts w:asciiTheme="majorBidi" w:hAnsiTheme="majorBidi" w:cstheme="majorBidi"/>
          <w:sz w:val="24"/>
          <w:szCs w:val="24"/>
          <w:lang w:val="en-US"/>
        </w:rPr>
        <w:t xml:space="preserve"> O.S. (2004). </w:t>
      </w:r>
      <w:proofErr w:type="spellStart"/>
      <w:r w:rsidRPr="00517BBD">
        <w:rPr>
          <w:rFonts w:asciiTheme="majorBidi" w:hAnsiTheme="majorBidi" w:cstheme="majorBidi"/>
          <w:i/>
          <w:sz w:val="24"/>
          <w:szCs w:val="24"/>
          <w:lang w:val="en-US"/>
        </w:rPr>
        <w:t>Slovar</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lingvisticheskih</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terminov</w:t>
      </w:r>
      <w:proofErr w:type="spellEnd"/>
      <w:r w:rsidRPr="00517BBD">
        <w:rPr>
          <w:rFonts w:asciiTheme="majorBidi" w:hAnsiTheme="majorBidi" w:cstheme="majorBidi"/>
          <w:i/>
          <w:sz w:val="24"/>
          <w:szCs w:val="24"/>
          <w:lang w:val="en-US"/>
        </w:rPr>
        <w:t>.</w:t>
      </w:r>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Moskva</w:t>
      </w:r>
      <w:proofErr w:type="spellEnd"/>
      <w:r w:rsidRPr="00517BBD">
        <w:rPr>
          <w:rFonts w:asciiTheme="majorBidi" w:hAnsiTheme="majorBidi" w:cstheme="majorBidi"/>
          <w:sz w:val="24"/>
          <w:szCs w:val="24"/>
          <w:lang w:val="en-US"/>
        </w:rPr>
        <w:t>: Editorial URSS.</w:t>
      </w:r>
    </w:p>
    <w:p w14:paraId="79F9B0B8" w14:textId="77777777" w:rsidR="00517BBD" w:rsidRP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517BBD">
        <w:rPr>
          <w:rFonts w:asciiTheme="majorBidi" w:hAnsiTheme="majorBidi" w:cstheme="majorBidi"/>
          <w:sz w:val="24"/>
          <w:szCs w:val="24"/>
          <w:lang w:val="en-US"/>
        </w:rPr>
        <w:t>Bloh</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M.Ja</w:t>
      </w:r>
      <w:proofErr w:type="spellEnd"/>
      <w:r w:rsidRPr="00517BBD">
        <w:rPr>
          <w:rFonts w:asciiTheme="majorBidi" w:hAnsiTheme="majorBidi" w:cstheme="majorBidi"/>
          <w:sz w:val="24"/>
          <w:szCs w:val="24"/>
          <w:lang w:val="en-US"/>
        </w:rPr>
        <w:t xml:space="preserve">. (2000).  </w:t>
      </w:r>
      <w:proofErr w:type="spellStart"/>
      <w:r w:rsidRPr="00517BBD">
        <w:rPr>
          <w:rFonts w:asciiTheme="majorBidi" w:hAnsiTheme="majorBidi" w:cstheme="majorBidi"/>
          <w:sz w:val="24"/>
          <w:szCs w:val="24"/>
          <w:lang w:val="en-US"/>
        </w:rPr>
        <w:t>Dictema</w:t>
      </w:r>
      <w:proofErr w:type="spellEnd"/>
      <w:r w:rsidRPr="00517BBD">
        <w:rPr>
          <w:rFonts w:asciiTheme="majorBidi" w:hAnsiTheme="majorBidi" w:cstheme="majorBidi"/>
          <w:sz w:val="24"/>
          <w:szCs w:val="24"/>
          <w:lang w:val="en-US"/>
        </w:rPr>
        <w:t xml:space="preserve"> v </w:t>
      </w:r>
      <w:proofErr w:type="spellStart"/>
      <w:r w:rsidRPr="00517BBD">
        <w:rPr>
          <w:rFonts w:asciiTheme="majorBidi" w:hAnsiTheme="majorBidi" w:cstheme="majorBidi"/>
          <w:sz w:val="24"/>
          <w:szCs w:val="24"/>
          <w:lang w:val="en-US"/>
        </w:rPr>
        <w:t>urovnevoj</w:t>
      </w:r>
      <w:proofErr w:type="spellEnd"/>
      <w:r w:rsidRPr="00517BBD">
        <w:rPr>
          <w:rFonts w:asciiTheme="majorBidi" w:hAnsiTheme="majorBidi" w:cstheme="majorBidi"/>
          <w:sz w:val="24"/>
          <w:szCs w:val="24"/>
          <w:lang w:val="en-US"/>
        </w:rPr>
        <w:t xml:space="preserve"> structure </w:t>
      </w:r>
      <w:proofErr w:type="spellStart"/>
      <w:r w:rsidRPr="00517BBD">
        <w:rPr>
          <w:rFonts w:asciiTheme="majorBidi" w:hAnsiTheme="majorBidi" w:cstheme="majorBidi"/>
          <w:sz w:val="24"/>
          <w:szCs w:val="24"/>
          <w:lang w:val="en-US"/>
        </w:rPr>
        <w:t>jazyka</w:t>
      </w:r>
      <w:proofErr w:type="spellEnd"/>
      <w:r w:rsidRPr="00517BBD">
        <w:rPr>
          <w:rFonts w:asciiTheme="majorBidi" w:hAnsiTheme="majorBidi" w:cstheme="majorBidi"/>
          <w:sz w:val="24"/>
          <w:szCs w:val="24"/>
          <w:lang w:val="en-US"/>
        </w:rPr>
        <w:t xml:space="preserve">. </w:t>
      </w:r>
      <w:proofErr w:type="spellStart"/>
      <w:r w:rsidRPr="000C5593">
        <w:rPr>
          <w:rFonts w:asciiTheme="majorBidi" w:hAnsiTheme="majorBidi" w:cstheme="majorBidi"/>
          <w:i/>
          <w:sz w:val="24"/>
          <w:szCs w:val="24"/>
          <w:lang w:val="en-US"/>
        </w:rPr>
        <w:t>Voprosy</w:t>
      </w:r>
      <w:proofErr w:type="spellEnd"/>
      <w:r w:rsidRPr="000C5593">
        <w:rPr>
          <w:rFonts w:asciiTheme="majorBidi" w:hAnsiTheme="majorBidi" w:cstheme="majorBidi"/>
          <w:i/>
          <w:sz w:val="24"/>
          <w:szCs w:val="24"/>
          <w:lang w:val="en-US"/>
        </w:rPr>
        <w:t xml:space="preserve"> </w:t>
      </w:r>
      <w:proofErr w:type="spellStart"/>
      <w:r w:rsidRPr="000C5593">
        <w:rPr>
          <w:rFonts w:asciiTheme="majorBidi" w:hAnsiTheme="majorBidi" w:cstheme="majorBidi"/>
          <w:i/>
          <w:sz w:val="24"/>
          <w:szCs w:val="24"/>
          <w:lang w:val="en-US"/>
        </w:rPr>
        <w:t>jazykoznanija</w:t>
      </w:r>
      <w:proofErr w:type="spellEnd"/>
      <w:r w:rsidRPr="000C5593">
        <w:rPr>
          <w:rFonts w:asciiTheme="majorBidi" w:hAnsiTheme="majorBidi" w:cstheme="majorBidi"/>
          <w:sz w:val="24"/>
          <w:szCs w:val="24"/>
          <w:lang w:val="en-US"/>
        </w:rPr>
        <w:t xml:space="preserve"> (4), 56-67.</w:t>
      </w:r>
    </w:p>
    <w:p w14:paraId="7AFD89F0" w14:textId="77777777" w:rsid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0C5593">
        <w:rPr>
          <w:rFonts w:asciiTheme="majorBidi" w:hAnsiTheme="majorBidi" w:cstheme="majorBidi"/>
          <w:sz w:val="24"/>
          <w:szCs w:val="24"/>
          <w:lang w:val="en-US"/>
        </w:rPr>
        <w:t>Blohina</w:t>
      </w:r>
      <w:proofErr w:type="spellEnd"/>
      <w:r w:rsidRPr="000C5593">
        <w:rPr>
          <w:rFonts w:asciiTheme="majorBidi" w:hAnsiTheme="majorBidi" w:cstheme="majorBidi"/>
          <w:sz w:val="24"/>
          <w:szCs w:val="24"/>
          <w:lang w:val="en-US"/>
        </w:rPr>
        <w:t xml:space="preserve"> L.P. (1973). </w:t>
      </w:r>
      <w:proofErr w:type="spellStart"/>
      <w:r w:rsidRPr="00517BBD">
        <w:rPr>
          <w:rFonts w:asciiTheme="majorBidi" w:hAnsiTheme="majorBidi" w:cstheme="majorBidi"/>
          <w:sz w:val="24"/>
          <w:szCs w:val="24"/>
          <w:lang w:val="en-US"/>
        </w:rPr>
        <w:t>Ispolzovanie</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statisticheskih</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metodov</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dlja</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nahozhdenija</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normativnogo</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intonacionnogo</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varianta</w:t>
      </w:r>
      <w:proofErr w:type="spellEnd"/>
      <w:r w:rsidRPr="00517BBD">
        <w:rPr>
          <w:rFonts w:asciiTheme="majorBidi" w:hAnsiTheme="majorBidi" w:cstheme="majorBidi"/>
          <w:sz w:val="24"/>
          <w:szCs w:val="24"/>
          <w:lang w:val="en-US"/>
        </w:rPr>
        <w:t>//</w:t>
      </w:r>
      <w:proofErr w:type="spellStart"/>
      <w:r w:rsidRPr="00517BBD">
        <w:rPr>
          <w:rFonts w:asciiTheme="majorBidi" w:hAnsiTheme="majorBidi" w:cstheme="majorBidi"/>
          <w:i/>
          <w:sz w:val="24"/>
          <w:szCs w:val="24"/>
          <w:lang w:val="en-US"/>
        </w:rPr>
        <w:t>Problemy</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teoreticheskoj</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i</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prikladnoj</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fonetiki</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i</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obuchenie</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proiznosheniju</w:t>
      </w:r>
      <w:proofErr w:type="spellEnd"/>
      <w:r w:rsidRPr="00517BBD">
        <w:rPr>
          <w:rFonts w:asciiTheme="majorBidi" w:hAnsiTheme="majorBidi" w:cstheme="majorBidi"/>
          <w:i/>
          <w:sz w:val="24"/>
          <w:szCs w:val="24"/>
          <w:lang w:val="en-US"/>
        </w:rPr>
        <w:t>.</w:t>
      </w:r>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Moskva</w:t>
      </w:r>
      <w:proofErr w:type="spellEnd"/>
      <w:r w:rsidRPr="00517BBD">
        <w:rPr>
          <w:rFonts w:asciiTheme="majorBidi" w:hAnsiTheme="majorBidi" w:cstheme="majorBidi"/>
          <w:sz w:val="24"/>
          <w:szCs w:val="24"/>
          <w:lang w:val="en-US"/>
        </w:rPr>
        <w:t>.</w:t>
      </w:r>
    </w:p>
    <w:p w14:paraId="6BA1A935" w14:textId="77777777" w:rsid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517BBD">
        <w:rPr>
          <w:rFonts w:asciiTheme="majorBidi" w:hAnsiTheme="majorBidi" w:cstheme="majorBidi"/>
          <w:sz w:val="24"/>
          <w:szCs w:val="24"/>
          <w:lang w:val="en-US"/>
        </w:rPr>
        <w:t>Dubovskij</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Ju.A</w:t>
      </w:r>
      <w:proofErr w:type="spellEnd"/>
      <w:r w:rsidRPr="00517BBD">
        <w:rPr>
          <w:rFonts w:asciiTheme="majorBidi" w:hAnsiTheme="majorBidi" w:cstheme="majorBidi"/>
          <w:sz w:val="24"/>
          <w:szCs w:val="24"/>
          <w:lang w:val="en-US"/>
        </w:rPr>
        <w:t xml:space="preserve">. (1978). </w:t>
      </w:r>
      <w:proofErr w:type="spellStart"/>
      <w:r w:rsidRPr="00517BBD">
        <w:rPr>
          <w:rFonts w:asciiTheme="majorBidi" w:hAnsiTheme="majorBidi" w:cstheme="majorBidi"/>
          <w:i/>
          <w:sz w:val="24"/>
          <w:szCs w:val="24"/>
          <w:lang w:val="en-US"/>
        </w:rPr>
        <w:t>Analiz</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intonacii</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ustnogo</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teksta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i</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ejo</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sostavljajushhih</w:t>
      </w:r>
      <w:proofErr w:type="spellEnd"/>
      <w:r w:rsidRPr="00517BBD">
        <w:rPr>
          <w:rFonts w:asciiTheme="majorBidi" w:hAnsiTheme="majorBidi" w:cstheme="majorBidi"/>
          <w:i/>
          <w:sz w:val="24"/>
          <w:szCs w:val="24"/>
          <w:lang w:val="en-US"/>
        </w:rPr>
        <w:t>.</w:t>
      </w:r>
      <w:r w:rsidRPr="00517BBD">
        <w:rPr>
          <w:rFonts w:asciiTheme="majorBidi" w:hAnsiTheme="majorBidi" w:cstheme="majorBidi"/>
          <w:sz w:val="24"/>
          <w:szCs w:val="24"/>
          <w:lang w:val="en-US"/>
        </w:rPr>
        <w:t xml:space="preserve"> Minsk.</w:t>
      </w:r>
    </w:p>
    <w:p w14:paraId="33E53B2F" w14:textId="77777777" w:rsid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517BBD">
        <w:rPr>
          <w:rFonts w:asciiTheme="majorBidi" w:hAnsiTheme="majorBidi" w:cstheme="majorBidi"/>
          <w:sz w:val="24"/>
          <w:szCs w:val="24"/>
          <w:lang w:val="en-US"/>
        </w:rPr>
        <w:t>Potapova</w:t>
      </w:r>
      <w:proofErr w:type="spellEnd"/>
      <w:r w:rsidRPr="00517BBD">
        <w:rPr>
          <w:rFonts w:asciiTheme="majorBidi" w:hAnsiTheme="majorBidi" w:cstheme="majorBidi"/>
          <w:sz w:val="24"/>
          <w:szCs w:val="24"/>
          <w:lang w:val="en-US"/>
        </w:rPr>
        <w:t xml:space="preserve"> R.K. (2003). </w:t>
      </w:r>
      <w:proofErr w:type="spellStart"/>
      <w:r w:rsidRPr="00517BBD">
        <w:rPr>
          <w:rFonts w:asciiTheme="majorBidi" w:hAnsiTheme="majorBidi" w:cstheme="majorBidi"/>
          <w:i/>
          <w:sz w:val="24"/>
          <w:szCs w:val="24"/>
          <w:lang w:val="en-US"/>
        </w:rPr>
        <w:t>Rech</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kommunikacija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informacija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kibernetika</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Moskva</w:t>
      </w:r>
      <w:proofErr w:type="spellEnd"/>
      <w:r w:rsidRPr="00517BBD">
        <w:rPr>
          <w:rFonts w:asciiTheme="majorBidi" w:hAnsiTheme="majorBidi" w:cstheme="majorBidi"/>
          <w:sz w:val="24"/>
          <w:szCs w:val="24"/>
          <w:lang w:val="en-US"/>
        </w:rPr>
        <w:t>: Editorial URSS.</w:t>
      </w:r>
    </w:p>
    <w:p w14:paraId="7C1C4752" w14:textId="77777777" w:rsid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517BBD">
        <w:rPr>
          <w:rFonts w:asciiTheme="majorBidi" w:hAnsiTheme="majorBidi" w:cstheme="majorBidi"/>
          <w:sz w:val="24"/>
          <w:szCs w:val="24"/>
          <w:lang w:val="en-US"/>
        </w:rPr>
        <w:t>Sokolova</w:t>
      </w:r>
      <w:proofErr w:type="spellEnd"/>
      <w:r w:rsidRPr="00517BBD">
        <w:rPr>
          <w:rFonts w:asciiTheme="majorBidi" w:hAnsiTheme="majorBidi" w:cstheme="majorBidi"/>
          <w:sz w:val="24"/>
          <w:szCs w:val="24"/>
          <w:lang w:val="en-US"/>
        </w:rPr>
        <w:t xml:space="preserve"> M.A. </w:t>
      </w:r>
      <w:proofErr w:type="spellStart"/>
      <w:r w:rsidRPr="00517BBD">
        <w:rPr>
          <w:rFonts w:asciiTheme="majorBidi" w:hAnsiTheme="majorBidi" w:cstheme="majorBidi"/>
          <w:sz w:val="24"/>
          <w:szCs w:val="24"/>
          <w:lang w:val="en-US"/>
        </w:rPr>
        <w:t>i</w:t>
      </w:r>
      <w:proofErr w:type="spellEnd"/>
      <w:r w:rsidRPr="00517BBD">
        <w:rPr>
          <w:rFonts w:asciiTheme="majorBidi" w:hAnsiTheme="majorBidi" w:cstheme="majorBidi"/>
          <w:sz w:val="24"/>
          <w:szCs w:val="24"/>
          <w:lang w:val="en-US"/>
        </w:rPr>
        <w:t xml:space="preserve"> dr.    (1997). </w:t>
      </w:r>
      <w:proofErr w:type="spellStart"/>
      <w:r w:rsidRPr="00517BBD">
        <w:rPr>
          <w:rFonts w:asciiTheme="majorBidi" w:hAnsiTheme="majorBidi" w:cstheme="majorBidi"/>
          <w:i/>
          <w:sz w:val="24"/>
          <w:szCs w:val="24"/>
          <w:lang w:val="en-US"/>
        </w:rPr>
        <w:t>Prakticheskaja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fonetika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anglijskovo</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jazyka</w:t>
      </w:r>
      <w:proofErr w:type="spellEnd"/>
      <w:r w:rsidRPr="00517BBD">
        <w:rPr>
          <w:rFonts w:asciiTheme="majorBidi" w:hAnsiTheme="majorBidi" w:cstheme="majorBidi"/>
          <w:i/>
          <w:sz w:val="24"/>
          <w:szCs w:val="24"/>
          <w:lang w:val="en-US"/>
        </w:rPr>
        <w:t>.</w:t>
      </w:r>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Moskva</w:t>
      </w:r>
      <w:proofErr w:type="spellEnd"/>
      <w:r w:rsidRPr="00517BBD">
        <w:rPr>
          <w:rFonts w:asciiTheme="majorBidi" w:hAnsiTheme="majorBidi" w:cstheme="majorBidi"/>
          <w:sz w:val="24"/>
          <w:szCs w:val="24"/>
          <w:lang w:val="en-US"/>
        </w:rPr>
        <w:t>: VLADOS.</w:t>
      </w:r>
    </w:p>
    <w:p w14:paraId="63E91F68" w14:textId="77777777" w:rsid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517BBD">
        <w:rPr>
          <w:rFonts w:asciiTheme="majorBidi" w:hAnsiTheme="majorBidi" w:cstheme="majorBidi"/>
          <w:sz w:val="24"/>
          <w:szCs w:val="24"/>
          <w:lang w:val="en-US"/>
        </w:rPr>
        <w:t>Sokolova</w:t>
      </w:r>
      <w:proofErr w:type="spellEnd"/>
      <w:r w:rsidRPr="00517BBD">
        <w:rPr>
          <w:rFonts w:asciiTheme="majorBidi" w:hAnsiTheme="majorBidi" w:cstheme="majorBidi"/>
          <w:sz w:val="24"/>
          <w:szCs w:val="24"/>
          <w:lang w:val="en-US"/>
        </w:rPr>
        <w:t xml:space="preserve"> M.A. </w:t>
      </w:r>
      <w:proofErr w:type="spellStart"/>
      <w:r w:rsidRPr="00517BBD">
        <w:rPr>
          <w:rFonts w:asciiTheme="majorBidi" w:hAnsiTheme="majorBidi" w:cstheme="majorBidi"/>
          <w:sz w:val="24"/>
          <w:szCs w:val="24"/>
          <w:lang w:val="en-US"/>
        </w:rPr>
        <w:t>i</w:t>
      </w:r>
      <w:proofErr w:type="spellEnd"/>
      <w:r w:rsidRPr="00517BBD">
        <w:rPr>
          <w:rFonts w:asciiTheme="majorBidi" w:hAnsiTheme="majorBidi" w:cstheme="majorBidi"/>
          <w:sz w:val="24"/>
          <w:szCs w:val="24"/>
          <w:lang w:val="en-US"/>
        </w:rPr>
        <w:t xml:space="preserve"> dr. (1991). </w:t>
      </w:r>
      <w:proofErr w:type="spellStart"/>
      <w:r w:rsidRPr="00517BBD">
        <w:rPr>
          <w:rFonts w:asciiTheme="majorBidi" w:hAnsiTheme="majorBidi" w:cstheme="majorBidi"/>
          <w:i/>
          <w:sz w:val="24"/>
          <w:szCs w:val="24"/>
          <w:lang w:val="en-US"/>
        </w:rPr>
        <w:t>Teoreticheskaja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fonetika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anglijskogo</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jazyka</w:t>
      </w:r>
      <w:proofErr w:type="spellEnd"/>
      <w:r w:rsidRPr="00517BBD">
        <w:rPr>
          <w:rFonts w:asciiTheme="majorBidi" w:hAnsiTheme="majorBidi" w:cstheme="majorBidi"/>
          <w:i/>
          <w:sz w:val="24"/>
          <w:szCs w:val="24"/>
          <w:lang w:val="en-US"/>
        </w:rPr>
        <w:t>.</w:t>
      </w:r>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Moskva</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Vysshaja</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shkola</w:t>
      </w:r>
      <w:proofErr w:type="spellEnd"/>
      <w:r w:rsidRPr="00517BBD">
        <w:rPr>
          <w:rFonts w:asciiTheme="majorBidi" w:hAnsiTheme="majorBidi" w:cstheme="majorBidi"/>
          <w:sz w:val="24"/>
          <w:szCs w:val="24"/>
          <w:lang w:val="en-US"/>
        </w:rPr>
        <w:t>.</w:t>
      </w:r>
    </w:p>
    <w:p w14:paraId="0166B41F" w14:textId="77777777" w:rsid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proofErr w:type="spellStart"/>
      <w:r w:rsidRPr="00517BBD">
        <w:rPr>
          <w:rFonts w:asciiTheme="majorBidi" w:hAnsiTheme="majorBidi" w:cstheme="majorBidi"/>
          <w:sz w:val="24"/>
          <w:szCs w:val="24"/>
          <w:lang w:val="en-US"/>
        </w:rPr>
        <w:t>Freidina</w:t>
      </w:r>
      <w:proofErr w:type="spellEnd"/>
      <w:r w:rsidRPr="00517BBD">
        <w:rPr>
          <w:rFonts w:asciiTheme="majorBidi" w:hAnsiTheme="majorBidi" w:cstheme="majorBidi"/>
          <w:sz w:val="24"/>
          <w:szCs w:val="24"/>
          <w:lang w:val="en-US"/>
        </w:rPr>
        <w:t xml:space="preserve"> E.L. (2005). </w:t>
      </w:r>
      <w:proofErr w:type="spellStart"/>
      <w:r w:rsidRPr="00517BBD">
        <w:rPr>
          <w:rFonts w:asciiTheme="majorBidi" w:hAnsiTheme="majorBidi" w:cstheme="majorBidi"/>
          <w:i/>
          <w:sz w:val="24"/>
          <w:szCs w:val="24"/>
          <w:lang w:val="en-US"/>
        </w:rPr>
        <w:t>Publichnaja</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rech</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i</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ejo</w:t>
      </w:r>
      <w:proofErr w:type="spellEnd"/>
      <w:r w:rsidRPr="00517BBD">
        <w:rPr>
          <w:rFonts w:asciiTheme="majorBidi" w:hAnsiTheme="majorBidi" w:cstheme="majorBidi"/>
          <w:i/>
          <w:sz w:val="24"/>
          <w:szCs w:val="24"/>
          <w:lang w:val="en-US"/>
        </w:rPr>
        <w:t xml:space="preserve"> </w:t>
      </w:r>
      <w:proofErr w:type="spellStart"/>
      <w:r w:rsidRPr="00517BBD">
        <w:rPr>
          <w:rFonts w:asciiTheme="majorBidi" w:hAnsiTheme="majorBidi" w:cstheme="majorBidi"/>
          <w:i/>
          <w:sz w:val="24"/>
          <w:szCs w:val="24"/>
          <w:lang w:val="en-US"/>
        </w:rPr>
        <w:t>prosodija</w:t>
      </w:r>
      <w:proofErr w:type="spellEnd"/>
      <w:r w:rsidRPr="00517BBD">
        <w:rPr>
          <w:rFonts w:asciiTheme="majorBidi" w:hAnsiTheme="majorBidi" w:cstheme="majorBidi"/>
          <w:i/>
          <w:sz w:val="24"/>
          <w:szCs w:val="24"/>
          <w:lang w:val="en-US"/>
        </w:rPr>
        <w:t>.</w:t>
      </w:r>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Moskva</w:t>
      </w:r>
      <w:proofErr w:type="spellEnd"/>
      <w:r w:rsidRPr="00517BBD">
        <w:rPr>
          <w:rFonts w:asciiTheme="majorBidi" w:hAnsiTheme="majorBidi" w:cstheme="majorBidi"/>
          <w:sz w:val="24"/>
          <w:szCs w:val="24"/>
          <w:lang w:val="en-US"/>
        </w:rPr>
        <w:t xml:space="preserve">: </w:t>
      </w:r>
      <w:proofErr w:type="spellStart"/>
      <w:r w:rsidRPr="00517BBD">
        <w:rPr>
          <w:rFonts w:asciiTheme="majorBidi" w:hAnsiTheme="majorBidi" w:cstheme="majorBidi"/>
          <w:sz w:val="24"/>
          <w:szCs w:val="24"/>
          <w:lang w:val="en-US"/>
        </w:rPr>
        <w:t>Prometej</w:t>
      </w:r>
      <w:proofErr w:type="spellEnd"/>
      <w:r w:rsidRPr="00517BBD">
        <w:rPr>
          <w:rFonts w:asciiTheme="majorBidi" w:hAnsiTheme="majorBidi" w:cstheme="majorBidi"/>
          <w:sz w:val="24"/>
          <w:szCs w:val="24"/>
          <w:lang w:val="en-US"/>
        </w:rPr>
        <w:t>.</w:t>
      </w:r>
    </w:p>
    <w:p w14:paraId="5C18CCD8" w14:textId="77777777" w:rsidR="001D643C" w:rsidRPr="00517BBD" w:rsidRDefault="001D643C" w:rsidP="00517BBD">
      <w:pPr>
        <w:pStyle w:val="a6"/>
        <w:numPr>
          <w:ilvl w:val="3"/>
          <w:numId w:val="32"/>
        </w:numPr>
        <w:tabs>
          <w:tab w:val="clear" w:pos="2880"/>
          <w:tab w:val="left" w:pos="567"/>
        </w:tabs>
        <w:spacing w:after="0" w:line="360" w:lineRule="auto"/>
        <w:ind w:left="567" w:hanging="283"/>
        <w:jc w:val="both"/>
        <w:rPr>
          <w:rFonts w:asciiTheme="majorBidi" w:hAnsiTheme="majorBidi" w:cstheme="majorBidi"/>
          <w:sz w:val="24"/>
          <w:szCs w:val="24"/>
          <w:lang w:val="en-US"/>
        </w:rPr>
      </w:pPr>
      <w:r w:rsidRPr="00517BBD">
        <w:rPr>
          <w:rFonts w:asciiTheme="majorBidi" w:hAnsiTheme="majorBidi" w:cstheme="majorBidi"/>
          <w:sz w:val="24"/>
          <w:szCs w:val="24"/>
          <w:lang w:val="en-US"/>
        </w:rPr>
        <w:t>Crystal D. (1969). Prosodic Systems and Intonation in English. Cambridge: Cambridge University Press.</w:t>
      </w:r>
    </w:p>
    <w:p w14:paraId="781DA63A" w14:textId="77777777" w:rsidR="00F31D75" w:rsidRDefault="00F31D75" w:rsidP="00E05A2A">
      <w:pPr>
        <w:pStyle w:val="a6"/>
        <w:spacing w:after="0" w:line="360" w:lineRule="auto"/>
        <w:ind w:left="644" w:right="120"/>
        <w:jc w:val="right"/>
        <w:rPr>
          <w:rFonts w:asciiTheme="majorBidi" w:hAnsiTheme="majorBidi" w:cstheme="majorBidi"/>
          <w:b/>
          <w:bCs/>
          <w:sz w:val="24"/>
          <w:szCs w:val="24"/>
        </w:rPr>
      </w:pPr>
    </w:p>
    <w:p w14:paraId="07BE403B" w14:textId="77777777" w:rsidR="00E05A2A" w:rsidRPr="0081758C" w:rsidRDefault="00E05A2A" w:rsidP="00E05A2A">
      <w:pPr>
        <w:pStyle w:val="a6"/>
        <w:spacing w:after="0" w:line="360" w:lineRule="auto"/>
        <w:ind w:left="644" w:right="120"/>
        <w:jc w:val="right"/>
        <w:rPr>
          <w:rFonts w:asciiTheme="majorBidi" w:hAnsiTheme="majorBidi" w:cstheme="majorBidi"/>
          <w:b/>
          <w:bCs/>
          <w:sz w:val="24"/>
          <w:szCs w:val="24"/>
        </w:rPr>
      </w:pPr>
      <w:r w:rsidRPr="0081758C">
        <w:rPr>
          <w:rFonts w:asciiTheme="majorBidi" w:hAnsiTheme="majorBidi" w:cstheme="majorBidi"/>
          <w:b/>
          <w:bCs/>
          <w:sz w:val="24"/>
          <w:szCs w:val="24"/>
        </w:rPr>
        <w:t>УДК 378</w:t>
      </w:r>
    </w:p>
    <w:p w14:paraId="28B2BB1A" w14:textId="77777777" w:rsidR="00E05A2A" w:rsidRPr="0081758C" w:rsidRDefault="00E05A2A" w:rsidP="00E05A2A">
      <w:pPr>
        <w:pStyle w:val="a6"/>
        <w:spacing w:after="0" w:line="360" w:lineRule="auto"/>
        <w:ind w:left="0" w:firstLine="709"/>
        <w:jc w:val="right"/>
        <w:rPr>
          <w:rFonts w:asciiTheme="majorBidi" w:hAnsiTheme="majorBidi" w:cstheme="majorBidi"/>
          <w:b/>
          <w:bCs/>
          <w:sz w:val="24"/>
          <w:szCs w:val="24"/>
        </w:rPr>
      </w:pPr>
      <w:r w:rsidRPr="0081758C">
        <w:rPr>
          <w:rFonts w:asciiTheme="majorBidi" w:hAnsiTheme="majorBidi" w:cstheme="majorBidi"/>
          <w:b/>
          <w:bCs/>
          <w:sz w:val="24"/>
          <w:szCs w:val="24"/>
        </w:rPr>
        <w:t xml:space="preserve">Т.А. Дмитренко </w:t>
      </w:r>
    </w:p>
    <w:p w14:paraId="6BC0999A" w14:textId="77777777" w:rsidR="00E05A2A" w:rsidRPr="0081758C" w:rsidRDefault="00E05A2A" w:rsidP="00E05A2A">
      <w:pPr>
        <w:pStyle w:val="a6"/>
        <w:spacing w:after="0" w:line="360" w:lineRule="auto"/>
        <w:ind w:left="0" w:firstLine="709"/>
        <w:jc w:val="right"/>
        <w:rPr>
          <w:rFonts w:asciiTheme="majorBidi" w:hAnsiTheme="majorBidi" w:cstheme="majorBidi"/>
          <w:b/>
          <w:bCs/>
          <w:sz w:val="24"/>
          <w:szCs w:val="24"/>
        </w:rPr>
      </w:pPr>
      <w:r w:rsidRPr="0081758C">
        <w:rPr>
          <w:rFonts w:asciiTheme="majorBidi" w:hAnsiTheme="majorBidi" w:cstheme="majorBidi"/>
          <w:b/>
          <w:bCs/>
          <w:sz w:val="24"/>
          <w:szCs w:val="24"/>
        </w:rPr>
        <w:t>Московский педагогический государственный университет</w:t>
      </w:r>
    </w:p>
    <w:p w14:paraId="56D19BE2" w14:textId="77777777" w:rsidR="00E05A2A" w:rsidRPr="0081758C" w:rsidRDefault="00E05A2A" w:rsidP="00E05A2A">
      <w:pPr>
        <w:pStyle w:val="a6"/>
        <w:spacing w:after="0" w:line="360" w:lineRule="auto"/>
        <w:ind w:left="0" w:firstLine="709"/>
        <w:jc w:val="right"/>
        <w:rPr>
          <w:rFonts w:asciiTheme="majorBidi" w:hAnsiTheme="majorBidi" w:cstheme="majorBidi"/>
          <w:b/>
          <w:bCs/>
          <w:sz w:val="24"/>
          <w:szCs w:val="24"/>
        </w:rPr>
      </w:pPr>
    </w:p>
    <w:p w14:paraId="42561F84" w14:textId="77777777" w:rsidR="00E05A2A" w:rsidRPr="0081758C" w:rsidRDefault="00E05A2A" w:rsidP="00E05A2A">
      <w:pPr>
        <w:pStyle w:val="a6"/>
        <w:spacing w:after="0" w:line="360" w:lineRule="auto"/>
        <w:ind w:left="0" w:firstLine="709"/>
        <w:jc w:val="center"/>
        <w:rPr>
          <w:rFonts w:asciiTheme="majorBidi" w:hAnsiTheme="majorBidi" w:cstheme="majorBidi"/>
          <w:b/>
          <w:caps/>
          <w:sz w:val="24"/>
          <w:szCs w:val="24"/>
        </w:rPr>
      </w:pPr>
      <w:r w:rsidRPr="0081758C">
        <w:rPr>
          <w:rFonts w:asciiTheme="majorBidi" w:hAnsiTheme="majorBidi" w:cstheme="majorBidi"/>
          <w:b/>
          <w:caps/>
          <w:sz w:val="24"/>
          <w:szCs w:val="24"/>
        </w:rPr>
        <w:t>Овладение нормами речевого и неречевого поведения при обучении иностранному языку как фактор достижения взаимопонимания в процессе межкультурного общения</w:t>
      </w:r>
    </w:p>
    <w:p w14:paraId="7D03F2CD" w14:textId="77777777" w:rsidR="00E05A2A" w:rsidRPr="0081758C" w:rsidRDefault="00E05A2A" w:rsidP="00E05A2A">
      <w:pPr>
        <w:pStyle w:val="a6"/>
        <w:spacing w:after="0" w:line="360" w:lineRule="auto"/>
        <w:ind w:left="0" w:firstLine="709"/>
        <w:jc w:val="center"/>
        <w:rPr>
          <w:rFonts w:asciiTheme="majorBidi" w:hAnsiTheme="majorBidi" w:cstheme="majorBidi"/>
          <w:b/>
          <w:caps/>
          <w:sz w:val="24"/>
          <w:szCs w:val="24"/>
        </w:rPr>
      </w:pPr>
    </w:p>
    <w:p w14:paraId="1B86993D" w14:textId="77777777" w:rsidR="00E05A2A" w:rsidRPr="0081758C" w:rsidRDefault="00E05A2A" w:rsidP="00E05A2A">
      <w:pPr>
        <w:pStyle w:val="a6"/>
        <w:spacing w:after="0" w:line="360" w:lineRule="auto"/>
        <w:ind w:left="0" w:firstLine="709"/>
        <w:jc w:val="center"/>
        <w:rPr>
          <w:rFonts w:asciiTheme="majorBidi" w:hAnsiTheme="majorBidi" w:cstheme="majorBidi"/>
          <w:b/>
          <w:caps/>
          <w:sz w:val="24"/>
          <w:szCs w:val="24"/>
          <w:lang w:val="en-US"/>
        </w:rPr>
      </w:pPr>
      <w:r w:rsidRPr="0081758C">
        <w:rPr>
          <w:rFonts w:asciiTheme="majorBidi" w:hAnsiTheme="majorBidi" w:cstheme="majorBidi"/>
          <w:b/>
          <w:caps/>
          <w:sz w:val="24"/>
          <w:szCs w:val="24"/>
          <w:lang w:val="en-US"/>
        </w:rPr>
        <w:lastRenderedPageBreak/>
        <w:t>acquisition of verbal and non-verbal behavior at teaching foreign languages as factor of achieving</w:t>
      </w:r>
      <w:r w:rsidRPr="0081758C">
        <w:rPr>
          <w:sz w:val="24"/>
          <w:szCs w:val="24"/>
          <w:lang w:val="en-US"/>
        </w:rPr>
        <w:t xml:space="preserve"> </w:t>
      </w:r>
      <w:r w:rsidRPr="0081758C">
        <w:rPr>
          <w:rFonts w:asciiTheme="majorBidi" w:hAnsiTheme="majorBidi" w:cstheme="majorBidi"/>
          <w:b/>
          <w:caps/>
          <w:sz w:val="24"/>
          <w:szCs w:val="24"/>
          <w:lang w:val="en-US"/>
        </w:rPr>
        <w:t>mutual intelligibility in the process of intercultural communication</w:t>
      </w:r>
    </w:p>
    <w:p w14:paraId="15B168E4" w14:textId="77777777" w:rsidR="00E05A2A" w:rsidRPr="0081758C" w:rsidRDefault="00E05A2A" w:rsidP="00E05A2A">
      <w:pPr>
        <w:spacing w:after="0" w:line="360" w:lineRule="auto"/>
        <w:ind w:firstLine="284"/>
        <w:jc w:val="both"/>
        <w:rPr>
          <w:rFonts w:asciiTheme="majorBidi" w:hAnsiTheme="majorBidi" w:cstheme="majorBidi"/>
          <w:i/>
          <w:iCs/>
          <w:sz w:val="24"/>
          <w:szCs w:val="24"/>
        </w:rPr>
      </w:pPr>
      <w:r w:rsidRPr="0081758C">
        <w:rPr>
          <w:rFonts w:asciiTheme="majorBidi" w:hAnsiTheme="majorBidi" w:cstheme="majorBidi"/>
          <w:i/>
          <w:iCs/>
          <w:sz w:val="24"/>
          <w:szCs w:val="24"/>
        </w:rPr>
        <w:t>Автор придает большое значение овладению нормам речевого и неречевого поведения в процессе обучения иностранным языкам в системе высшего профессионального образования. В статье анализируются некоторые актуальные проблемы, связанные с повышением качества профессиональной подготовки будущих специалистов в области языкового образования.</w:t>
      </w:r>
    </w:p>
    <w:p w14:paraId="5211C15A" w14:textId="77777777" w:rsidR="00E05A2A" w:rsidRPr="0081758C" w:rsidRDefault="00E05A2A" w:rsidP="00E05A2A">
      <w:pPr>
        <w:spacing w:after="0" w:line="360" w:lineRule="auto"/>
        <w:ind w:firstLine="284"/>
        <w:jc w:val="both"/>
        <w:rPr>
          <w:rFonts w:asciiTheme="majorBidi" w:hAnsiTheme="majorBidi" w:cstheme="majorBidi"/>
          <w:i/>
          <w:iCs/>
          <w:sz w:val="24"/>
          <w:szCs w:val="24"/>
        </w:rPr>
      </w:pPr>
      <w:r w:rsidRPr="0081758C">
        <w:rPr>
          <w:rFonts w:asciiTheme="majorBidi" w:hAnsiTheme="majorBidi" w:cstheme="majorBidi"/>
          <w:i/>
          <w:iCs/>
          <w:sz w:val="24"/>
          <w:szCs w:val="24"/>
        </w:rPr>
        <w:t>Ключевые слова: языковая подготовка, нормы речевого и неречевого поведения, повышение качества, языковое образование.</w:t>
      </w:r>
    </w:p>
    <w:p w14:paraId="0E338153" w14:textId="77777777" w:rsidR="00E05A2A" w:rsidRPr="0081758C" w:rsidRDefault="00E05A2A" w:rsidP="00E05A2A">
      <w:pPr>
        <w:spacing w:after="0" w:line="360" w:lineRule="auto"/>
        <w:ind w:firstLine="284"/>
        <w:jc w:val="both"/>
        <w:rPr>
          <w:rFonts w:asciiTheme="majorBidi" w:hAnsiTheme="majorBidi" w:cstheme="majorBidi"/>
          <w:i/>
          <w:iCs/>
          <w:sz w:val="24"/>
          <w:szCs w:val="24"/>
          <w:lang w:val="en-US"/>
        </w:rPr>
      </w:pPr>
      <w:r w:rsidRPr="0081758C">
        <w:rPr>
          <w:rFonts w:asciiTheme="majorBidi" w:hAnsiTheme="majorBidi" w:cstheme="majorBidi"/>
          <w:i/>
          <w:sz w:val="24"/>
          <w:szCs w:val="24"/>
          <w:lang w:val="en-US"/>
        </w:rPr>
        <w:t xml:space="preserve">The author highlights the mastery of verbal and non-verbal behavior norms in teaching foreign languages in the system of </w:t>
      </w:r>
      <w:r w:rsidRPr="0081758C">
        <w:rPr>
          <w:rFonts w:asciiTheme="majorBidi" w:hAnsiTheme="majorBidi" w:cstheme="majorBidi"/>
          <w:i/>
          <w:iCs/>
          <w:sz w:val="24"/>
          <w:szCs w:val="24"/>
          <w:lang w:val="en-US"/>
        </w:rPr>
        <w:t>higher education</w:t>
      </w:r>
      <w:r w:rsidRPr="0081758C">
        <w:rPr>
          <w:rFonts w:asciiTheme="majorBidi" w:hAnsiTheme="majorBidi" w:cstheme="majorBidi"/>
          <w:i/>
          <w:sz w:val="24"/>
          <w:szCs w:val="24"/>
          <w:lang w:val="en-US"/>
        </w:rPr>
        <w:t xml:space="preserve">. </w:t>
      </w:r>
      <w:r w:rsidRPr="0081758C">
        <w:rPr>
          <w:rFonts w:asciiTheme="majorBidi" w:hAnsiTheme="majorBidi" w:cstheme="majorBidi"/>
          <w:i/>
          <w:iCs/>
          <w:sz w:val="24"/>
          <w:szCs w:val="24"/>
          <w:lang w:val="en-US"/>
        </w:rPr>
        <w:t xml:space="preserve">The article examines some actual problems connected with the quality improvement of vocational training of the future specialists in the field of language education. </w:t>
      </w:r>
    </w:p>
    <w:p w14:paraId="68F508A5" w14:textId="77777777" w:rsidR="00E05A2A" w:rsidRPr="0081758C" w:rsidRDefault="00E05A2A" w:rsidP="00E05A2A">
      <w:pPr>
        <w:spacing w:after="0" w:line="360" w:lineRule="auto"/>
        <w:ind w:firstLine="284"/>
        <w:jc w:val="both"/>
        <w:rPr>
          <w:rFonts w:asciiTheme="majorBidi" w:hAnsiTheme="majorBidi" w:cstheme="majorBidi"/>
          <w:i/>
          <w:iCs/>
          <w:sz w:val="24"/>
          <w:szCs w:val="24"/>
          <w:lang w:val="en-US"/>
        </w:rPr>
      </w:pPr>
      <w:r w:rsidRPr="0081758C">
        <w:rPr>
          <w:rFonts w:asciiTheme="majorBidi" w:hAnsiTheme="majorBidi" w:cstheme="majorBidi"/>
          <w:i/>
          <w:iCs/>
          <w:sz w:val="24"/>
          <w:szCs w:val="24"/>
          <w:lang w:val="en-US"/>
        </w:rPr>
        <w:t>Keywords: foreign language training,</w:t>
      </w:r>
      <w:r w:rsidRPr="0081758C">
        <w:rPr>
          <w:rFonts w:asciiTheme="majorBidi" w:hAnsiTheme="majorBidi" w:cstheme="majorBidi"/>
          <w:i/>
          <w:sz w:val="24"/>
          <w:szCs w:val="24"/>
          <w:lang w:val="en-US"/>
        </w:rPr>
        <w:t xml:space="preserve"> the norms of verbal and non-verbal behavior, </w:t>
      </w:r>
      <w:r w:rsidRPr="0081758C">
        <w:rPr>
          <w:rFonts w:asciiTheme="majorBidi" w:hAnsiTheme="majorBidi" w:cstheme="majorBidi"/>
          <w:i/>
          <w:iCs/>
          <w:sz w:val="24"/>
          <w:szCs w:val="24"/>
          <w:lang w:val="en-US"/>
        </w:rPr>
        <w:t>the quality improvement, language education.</w:t>
      </w:r>
    </w:p>
    <w:p w14:paraId="1B598453"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Обязательным условием владения иностранным языком, на наш взгляд, является </w:t>
      </w:r>
      <w:r w:rsidRPr="009124E1">
        <w:rPr>
          <w:rFonts w:asciiTheme="majorBidi" w:hAnsiTheme="majorBidi" w:cstheme="majorBidi"/>
          <w:sz w:val="28"/>
        </w:rPr>
        <w:t xml:space="preserve">овладение нормами речевого и неречевого поведения, свойственного носителям языка, а также </w:t>
      </w:r>
      <w:r w:rsidRPr="009124E1">
        <w:rPr>
          <w:rFonts w:asciiTheme="majorBidi" w:hAnsiTheme="majorBidi" w:cstheme="majorBidi"/>
          <w:sz w:val="28"/>
          <w:szCs w:val="28"/>
        </w:rPr>
        <w:t>умение адаптироваться к особенностям культуры, характерным для сферы употребления нового языка. Студентам при профессионально ориентированном обучении иностранному языку необходимо адекватно использовать речевые средства, обусловленные национальной спецификой, применять языковые знания в соответствии с речевой ситуацией [1].</w:t>
      </w:r>
    </w:p>
    <w:p w14:paraId="54362A96"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Основу иноязычных способностей составляет способность к переключению с одного языка на другой, гибкости, в связи с этим, одной из задач, решаемых при овладении иностранным языком, является формирование механизма переключения, под которым следует понимать как умение быстро переходить с одного языка на другой, так и находить иноязычный эквивалент, совмещать языковые системы двух языков. Э</w:t>
      </w:r>
      <w:r>
        <w:rPr>
          <w:rFonts w:asciiTheme="majorBidi" w:hAnsiTheme="majorBidi" w:cstheme="majorBidi"/>
          <w:sz w:val="28"/>
          <w:szCs w:val="28"/>
        </w:rPr>
        <w:t>то в свою очередь, предполагает</w:t>
      </w:r>
      <w:r w:rsidRPr="009124E1">
        <w:rPr>
          <w:rFonts w:asciiTheme="majorBidi" w:hAnsiTheme="majorBidi" w:cstheme="majorBidi"/>
          <w:sz w:val="28"/>
          <w:szCs w:val="28"/>
        </w:rPr>
        <w:t xml:space="preserve"> необходимость учёта ситуации общения и </w:t>
      </w:r>
      <w:r w:rsidRPr="009124E1">
        <w:rPr>
          <w:rFonts w:asciiTheme="majorBidi" w:hAnsiTheme="majorBidi" w:cstheme="majorBidi"/>
          <w:sz w:val="28"/>
          <w:szCs w:val="28"/>
        </w:rPr>
        <w:lastRenderedPageBreak/>
        <w:t>культуры общающихся, так как общение включает не только обмен информацией, но и соблюдение правил речевого и неречевого поведения.</w:t>
      </w:r>
    </w:p>
    <w:p w14:paraId="3D0C8C71"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Процесс разыгрывания ситуации при решении как профессиональных, так и не профессиональных проблем, позволяет познакомить обучаемых с моделями речевого поведения в различных условиях, сконцентрировать их внимание на коммуникативном использовании единиц языка, а также на прогнозировании развития ситуации и нахождении способов ее благополучного разрешения. Кроме того, обучающимся приходится не только говорить на другом языке, но и модифицировать своё невербальное поведение в соответствии с нормами иноязычной культуры. Таким образом, особое внимание обращается на изучение мимики и </w:t>
      </w:r>
      <w:proofErr w:type="spellStart"/>
      <w:r w:rsidRPr="009124E1">
        <w:rPr>
          <w:rFonts w:asciiTheme="majorBidi" w:hAnsiTheme="majorBidi" w:cstheme="majorBidi"/>
          <w:sz w:val="28"/>
          <w:szCs w:val="28"/>
        </w:rPr>
        <w:t>кинесики</w:t>
      </w:r>
      <w:proofErr w:type="spellEnd"/>
      <w:r w:rsidRPr="009124E1">
        <w:rPr>
          <w:rFonts w:asciiTheme="majorBidi" w:hAnsiTheme="majorBidi" w:cstheme="majorBidi"/>
          <w:sz w:val="28"/>
          <w:szCs w:val="28"/>
        </w:rPr>
        <w:t xml:space="preserve"> как основных составляющих невербального поведения.</w:t>
      </w:r>
    </w:p>
    <w:p w14:paraId="25749DA0"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Под межкультурным общением принято понимать коммуникативное взаимодействие людей, которые принадлежат к разным национальным культурам и могут отличаться друг от друга в отношении образа и стиля жизни, норм речевого и неречевого поведения. </w:t>
      </w:r>
    </w:p>
    <w:p w14:paraId="05CFBD0C"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Естественно, умение осуществлять межкультурное общение не является врождённым для человека, находящегося в рамках только родной культуры. Оно является приобретённым и формируется путём осознанного сопоставительного изучения родной и иноязычной культур. Под правилами речевого поведения, включающими и невербальное поведение, принято понимать нормы, исторически сложившиеся в определённом языковом коллективе, поддерживаемые общественным мнением и определяющие, как должен поступать человек в определённых ситуациях, что он должен делать для достижения в процессе общения желаемого результата.</w:t>
      </w:r>
    </w:p>
    <w:p w14:paraId="0D943880"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Отсутствие должного внимания к нормам речевого поведения в практике преподавания иностранного языка может привести к различным ошибкам, которые нарушат процесс общения, вызовут реакцию, известную </w:t>
      </w:r>
      <w:r w:rsidRPr="009124E1">
        <w:rPr>
          <w:rFonts w:asciiTheme="majorBidi" w:hAnsiTheme="majorBidi" w:cstheme="majorBidi"/>
          <w:sz w:val="28"/>
          <w:szCs w:val="28"/>
        </w:rPr>
        <w:lastRenderedPageBreak/>
        <w:t xml:space="preserve">в лингвистике как «культурный шок» и приведут к значительному снижению эффективности речи говорящего на иностранном языке. </w:t>
      </w:r>
    </w:p>
    <w:p w14:paraId="0A483063"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Таким образом, в процессе обучения должна быть усвоена одновременно с языком и выражаемая этим языком культура. Обучающийся не должен просто говорить на иностранном языке, он должен уметь осуществлять межкультурное общение с соблюдением норм или правил речевого поведения, принятых в стране изучаемого языка. Знание и целесообразное применение данных правил позволят общающимся успешно адаптироваться к иноязычной среде, умело следовать нормам речевого поведения [2]. </w:t>
      </w:r>
    </w:p>
    <w:p w14:paraId="0E750E0D"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Стремление соблюдать нормы иноязычной речевой культуры свидетельствует об уважении к представителям этой культуры и способствует более быстрому приобщению к новому культурно-языковому пространству. Соблюдение норм речевого поведения оказывает положительное влияние на достижение взаимопонимания в процессе общения, помогает установлению доброжелательных отношений между общающимися, позволяет овладеть способами адекватного использования речевых средств в иноязычной среде в соответствии с речевой ситуацией.</w:t>
      </w:r>
    </w:p>
    <w:p w14:paraId="3BA8B229"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Основными нормами речевого поведения англичан являются вежливость, терпимость, стремление к краткости и </w:t>
      </w:r>
      <w:proofErr w:type="spellStart"/>
      <w:r w:rsidRPr="009124E1">
        <w:rPr>
          <w:rFonts w:asciiTheme="majorBidi" w:hAnsiTheme="majorBidi" w:cstheme="majorBidi"/>
          <w:sz w:val="28"/>
          <w:szCs w:val="28"/>
        </w:rPr>
        <w:t>немногословию</w:t>
      </w:r>
      <w:proofErr w:type="spellEnd"/>
      <w:r w:rsidRPr="009124E1">
        <w:rPr>
          <w:rFonts w:asciiTheme="majorBidi" w:hAnsiTheme="majorBidi" w:cstheme="majorBidi"/>
          <w:sz w:val="28"/>
          <w:szCs w:val="28"/>
        </w:rPr>
        <w:t>, сдержанность в проявлении чувств, сохранение чувства юмора в трудные минуты, предпочтение легкой беседы. Вежливость у англичан появляется из уважения к человеческой личности и поддерживается природной доброжелательностью. Согласно о</w:t>
      </w:r>
      <w:r>
        <w:rPr>
          <w:rFonts w:asciiTheme="majorBidi" w:hAnsiTheme="majorBidi" w:cstheme="majorBidi"/>
          <w:sz w:val="28"/>
          <w:szCs w:val="28"/>
        </w:rPr>
        <w:t>дной из английских пословиц,– «п</w:t>
      </w:r>
      <w:r w:rsidRPr="009124E1">
        <w:rPr>
          <w:rFonts w:asciiTheme="majorBidi" w:hAnsiTheme="majorBidi" w:cstheme="majorBidi"/>
          <w:sz w:val="28"/>
          <w:szCs w:val="28"/>
        </w:rPr>
        <w:t>еред вежливостью все двери открываются».</w:t>
      </w:r>
    </w:p>
    <w:p w14:paraId="51C79387"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Разговор о погоде носит у англичан ритуальный характер. Принято отпустить какое-то замечание о погоде, позволить добавить, что она, судя по всему, вот-вот изменится. Никто не подвергает сомнению слова собеседника и тем более не собирается спорить с ним. Английская беседа </w:t>
      </w:r>
      <w:r w:rsidRPr="009124E1">
        <w:rPr>
          <w:rFonts w:asciiTheme="majorBidi" w:hAnsiTheme="majorBidi" w:cstheme="majorBidi"/>
          <w:sz w:val="28"/>
          <w:szCs w:val="28"/>
        </w:rPr>
        <w:lastRenderedPageBreak/>
        <w:t xml:space="preserve">полна запретов. Помимо слов «нет» и чётких отрицаний, она старательно избегает личных моментов, т.е. всего того, что может показаться вторжением в чужую частную жизнь. Не рекомендуется вести речь о себе, о собеседнике, ставить прямые вопросы, давать категоричные ответы. В связи с этим, у англичан на редкость развита чуткость к намекам и недомолвкам. Англичанин избегает раскрывать себя, и эта черта отражена в этикете устного общения. </w:t>
      </w:r>
    </w:p>
    <w:p w14:paraId="70738A91"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В Англии возведена в культ легкая беседа, способствующая приятному расслаблению ума, а отнюдь не глубокомысленный диалог и тем более не столкновение противоположных взглядов. В России же преобладают использование коммуникативной прямолинейности, информативности, эмоциональности, статусной ориентированности и коммуникативной естественности. </w:t>
      </w:r>
    </w:p>
    <w:p w14:paraId="1B97C56E"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Беседе русских свойственен эмоциональный характер. Русские нередко проявляют несдержанность, порой даже крикливость, хотя это обычно прощается окружающими и самим говорящим. Порицание встречается в речи русских значительно чаще, чем похвала. В России замечание довольно распространенное явление в ходе беседы.</w:t>
      </w:r>
    </w:p>
    <w:p w14:paraId="287DBE0A"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 xml:space="preserve">В Англии же похвала получила большее распространение, чем порицание. Сохранение чувства юмора в любых ситуациях, даже стрессовых, характерно для беседы в Великобритании. Таким образом, к основным нормам речевого поведения англичан относится вежливость, терпимость, стремление к краткости или </w:t>
      </w:r>
      <w:proofErr w:type="spellStart"/>
      <w:r w:rsidRPr="009124E1">
        <w:rPr>
          <w:rFonts w:asciiTheme="majorBidi" w:hAnsiTheme="majorBidi" w:cstheme="majorBidi"/>
          <w:sz w:val="28"/>
          <w:szCs w:val="28"/>
        </w:rPr>
        <w:t>немногословию</w:t>
      </w:r>
      <w:proofErr w:type="spellEnd"/>
      <w:r w:rsidRPr="009124E1">
        <w:rPr>
          <w:rFonts w:asciiTheme="majorBidi" w:hAnsiTheme="majorBidi" w:cstheme="majorBidi"/>
          <w:sz w:val="28"/>
          <w:szCs w:val="28"/>
        </w:rPr>
        <w:t>, легкой беседе, сдержанность в проявлении чувств, сохранение чувства юмора в любой ситуации.</w:t>
      </w:r>
    </w:p>
    <w:p w14:paraId="7AF05E7F"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Согласно О.А.</w:t>
      </w:r>
      <w:r w:rsidRPr="00E05A2A">
        <w:rPr>
          <w:rFonts w:asciiTheme="majorBidi" w:hAnsiTheme="majorBidi" w:cstheme="majorBidi"/>
          <w:sz w:val="28"/>
          <w:szCs w:val="28"/>
        </w:rPr>
        <w:t xml:space="preserve"> </w:t>
      </w:r>
      <w:r w:rsidRPr="009124E1">
        <w:rPr>
          <w:rFonts w:asciiTheme="majorBidi" w:hAnsiTheme="majorBidi" w:cstheme="majorBidi"/>
          <w:sz w:val="28"/>
          <w:szCs w:val="28"/>
        </w:rPr>
        <w:t>Леонтович [3], культура по своей сути является коммуникацией, а коммуникация – культурой. Эта идея, кстати, была высказана ещё Э.Т.</w:t>
      </w:r>
      <w:r w:rsidRPr="00000831">
        <w:rPr>
          <w:rFonts w:asciiTheme="majorBidi" w:hAnsiTheme="majorBidi" w:cstheme="majorBidi"/>
          <w:sz w:val="28"/>
          <w:szCs w:val="28"/>
        </w:rPr>
        <w:t xml:space="preserve"> </w:t>
      </w:r>
      <w:r w:rsidRPr="009124E1">
        <w:rPr>
          <w:rFonts w:asciiTheme="majorBidi" w:hAnsiTheme="majorBidi" w:cstheme="majorBidi"/>
          <w:sz w:val="28"/>
          <w:szCs w:val="28"/>
        </w:rPr>
        <w:t xml:space="preserve">Холлом. О.А. Леонтович отмечает также, что противоречия между вербальным и невербальным поведением могут быть </w:t>
      </w:r>
      <w:r w:rsidRPr="009124E1">
        <w:rPr>
          <w:rFonts w:asciiTheme="majorBidi" w:hAnsiTheme="majorBidi" w:cstheme="majorBidi"/>
          <w:sz w:val="28"/>
          <w:szCs w:val="28"/>
        </w:rPr>
        <w:lastRenderedPageBreak/>
        <w:t>истолкованы как свидетельство неискренности, неестественности и даже странности. Жесты, которые не синхронизированы с речевым потоком, рассеивают внимание и мешают пониманию речи слушателями. Использование жестов, связанных с речью, способствует восприятию информации, активизирует образы и облегчает воспоминания.</w:t>
      </w:r>
    </w:p>
    <w:p w14:paraId="7266184F"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Посредством коммуникации культура обеспечивает взаимодействие человека с обществом, согласование деятельности людей между собой. Взаимодействие языков и культур способствует оценке объектов окружающего мира, облегчает адаптацию человека в новых культурных условиях, помогает организации и координации его деятельности, позволяет получить поддержку правильности своих действий от других членов языковых коллективов.</w:t>
      </w:r>
    </w:p>
    <w:p w14:paraId="51BF7760"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Невербальное поведение существенно дополняет и обогащает речь, позволяет усиливать воздействие сообщения, но овладение ими предполагает знание определенных норм, так как невербальное поведение связано с национальными традициями общения и отражают правила надлежащего речевого поведения.</w:t>
      </w:r>
    </w:p>
    <w:p w14:paraId="39536E46"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Нормы русского речевого поведения допускают проявление большей открытости, раскованности, поэтому жесты русских более размашистые, широкие, для их совершения используются, как правило, вся рука от плеча. Уровень контролируемости мимики и жестикуляции у русский весьма невысокий.</w:t>
      </w:r>
    </w:p>
    <w:p w14:paraId="50BA4972"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t>У англичан же уровень контролируемости мимики и жестикуляции в процессе общения – высокий и это необходимо учитывать студентам в процессе овладения иностранным языком. Интенсивность жестикуляции англичан – умеренная, дистанция общения – увеличенная. Чаще всего англичане во время беседы располагают руки вдоль тела или оставляют их лежать на коленях, так как по их мнению, руки всегда должны быть на виду.</w:t>
      </w:r>
    </w:p>
    <w:p w14:paraId="15A08856" w14:textId="77777777" w:rsidR="00E05A2A" w:rsidRPr="009124E1" w:rsidRDefault="00E05A2A" w:rsidP="00E05A2A">
      <w:pPr>
        <w:spacing w:after="0" w:line="360" w:lineRule="auto"/>
        <w:ind w:firstLine="284"/>
        <w:jc w:val="both"/>
        <w:rPr>
          <w:rFonts w:asciiTheme="majorBidi" w:hAnsiTheme="majorBidi" w:cstheme="majorBidi"/>
          <w:sz w:val="28"/>
          <w:szCs w:val="28"/>
        </w:rPr>
      </w:pPr>
      <w:r w:rsidRPr="009124E1">
        <w:rPr>
          <w:rFonts w:asciiTheme="majorBidi" w:hAnsiTheme="majorBidi" w:cstheme="majorBidi"/>
          <w:sz w:val="28"/>
          <w:szCs w:val="28"/>
        </w:rPr>
        <w:lastRenderedPageBreak/>
        <w:t>Всеми этими тонкостями необходимо овладеть студентам, изучающим иностранный язык для достижения взаимопонимания и эффективности межкультурного общения.</w:t>
      </w:r>
    </w:p>
    <w:p w14:paraId="4A9B10A0" w14:textId="77777777" w:rsidR="006E4A49" w:rsidRDefault="006E4A49" w:rsidP="00E05A2A">
      <w:pPr>
        <w:spacing w:after="0" w:line="360" w:lineRule="auto"/>
        <w:ind w:firstLine="284"/>
        <w:jc w:val="center"/>
        <w:rPr>
          <w:rFonts w:asciiTheme="majorBidi" w:hAnsiTheme="majorBidi" w:cstheme="majorBidi"/>
          <w:bCs/>
          <w:caps/>
          <w:sz w:val="24"/>
          <w:szCs w:val="24"/>
        </w:rPr>
      </w:pPr>
    </w:p>
    <w:p w14:paraId="39D9AB9B" w14:textId="77777777" w:rsidR="00E05A2A" w:rsidRPr="009E4064" w:rsidRDefault="00E05A2A" w:rsidP="00E05A2A">
      <w:pPr>
        <w:spacing w:after="0" w:line="360" w:lineRule="auto"/>
        <w:ind w:firstLine="284"/>
        <w:jc w:val="center"/>
        <w:rPr>
          <w:rFonts w:asciiTheme="majorBidi" w:hAnsiTheme="majorBidi" w:cstheme="majorBidi"/>
          <w:bCs/>
          <w:caps/>
          <w:sz w:val="24"/>
          <w:szCs w:val="24"/>
        </w:rPr>
      </w:pPr>
      <w:r w:rsidRPr="009E4064">
        <w:rPr>
          <w:rFonts w:asciiTheme="majorBidi" w:hAnsiTheme="majorBidi" w:cstheme="majorBidi"/>
          <w:bCs/>
          <w:caps/>
          <w:sz w:val="24"/>
          <w:szCs w:val="24"/>
        </w:rPr>
        <w:t>Литература</w:t>
      </w:r>
    </w:p>
    <w:p w14:paraId="6E993F35" w14:textId="77777777" w:rsidR="00E05A2A" w:rsidRPr="009124E1" w:rsidRDefault="00E05A2A" w:rsidP="00E05A2A">
      <w:pPr>
        <w:pStyle w:val="a6"/>
        <w:numPr>
          <w:ilvl w:val="0"/>
          <w:numId w:val="11"/>
        </w:numPr>
        <w:suppressAutoHyphens/>
        <w:spacing w:after="0" w:line="360" w:lineRule="auto"/>
        <w:ind w:left="0" w:firstLine="284"/>
        <w:jc w:val="both"/>
        <w:rPr>
          <w:rFonts w:asciiTheme="majorBidi" w:hAnsiTheme="majorBidi" w:cstheme="majorBidi"/>
          <w:sz w:val="24"/>
          <w:szCs w:val="24"/>
        </w:rPr>
      </w:pPr>
      <w:r w:rsidRPr="009124E1">
        <w:rPr>
          <w:rFonts w:asciiTheme="majorBidi" w:hAnsiTheme="majorBidi" w:cstheme="majorBidi"/>
          <w:sz w:val="24"/>
          <w:szCs w:val="24"/>
        </w:rPr>
        <w:t>Дмитренко Т.А. Профессионально-ориентированные технологии обучения иностранным языкам. Монография. М.: Прометей. МПГУ. 2009.</w:t>
      </w:r>
    </w:p>
    <w:p w14:paraId="081AD5A9" w14:textId="77777777" w:rsidR="00E05A2A" w:rsidRPr="009124E1" w:rsidRDefault="00E05A2A" w:rsidP="00E05A2A">
      <w:pPr>
        <w:pStyle w:val="a6"/>
        <w:numPr>
          <w:ilvl w:val="0"/>
          <w:numId w:val="11"/>
        </w:numPr>
        <w:suppressAutoHyphens/>
        <w:spacing w:after="0" w:line="360" w:lineRule="auto"/>
        <w:ind w:left="0" w:firstLine="284"/>
        <w:jc w:val="both"/>
        <w:rPr>
          <w:rFonts w:asciiTheme="majorBidi" w:hAnsiTheme="majorBidi" w:cstheme="majorBidi"/>
          <w:sz w:val="24"/>
          <w:szCs w:val="24"/>
        </w:rPr>
      </w:pPr>
      <w:r w:rsidRPr="009124E1">
        <w:rPr>
          <w:rFonts w:asciiTheme="majorBidi" w:hAnsiTheme="majorBidi" w:cstheme="majorBidi"/>
          <w:sz w:val="24"/>
          <w:szCs w:val="24"/>
        </w:rPr>
        <w:t>Дмитренко Т.А. Методика преподавания английского языка в вузе. Учебное пособие. М.</w:t>
      </w:r>
      <w:r w:rsidRPr="009124E1">
        <w:rPr>
          <w:rFonts w:asciiTheme="majorBidi" w:hAnsiTheme="majorBidi" w:cstheme="majorBidi"/>
          <w:sz w:val="24"/>
          <w:szCs w:val="24"/>
          <w:lang w:val="en-US"/>
        </w:rPr>
        <w:t xml:space="preserve">, </w:t>
      </w:r>
      <w:r w:rsidRPr="009124E1">
        <w:rPr>
          <w:rFonts w:asciiTheme="majorBidi" w:hAnsiTheme="majorBidi" w:cstheme="majorBidi"/>
          <w:sz w:val="24"/>
          <w:szCs w:val="24"/>
        </w:rPr>
        <w:t>МЭЛИ.2009.</w:t>
      </w:r>
    </w:p>
    <w:p w14:paraId="2423DD7E" w14:textId="77777777" w:rsidR="00460DA6" w:rsidRDefault="00E05A2A" w:rsidP="00460DA6">
      <w:pPr>
        <w:pStyle w:val="a6"/>
        <w:numPr>
          <w:ilvl w:val="0"/>
          <w:numId w:val="11"/>
        </w:numPr>
        <w:suppressAutoHyphens/>
        <w:spacing w:after="0" w:line="360" w:lineRule="auto"/>
        <w:ind w:left="0" w:firstLine="284"/>
        <w:jc w:val="both"/>
        <w:rPr>
          <w:rFonts w:asciiTheme="majorBidi" w:hAnsiTheme="majorBidi" w:cstheme="majorBidi"/>
          <w:sz w:val="24"/>
          <w:szCs w:val="24"/>
        </w:rPr>
      </w:pPr>
      <w:r w:rsidRPr="009124E1">
        <w:rPr>
          <w:rFonts w:asciiTheme="majorBidi" w:hAnsiTheme="majorBidi" w:cstheme="majorBidi"/>
          <w:sz w:val="24"/>
          <w:szCs w:val="24"/>
        </w:rPr>
        <w:t xml:space="preserve">Леонтович О.А. </w:t>
      </w:r>
      <w:r w:rsidRPr="009124E1">
        <w:rPr>
          <w:rFonts w:asciiTheme="majorBidi" w:hAnsiTheme="majorBidi" w:cstheme="majorBidi"/>
          <w:bCs/>
          <w:kern w:val="36"/>
          <w:sz w:val="24"/>
          <w:szCs w:val="24"/>
        </w:rPr>
        <w:t xml:space="preserve">Введение в межкультурную коммуникацию. </w:t>
      </w:r>
      <w:r w:rsidRPr="009124E1">
        <w:rPr>
          <w:rFonts w:asciiTheme="majorBidi" w:hAnsiTheme="majorBidi" w:cstheme="majorBidi"/>
          <w:sz w:val="24"/>
          <w:szCs w:val="24"/>
        </w:rPr>
        <w:t xml:space="preserve">Учебное пособие. Волгоград: Перемена, 2003. </w:t>
      </w:r>
    </w:p>
    <w:p w14:paraId="64779DFA" w14:textId="1A09B234" w:rsidR="00460DA6" w:rsidRPr="00460DA6" w:rsidRDefault="00876757" w:rsidP="00460DA6">
      <w:pPr>
        <w:pStyle w:val="a6"/>
        <w:numPr>
          <w:ilvl w:val="0"/>
          <w:numId w:val="11"/>
        </w:numPr>
        <w:suppressAutoHyphens/>
        <w:spacing w:after="0" w:line="360" w:lineRule="auto"/>
        <w:ind w:left="0" w:firstLine="284"/>
        <w:jc w:val="both"/>
        <w:rPr>
          <w:rFonts w:asciiTheme="majorBidi" w:hAnsiTheme="majorBidi" w:cstheme="majorBidi"/>
          <w:sz w:val="24"/>
          <w:szCs w:val="24"/>
        </w:rPr>
      </w:pPr>
      <w:proofErr w:type="spellStart"/>
      <w:r>
        <w:rPr>
          <w:rFonts w:asciiTheme="majorBidi" w:hAnsiTheme="majorBidi" w:cstheme="majorBidi"/>
          <w:sz w:val="24"/>
          <w:szCs w:val="24"/>
        </w:rPr>
        <w:t>Малюга</w:t>
      </w:r>
      <w:proofErr w:type="spellEnd"/>
      <w:r w:rsidR="00460DA6" w:rsidRPr="00460DA6">
        <w:rPr>
          <w:rFonts w:asciiTheme="majorBidi" w:hAnsiTheme="majorBidi" w:cstheme="majorBidi"/>
          <w:sz w:val="24"/>
          <w:szCs w:val="24"/>
        </w:rPr>
        <w:t xml:space="preserve"> Е.Н. </w:t>
      </w:r>
      <w:r w:rsidR="00460DA6" w:rsidRPr="00460DA6">
        <w:rPr>
          <w:rFonts w:ascii="Times New Roman" w:hAnsi="Times New Roman" w:cs="Times New Roman"/>
          <w:sz w:val="24"/>
          <w:szCs w:val="24"/>
        </w:rPr>
        <w:t xml:space="preserve">Особенности языка и культуры в деловой коммуникации / Е.Н. </w:t>
      </w:r>
      <w:proofErr w:type="spellStart"/>
      <w:r w:rsidR="00460DA6" w:rsidRPr="00460DA6">
        <w:rPr>
          <w:rFonts w:ascii="Times New Roman" w:hAnsi="Times New Roman" w:cs="Times New Roman"/>
          <w:sz w:val="24"/>
          <w:szCs w:val="24"/>
        </w:rPr>
        <w:t>Малюга</w:t>
      </w:r>
      <w:proofErr w:type="spellEnd"/>
      <w:r w:rsidR="00460DA6" w:rsidRPr="00460DA6">
        <w:rPr>
          <w:rFonts w:ascii="Times New Roman" w:hAnsi="Times New Roman" w:cs="Times New Roman"/>
          <w:sz w:val="24"/>
          <w:szCs w:val="24"/>
        </w:rPr>
        <w:t xml:space="preserve">. – М.: МАКС Пресс, 2004. </w:t>
      </w:r>
    </w:p>
    <w:p w14:paraId="197BE8E1" w14:textId="5BF47CCD" w:rsidR="00460DA6" w:rsidRPr="00460DA6" w:rsidRDefault="00460DA6" w:rsidP="00460DA6">
      <w:pPr>
        <w:pStyle w:val="a6"/>
        <w:numPr>
          <w:ilvl w:val="0"/>
          <w:numId w:val="11"/>
        </w:numPr>
        <w:suppressAutoHyphens/>
        <w:spacing w:after="0" w:line="360" w:lineRule="auto"/>
        <w:ind w:left="0" w:firstLine="284"/>
        <w:jc w:val="both"/>
        <w:rPr>
          <w:rFonts w:asciiTheme="majorBidi" w:hAnsiTheme="majorBidi" w:cstheme="majorBidi"/>
          <w:sz w:val="24"/>
          <w:szCs w:val="24"/>
        </w:rPr>
      </w:pPr>
      <w:proofErr w:type="spellStart"/>
      <w:r w:rsidRPr="00460DA6">
        <w:rPr>
          <w:rFonts w:ascii="Times New Roman" w:hAnsi="Times New Roman" w:cs="Times New Roman"/>
          <w:sz w:val="24"/>
          <w:szCs w:val="24"/>
        </w:rPr>
        <w:t>Малюга</w:t>
      </w:r>
      <w:proofErr w:type="spellEnd"/>
      <w:r w:rsidRPr="00460DA6">
        <w:rPr>
          <w:rFonts w:ascii="Times New Roman" w:hAnsi="Times New Roman" w:cs="Times New Roman"/>
          <w:bCs/>
          <w:sz w:val="24"/>
          <w:szCs w:val="24"/>
        </w:rPr>
        <w:t xml:space="preserve"> Е.Н. Развитие теории межкультурной деловой коммуникации в современном языкознании // Вестник Бурятского государственного университета. – 2013. - № 11. – С. 35-40.  </w:t>
      </w:r>
    </w:p>
    <w:p w14:paraId="32743BDC" w14:textId="77777777" w:rsidR="006E4A49" w:rsidRDefault="006E4A49" w:rsidP="00E05A2A">
      <w:pPr>
        <w:spacing w:after="0" w:line="360" w:lineRule="auto"/>
        <w:ind w:firstLine="284"/>
        <w:jc w:val="center"/>
        <w:rPr>
          <w:rFonts w:asciiTheme="majorBidi" w:hAnsiTheme="majorBidi" w:cstheme="majorBidi"/>
          <w:bCs/>
          <w:caps/>
          <w:sz w:val="24"/>
          <w:szCs w:val="24"/>
        </w:rPr>
      </w:pPr>
    </w:p>
    <w:p w14:paraId="30293706" w14:textId="77777777" w:rsidR="00E05A2A" w:rsidRPr="00BA7D50" w:rsidRDefault="00E05A2A" w:rsidP="00E05A2A">
      <w:pPr>
        <w:spacing w:after="0" w:line="360" w:lineRule="auto"/>
        <w:ind w:firstLine="284"/>
        <w:jc w:val="center"/>
        <w:rPr>
          <w:rFonts w:asciiTheme="majorBidi" w:hAnsiTheme="majorBidi" w:cstheme="majorBidi"/>
          <w:bCs/>
          <w:caps/>
          <w:sz w:val="24"/>
          <w:szCs w:val="24"/>
        </w:rPr>
      </w:pPr>
      <w:r w:rsidRPr="00BA7D50">
        <w:rPr>
          <w:rFonts w:asciiTheme="majorBidi" w:hAnsiTheme="majorBidi" w:cstheme="majorBidi"/>
          <w:bCs/>
          <w:caps/>
          <w:sz w:val="24"/>
          <w:szCs w:val="24"/>
        </w:rPr>
        <w:t xml:space="preserve">References </w:t>
      </w:r>
    </w:p>
    <w:p w14:paraId="38309B53" w14:textId="56A6A7EE" w:rsidR="00E05A2A" w:rsidRPr="00BA7D50" w:rsidRDefault="00E05A2A" w:rsidP="00E05A2A">
      <w:pPr>
        <w:pStyle w:val="a6"/>
        <w:numPr>
          <w:ilvl w:val="0"/>
          <w:numId w:val="12"/>
        </w:numPr>
        <w:suppressAutoHyphens/>
        <w:spacing w:after="0" w:line="360" w:lineRule="auto"/>
        <w:jc w:val="both"/>
        <w:rPr>
          <w:rFonts w:asciiTheme="majorBidi" w:hAnsiTheme="majorBidi" w:cstheme="majorBidi"/>
          <w:sz w:val="24"/>
          <w:szCs w:val="24"/>
          <w:lang w:val="en-US"/>
        </w:rPr>
      </w:pPr>
      <w:proofErr w:type="spellStart"/>
      <w:r w:rsidRPr="00BA7D50">
        <w:rPr>
          <w:rFonts w:asciiTheme="majorBidi" w:hAnsiTheme="majorBidi" w:cstheme="majorBidi"/>
          <w:sz w:val="24"/>
          <w:szCs w:val="24"/>
          <w:lang w:val="en-US"/>
        </w:rPr>
        <w:t>Dmitrenko</w:t>
      </w:r>
      <w:proofErr w:type="spellEnd"/>
      <w:r w:rsidRPr="00BA7D50">
        <w:rPr>
          <w:rFonts w:asciiTheme="majorBidi" w:hAnsiTheme="majorBidi" w:cstheme="majorBidi"/>
          <w:sz w:val="24"/>
          <w:szCs w:val="24"/>
          <w:lang w:val="en-US"/>
        </w:rPr>
        <w:t xml:space="preserve"> T.A. (2009). Professional oriented technologies of teaching foreign languages. Monograph. </w:t>
      </w:r>
      <w:r w:rsidRPr="00BA7D50">
        <w:rPr>
          <w:rFonts w:asciiTheme="majorBidi" w:hAnsiTheme="majorBidi" w:cstheme="majorBidi"/>
          <w:sz w:val="24"/>
          <w:szCs w:val="24"/>
        </w:rPr>
        <w:t>М</w:t>
      </w:r>
      <w:r w:rsidRPr="00BA7D50">
        <w:rPr>
          <w:rFonts w:asciiTheme="majorBidi" w:hAnsiTheme="majorBidi" w:cstheme="majorBidi"/>
          <w:sz w:val="24"/>
          <w:szCs w:val="24"/>
          <w:lang w:val="en-US"/>
        </w:rPr>
        <w:t xml:space="preserve">.: </w:t>
      </w:r>
      <w:proofErr w:type="spellStart"/>
      <w:r w:rsidRPr="00BA7D50">
        <w:rPr>
          <w:rFonts w:asciiTheme="majorBidi" w:hAnsiTheme="majorBidi" w:cstheme="majorBidi"/>
          <w:sz w:val="24"/>
          <w:szCs w:val="24"/>
          <w:lang w:val="en-US"/>
        </w:rPr>
        <w:t>Prometej</w:t>
      </w:r>
      <w:proofErr w:type="spellEnd"/>
      <w:r w:rsidRPr="00BA7D50">
        <w:rPr>
          <w:rFonts w:asciiTheme="majorBidi" w:hAnsiTheme="majorBidi" w:cstheme="majorBidi"/>
          <w:sz w:val="24"/>
          <w:szCs w:val="24"/>
          <w:lang w:val="en-US"/>
        </w:rPr>
        <w:t>.</w:t>
      </w:r>
      <w:r w:rsidR="00B852E5">
        <w:rPr>
          <w:rFonts w:asciiTheme="majorBidi" w:hAnsiTheme="majorBidi" w:cstheme="majorBidi"/>
          <w:sz w:val="24"/>
          <w:szCs w:val="24"/>
          <w:lang w:val="en-US"/>
        </w:rPr>
        <w:t xml:space="preserve"> </w:t>
      </w:r>
      <w:r w:rsidRPr="00BA7D50">
        <w:rPr>
          <w:rFonts w:asciiTheme="majorBidi" w:hAnsiTheme="majorBidi" w:cstheme="majorBidi"/>
          <w:sz w:val="24"/>
          <w:szCs w:val="24"/>
          <w:lang w:val="en-US"/>
        </w:rPr>
        <w:t>MSPU.</w:t>
      </w:r>
    </w:p>
    <w:p w14:paraId="3BC39732" w14:textId="2452CA0D" w:rsidR="00E05A2A" w:rsidRPr="00BA7D50" w:rsidRDefault="00E05A2A" w:rsidP="00E05A2A">
      <w:pPr>
        <w:pStyle w:val="a6"/>
        <w:numPr>
          <w:ilvl w:val="0"/>
          <w:numId w:val="12"/>
        </w:numPr>
        <w:suppressAutoHyphens/>
        <w:spacing w:after="0" w:line="360" w:lineRule="auto"/>
        <w:ind w:left="0" w:firstLine="284"/>
        <w:jc w:val="both"/>
        <w:rPr>
          <w:rFonts w:asciiTheme="majorBidi" w:hAnsiTheme="majorBidi" w:cstheme="majorBidi"/>
          <w:sz w:val="24"/>
          <w:szCs w:val="24"/>
          <w:lang w:val="en-US"/>
        </w:rPr>
      </w:pPr>
      <w:proofErr w:type="spellStart"/>
      <w:r w:rsidRPr="00BA7D50">
        <w:rPr>
          <w:rFonts w:asciiTheme="majorBidi" w:hAnsiTheme="majorBidi" w:cstheme="majorBidi"/>
          <w:sz w:val="24"/>
          <w:szCs w:val="24"/>
          <w:lang w:val="en-US"/>
        </w:rPr>
        <w:t>Dmitrenko</w:t>
      </w:r>
      <w:proofErr w:type="spellEnd"/>
      <w:r w:rsidRPr="00BA7D50">
        <w:rPr>
          <w:rFonts w:asciiTheme="majorBidi" w:hAnsiTheme="majorBidi" w:cstheme="majorBidi"/>
          <w:sz w:val="24"/>
          <w:szCs w:val="24"/>
          <w:lang w:val="en-US"/>
        </w:rPr>
        <w:t xml:space="preserve"> T.A. (2009). Methods of teaching the English language in university. M.: MELI</w:t>
      </w:r>
      <w:r w:rsidR="00B852E5">
        <w:rPr>
          <w:rFonts w:asciiTheme="majorBidi" w:hAnsiTheme="majorBidi" w:cstheme="majorBidi"/>
          <w:sz w:val="24"/>
          <w:szCs w:val="24"/>
          <w:lang w:val="en-US"/>
        </w:rPr>
        <w:t>.</w:t>
      </w:r>
    </w:p>
    <w:p w14:paraId="214EAA5C" w14:textId="77777777" w:rsidR="00884B5C" w:rsidRPr="00BA7D50" w:rsidRDefault="00E05A2A" w:rsidP="00E05A2A">
      <w:pPr>
        <w:pStyle w:val="a6"/>
        <w:numPr>
          <w:ilvl w:val="0"/>
          <w:numId w:val="12"/>
        </w:numPr>
        <w:suppressAutoHyphens/>
        <w:spacing w:after="0" w:line="360" w:lineRule="auto"/>
        <w:ind w:left="0" w:firstLine="284"/>
        <w:jc w:val="both"/>
        <w:rPr>
          <w:rFonts w:asciiTheme="majorBidi" w:hAnsiTheme="majorBidi" w:cstheme="majorBidi"/>
          <w:sz w:val="24"/>
          <w:szCs w:val="24"/>
          <w:lang w:val="en-US"/>
        </w:rPr>
      </w:pPr>
      <w:proofErr w:type="spellStart"/>
      <w:r w:rsidRPr="00BA7D50">
        <w:rPr>
          <w:rFonts w:asciiTheme="majorBidi" w:hAnsiTheme="majorBidi" w:cstheme="majorBidi"/>
          <w:sz w:val="24"/>
          <w:szCs w:val="24"/>
          <w:lang w:val="en-US"/>
        </w:rPr>
        <w:t>Leontovich</w:t>
      </w:r>
      <w:proofErr w:type="spellEnd"/>
      <w:r w:rsidRPr="00BA7D50">
        <w:rPr>
          <w:rFonts w:asciiTheme="majorBidi" w:hAnsiTheme="majorBidi" w:cstheme="majorBidi"/>
          <w:sz w:val="24"/>
          <w:szCs w:val="24"/>
          <w:lang w:val="en-US"/>
        </w:rPr>
        <w:t xml:space="preserve"> O.A. </w:t>
      </w:r>
      <w:r w:rsidRPr="00BA7D50">
        <w:rPr>
          <w:rFonts w:asciiTheme="majorBidi" w:hAnsiTheme="majorBidi" w:cstheme="majorBidi"/>
          <w:sz w:val="24"/>
          <w:szCs w:val="24"/>
        </w:rPr>
        <w:t xml:space="preserve">(2003). </w:t>
      </w:r>
      <w:r w:rsidRPr="00BA7D50">
        <w:rPr>
          <w:rFonts w:asciiTheme="majorBidi" w:hAnsiTheme="majorBidi" w:cstheme="majorBidi"/>
          <w:sz w:val="24"/>
          <w:szCs w:val="24"/>
          <w:lang w:val="en-US"/>
        </w:rPr>
        <w:t xml:space="preserve">Introduction into intercultural communication. Volgograd: </w:t>
      </w:r>
      <w:proofErr w:type="spellStart"/>
      <w:r w:rsidRPr="00BA7D50">
        <w:rPr>
          <w:rFonts w:asciiTheme="majorBidi" w:hAnsiTheme="majorBidi" w:cstheme="majorBidi"/>
          <w:sz w:val="24"/>
          <w:szCs w:val="24"/>
          <w:lang w:val="en-US"/>
        </w:rPr>
        <w:t>Peremena</w:t>
      </w:r>
      <w:proofErr w:type="spellEnd"/>
      <w:r w:rsidRPr="00BA7D50">
        <w:rPr>
          <w:rFonts w:asciiTheme="majorBidi" w:hAnsiTheme="majorBidi" w:cstheme="majorBidi"/>
          <w:sz w:val="24"/>
          <w:szCs w:val="24"/>
        </w:rPr>
        <w:t>.</w:t>
      </w:r>
      <w:r w:rsidR="00E9563F" w:rsidRPr="00BA7D50">
        <w:rPr>
          <w:rFonts w:asciiTheme="majorBidi" w:hAnsiTheme="majorBidi" w:cstheme="majorBidi"/>
          <w:sz w:val="24"/>
          <w:szCs w:val="24"/>
        </w:rPr>
        <w:t xml:space="preserve"> </w:t>
      </w:r>
    </w:p>
    <w:p w14:paraId="75BA89D9" w14:textId="3190BDFD" w:rsidR="00884B5C" w:rsidRPr="0081758C" w:rsidRDefault="00884B5C" w:rsidP="0081758C">
      <w:pPr>
        <w:pStyle w:val="a6"/>
        <w:numPr>
          <w:ilvl w:val="0"/>
          <w:numId w:val="12"/>
        </w:numPr>
        <w:suppressAutoHyphens/>
        <w:spacing w:after="0" w:line="360" w:lineRule="auto"/>
        <w:ind w:left="0" w:firstLine="284"/>
        <w:jc w:val="both"/>
        <w:rPr>
          <w:rFonts w:asciiTheme="majorBidi" w:hAnsiTheme="majorBidi" w:cstheme="majorBidi"/>
          <w:sz w:val="24"/>
          <w:szCs w:val="24"/>
          <w:lang w:val="en-US"/>
        </w:rPr>
      </w:pPr>
      <w:proofErr w:type="spellStart"/>
      <w:r w:rsidRPr="00BA7D50">
        <w:rPr>
          <w:rFonts w:asciiTheme="majorBidi" w:hAnsiTheme="majorBidi" w:cstheme="majorBidi"/>
          <w:sz w:val="24"/>
          <w:szCs w:val="24"/>
          <w:lang w:val="en-US"/>
        </w:rPr>
        <w:t>Malyuga</w:t>
      </w:r>
      <w:proofErr w:type="spellEnd"/>
      <w:r w:rsidRPr="00BA7D50">
        <w:rPr>
          <w:rFonts w:asciiTheme="majorBidi" w:hAnsiTheme="majorBidi" w:cstheme="majorBidi"/>
          <w:sz w:val="24"/>
          <w:szCs w:val="24"/>
          <w:lang w:val="en-US"/>
        </w:rPr>
        <w:t xml:space="preserve"> E.N. (2004). Peculiarities of language and culture in business communication.</w:t>
      </w:r>
      <w:r w:rsidR="0081758C" w:rsidRPr="0081758C">
        <w:rPr>
          <w:rFonts w:asciiTheme="majorBidi" w:hAnsiTheme="majorBidi" w:cstheme="majorBidi"/>
          <w:sz w:val="24"/>
          <w:szCs w:val="24"/>
          <w:lang w:val="en-US"/>
        </w:rPr>
        <w:t xml:space="preserve"> </w:t>
      </w:r>
      <w:r w:rsidR="0081758C">
        <w:rPr>
          <w:rFonts w:asciiTheme="majorBidi" w:hAnsiTheme="majorBidi" w:cstheme="majorBidi"/>
          <w:sz w:val="24"/>
          <w:szCs w:val="24"/>
          <w:lang w:val="en-US"/>
        </w:rPr>
        <w:t>–</w:t>
      </w:r>
      <w:r w:rsidRPr="0081758C">
        <w:rPr>
          <w:rFonts w:asciiTheme="majorBidi" w:hAnsiTheme="majorBidi" w:cstheme="majorBidi"/>
          <w:sz w:val="24"/>
          <w:szCs w:val="24"/>
          <w:lang w:val="en-US"/>
        </w:rPr>
        <w:t xml:space="preserve"> M.: MAKC Press. </w:t>
      </w:r>
    </w:p>
    <w:p w14:paraId="598C1D0C" w14:textId="4A41C6E5" w:rsidR="00E05A2A" w:rsidRPr="00BA7D50" w:rsidRDefault="00884B5C" w:rsidP="00E05A2A">
      <w:pPr>
        <w:pStyle w:val="a6"/>
        <w:numPr>
          <w:ilvl w:val="0"/>
          <w:numId w:val="12"/>
        </w:numPr>
        <w:suppressAutoHyphens/>
        <w:spacing w:after="0" w:line="360" w:lineRule="auto"/>
        <w:ind w:left="0" w:firstLine="284"/>
        <w:jc w:val="both"/>
        <w:rPr>
          <w:rFonts w:asciiTheme="majorBidi" w:hAnsiTheme="majorBidi" w:cstheme="majorBidi"/>
          <w:sz w:val="24"/>
          <w:szCs w:val="24"/>
          <w:lang w:val="en-US"/>
        </w:rPr>
      </w:pPr>
      <w:proofErr w:type="spellStart"/>
      <w:r w:rsidRPr="00BA7D50">
        <w:rPr>
          <w:rFonts w:ascii="Times New Roman" w:hAnsi="Times New Roman" w:cs="Times New Roman"/>
          <w:sz w:val="24"/>
          <w:szCs w:val="24"/>
          <w:lang w:val="en-US"/>
        </w:rPr>
        <w:t>Malyuga</w:t>
      </w:r>
      <w:proofErr w:type="spellEnd"/>
      <w:r w:rsidRPr="00BA7D50">
        <w:rPr>
          <w:rFonts w:ascii="Times New Roman" w:hAnsi="Times New Roman" w:cs="Times New Roman"/>
          <w:sz w:val="24"/>
          <w:szCs w:val="24"/>
          <w:lang w:val="en-US"/>
        </w:rPr>
        <w:t xml:space="preserve"> E.N. (2013)</w:t>
      </w:r>
      <w:r w:rsidRPr="00F31D75">
        <w:rPr>
          <w:rFonts w:ascii="Times New Roman" w:hAnsi="Times New Roman" w:cs="Times New Roman"/>
          <w:sz w:val="24"/>
          <w:szCs w:val="24"/>
          <w:lang w:val="en-US"/>
        </w:rPr>
        <w:t xml:space="preserve">. Intercultural business communication development in the modern linguistics // </w:t>
      </w:r>
      <w:proofErr w:type="spellStart"/>
      <w:r w:rsidRPr="00F31D75">
        <w:rPr>
          <w:rFonts w:ascii="Times New Roman" w:hAnsi="Times New Roman" w:cs="Times New Roman"/>
          <w:sz w:val="24"/>
          <w:szCs w:val="24"/>
          <w:lang w:val="en-US"/>
        </w:rPr>
        <w:t>Vestnik</w:t>
      </w:r>
      <w:proofErr w:type="spellEnd"/>
      <w:r w:rsidRPr="00F31D75">
        <w:rPr>
          <w:rFonts w:ascii="Times New Roman" w:hAnsi="Times New Roman" w:cs="Times New Roman"/>
          <w:sz w:val="24"/>
          <w:szCs w:val="24"/>
          <w:lang w:val="en-US"/>
        </w:rPr>
        <w:t xml:space="preserve"> </w:t>
      </w:r>
      <w:proofErr w:type="spellStart"/>
      <w:r w:rsidRPr="00F31D75">
        <w:rPr>
          <w:rFonts w:ascii="Times New Roman" w:hAnsi="Times New Roman" w:cs="Times New Roman"/>
          <w:sz w:val="24"/>
          <w:szCs w:val="24"/>
          <w:lang w:val="en-US"/>
        </w:rPr>
        <w:t>Buryatskogo</w:t>
      </w:r>
      <w:proofErr w:type="spellEnd"/>
      <w:r w:rsidRPr="00F31D75">
        <w:rPr>
          <w:rFonts w:ascii="Times New Roman" w:hAnsi="Times New Roman" w:cs="Times New Roman"/>
          <w:sz w:val="24"/>
          <w:szCs w:val="24"/>
          <w:lang w:val="en-US"/>
        </w:rPr>
        <w:t xml:space="preserve"> </w:t>
      </w:r>
      <w:proofErr w:type="spellStart"/>
      <w:r w:rsidR="0081758C">
        <w:rPr>
          <w:rFonts w:ascii="Times New Roman" w:hAnsi="Times New Roman" w:cs="Times New Roman"/>
          <w:sz w:val="24"/>
          <w:szCs w:val="24"/>
          <w:lang w:val="en-US"/>
        </w:rPr>
        <w:t>gosudarstvennogo</w:t>
      </w:r>
      <w:proofErr w:type="spellEnd"/>
      <w:r w:rsidR="0081758C">
        <w:rPr>
          <w:rFonts w:ascii="Times New Roman" w:hAnsi="Times New Roman" w:cs="Times New Roman"/>
          <w:sz w:val="24"/>
          <w:szCs w:val="24"/>
          <w:lang w:val="en-US"/>
        </w:rPr>
        <w:t xml:space="preserve"> </w:t>
      </w:r>
      <w:proofErr w:type="spellStart"/>
      <w:r w:rsidR="0081758C">
        <w:rPr>
          <w:rFonts w:ascii="Times New Roman" w:hAnsi="Times New Roman" w:cs="Times New Roman"/>
          <w:sz w:val="24"/>
          <w:szCs w:val="24"/>
          <w:lang w:val="en-US"/>
        </w:rPr>
        <w:t>universiteta</w:t>
      </w:r>
      <w:proofErr w:type="spellEnd"/>
      <w:r w:rsidR="0081758C">
        <w:rPr>
          <w:rFonts w:ascii="Times New Roman" w:hAnsi="Times New Roman" w:cs="Times New Roman"/>
          <w:sz w:val="24"/>
          <w:szCs w:val="24"/>
          <w:lang w:val="en-US"/>
        </w:rPr>
        <w:t xml:space="preserve">. </w:t>
      </w:r>
      <w:r w:rsidRPr="00BA7D50">
        <w:rPr>
          <w:rFonts w:ascii="Times New Roman" w:hAnsi="Times New Roman" w:cs="Times New Roman"/>
          <w:bCs/>
          <w:sz w:val="24"/>
          <w:szCs w:val="24"/>
        </w:rPr>
        <w:t>№ 11, 35-40.</w:t>
      </w:r>
    </w:p>
    <w:p w14:paraId="4F6B3D9B" w14:textId="77777777" w:rsidR="00884B5C" w:rsidRDefault="00884B5C" w:rsidP="00884B5C">
      <w:pPr>
        <w:suppressAutoHyphens/>
        <w:spacing w:after="0" w:line="360" w:lineRule="auto"/>
        <w:jc w:val="both"/>
        <w:rPr>
          <w:rFonts w:asciiTheme="majorBidi" w:hAnsiTheme="majorBidi" w:cstheme="majorBidi"/>
          <w:sz w:val="24"/>
          <w:szCs w:val="24"/>
          <w:lang w:val="en-US"/>
        </w:rPr>
      </w:pPr>
    </w:p>
    <w:p w14:paraId="02240E27" w14:textId="77777777" w:rsidR="00C07D1E" w:rsidRDefault="00C07D1E" w:rsidP="00884B5C">
      <w:pPr>
        <w:suppressAutoHyphens/>
        <w:spacing w:after="0" w:line="360" w:lineRule="auto"/>
        <w:jc w:val="both"/>
        <w:rPr>
          <w:rFonts w:asciiTheme="majorBidi" w:hAnsiTheme="majorBidi" w:cstheme="majorBidi"/>
          <w:sz w:val="24"/>
          <w:szCs w:val="24"/>
          <w:lang w:val="en-US"/>
        </w:rPr>
      </w:pPr>
    </w:p>
    <w:p w14:paraId="3C3F8FD0" w14:textId="77777777" w:rsidR="00C07D1E" w:rsidRDefault="00C07D1E" w:rsidP="00884B5C">
      <w:pPr>
        <w:suppressAutoHyphens/>
        <w:spacing w:after="0" w:line="360" w:lineRule="auto"/>
        <w:jc w:val="both"/>
        <w:rPr>
          <w:rFonts w:asciiTheme="majorBidi" w:hAnsiTheme="majorBidi" w:cstheme="majorBidi"/>
          <w:sz w:val="24"/>
          <w:szCs w:val="24"/>
          <w:lang w:val="en-US"/>
        </w:rPr>
      </w:pPr>
    </w:p>
    <w:p w14:paraId="6D7CE765" w14:textId="77777777" w:rsidR="00C07D1E" w:rsidRDefault="00C07D1E" w:rsidP="00884B5C">
      <w:pPr>
        <w:suppressAutoHyphens/>
        <w:spacing w:after="0" w:line="360" w:lineRule="auto"/>
        <w:jc w:val="both"/>
        <w:rPr>
          <w:rFonts w:asciiTheme="majorBidi" w:hAnsiTheme="majorBidi" w:cstheme="majorBidi"/>
          <w:sz w:val="24"/>
          <w:szCs w:val="24"/>
          <w:lang w:val="en-US"/>
        </w:rPr>
      </w:pPr>
    </w:p>
    <w:p w14:paraId="6BC5ED73" w14:textId="77777777" w:rsidR="00C07D1E" w:rsidRPr="00BA7D50" w:rsidRDefault="00C07D1E" w:rsidP="00884B5C">
      <w:pPr>
        <w:suppressAutoHyphens/>
        <w:spacing w:after="0" w:line="360" w:lineRule="auto"/>
        <w:jc w:val="both"/>
        <w:rPr>
          <w:rFonts w:asciiTheme="majorBidi" w:hAnsiTheme="majorBidi" w:cstheme="majorBidi"/>
          <w:sz w:val="24"/>
          <w:szCs w:val="24"/>
          <w:lang w:val="en-US"/>
        </w:rPr>
      </w:pPr>
    </w:p>
    <w:p w14:paraId="02B823B3" w14:textId="77777777" w:rsidR="000C5593" w:rsidRPr="0096747B" w:rsidRDefault="000C5593" w:rsidP="000C5593">
      <w:pPr>
        <w:spacing w:after="0" w:line="360" w:lineRule="auto"/>
        <w:ind w:right="-2" w:firstLine="284"/>
        <w:jc w:val="right"/>
        <w:rPr>
          <w:rStyle w:val="af1"/>
          <w:rFonts w:asciiTheme="majorBidi" w:hAnsiTheme="majorBidi" w:cstheme="majorBidi"/>
          <w:b/>
          <w:bCs/>
          <w:i w:val="0"/>
          <w:sz w:val="24"/>
          <w:szCs w:val="24"/>
        </w:rPr>
      </w:pPr>
      <w:r w:rsidRPr="0053470F">
        <w:rPr>
          <w:rFonts w:asciiTheme="majorBidi" w:hAnsiTheme="majorBidi" w:cstheme="majorBidi"/>
          <w:b/>
          <w:bCs/>
          <w:sz w:val="24"/>
          <w:szCs w:val="24"/>
        </w:rPr>
        <w:lastRenderedPageBreak/>
        <w:t>УДК</w:t>
      </w:r>
      <w:r w:rsidRPr="0096747B">
        <w:rPr>
          <w:rFonts w:asciiTheme="majorBidi" w:hAnsiTheme="majorBidi" w:cstheme="majorBidi"/>
          <w:b/>
          <w:bCs/>
          <w:sz w:val="24"/>
          <w:szCs w:val="24"/>
        </w:rPr>
        <w:t xml:space="preserve"> 81'23, 81'25</w:t>
      </w:r>
    </w:p>
    <w:p w14:paraId="6D3E3735" w14:textId="77777777" w:rsidR="000C5593" w:rsidRPr="00D35BA4" w:rsidRDefault="000C5593" w:rsidP="000C5593">
      <w:pPr>
        <w:spacing w:after="0" w:line="360" w:lineRule="auto"/>
        <w:ind w:right="-1" w:firstLine="284"/>
        <w:jc w:val="right"/>
        <w:rPr>
          <w:rStyle w:val="af1"/>
          <w:rFonts w:asciiTheme="majorBidi" w:hAnsiTheme="majorBidi" w:cstheme="majorBidi"/>
          <w:b/>
          <w:bCs/>
          <w:i w:val="0"/>
          <w:iCs w:val="0"/>
          <w:sz w:val="24"/>
          <w:szCs w:val="24"/>
        </w:rPr>
      </w:pPr>
      <w:r w:rsidRPr="00D35BA4">
        <w:rPr>
          <w:rStyle w:val="af1"/>
          <w:rFonts w:asciiTheme="majorBidi" w:hAnsiTheme="majorBidi" w:cstheme="majorBidi"/>
          <w:b/>
          <w:bCs/>
          <w:i w:val="0"/>
          <w:iCs w:val="0"/>
          <w:sz w:val="24"/>
          <w:szCs w:val="24"/>
        </w:rPr>
        <w:t xml:space="preserve">Ю.Э. Леви </w:t>
      </w:r>
    </w:p>
    <w:p w14:paraId="06D8DA68" w14:textId="77777777" w:rsidR="000C5593" w:rsidRPr="00D35BA4" w:rsidRDefault="000C5593" w:rsidP="000C5593">
      <w:pPr>
        <w:spacing w:after="0" w:line="360" w:lineRule="auto"/>
        <w:ind w:right="-1" w:firstLine="284"/>
        <w:jc w:val="right"/>
        <w:rPr>
          <w:rStyle w:val="af1"/>
          <w:rFonts w:asciiTheme="majorBidi" w:hAnsiTheme="majorBidi" w:cstheme="majorBidi"/>
          <w:b/>
          <w:bCs/>
          <w:i w:val="0"/>
          <w:iCs w:val="0"/>
          <w:sz w:val="24"/>
          <w:szCs w:val="24"/>
        </w:rPr>
      </w:pPr>
      <w:r w:rsidRPr="00D35BA4">
        <w:rPr>
          <w:rStyle w:val="af1"/>
          <w:rFonts w:asciiTheme="majorBidi" w:hAnsiTheme="majorBidi" w:cstheme="majorBidi"/>
          <w:b/>
          <w:bCs/>
          <w:i w:val="0"/>
          <w:iCs w:val="0"/>
          <w:sz w:val="24"/>
          <w:szCs w:val="24"/>
        </w:rPr>
        <w:t>МГИМО (У)</w:t>
      </w:r>
    </w:p>
    <w:p w14:paraId="483F6C6C" w14:textId="77777777" w:rsidR="00227921" w:rsidRDefault="00227921" w:rsidP="000C5593">
      <w:pPr>
        <w:spacing w:after="0" w:line="360" w:lineRule="auto"/>
        <w:ind w:right="-1" w:firstLine="284"/>
        <w:jc w:val="center"/>
        <w:rPr>
          <w:rStyle w:val="af1"/>
          <w:rFonts w:asciiTheme="majorBidi" w:hAnsiTheme="majorBidi" w:cstheme="majorBidi"/>
          <w:b/>
          <w:bCs/>
          <w:i w:val="0"/>
          <w:iCs w:val="0"/>
          <w:sz w:val="24"/>
          <w:szCs w:val="24"/>
        </w:rPr>
      </w:pPr>
    </w:p>
    <w:p w14:paraId="442F3E41" w14:textId="77777777" w:rsidR="00C046AE" w:rsidRDefault="000C5593" w:rsidP="000C5593">
      <w:pPr>
        <w:spacing w:after="0" w:line="360" w:lineRule="auto"/>
        <w:ind w:right="-1" w:firstLine="284"/>
        <w:jc w:val="center"/>
        <w:rPr>
          <w:rStyle w:val="af1"/>
          <w:rFonts w:asciiTheme="majorBidi" w:hAnsiTheme="majorBidi" w:cstheme="majorBidi"/>
          <w:b/>
          <w:bCs/>
          <w:i w:val="0"/>
          <w:iCs w:val="0"/>
          <w:sz w:val="24"/>
          <w:szCs w:val="24"/>
        </w:rPr>
      </w:pPr>
      <w:r w:rsidRPr="00D35BA4">
        <w:rPr>
          <w:rStyle w:val="af1"/>
          <w:rFonts w:asciiTheme="majorBidi" w:hAnsiTheme="majorBidi" w:cstheme="majorBidi"/>
          <w:b/>
          <w:bCs/>
          <w:i w:val="0"/>
          <w:iCs w:val="0"/>
          <w:sz w:val="24"/>
          <w:szCs w:val="24"/>
        </w:rPr>
        <w:t xml:space="preserve">ФОРМИРОВАНИЕ ПЕРЕВОДЧЕСКОЙ КОМПЕТЕНЦИИ: </w:t>
      </w:r>
    </w:p>
    <w:p w14:paraId="63742757" w14:textId="77777777" w:rsidR="000C5593" w:rsidRDefault="000C5593" w:rsidP="000C5593">
      <w:pPr>
        <w:spacing w:after="0" w:line="360" w:lineRule="auto"/>
        <w:ind w:right="-1" w:firstLine="284"/>
        <w:jc w:val="center"/>
        <w:rPr>
          <w:rStyle w:val="af1"/>
          <w:rFonts w:asciiTheme="majorBidi" w:hAnsiTheme="majorBidi" w:cstheme="majorBidi"/>
          <w:b/>
          <w:bCs/>
          <w:i w:val="0"/>
          <w:iCs w:val="0"/>
          <w:sz w:val="24"/>
          <w:szCs w:val="24"/>
        </w:rPr>
      </w:pPr>
      <w:r w:rsidRPr="00D35BA4">
        <w:rPr>
          <w:rStyle w:val="af1"/>
          <w:rFonts w:asciiTheme="majorBidi" w:hAnsiTheme="majorBidi" w:cstheme="majorBidi"/>
          <w:b/>
          <w:bCs/>
          <w:i w:val="0"/>
          <w:iCs w:val="0"/>
          <w:sz w:val="24"/>
          <w:szCs w:val="24"/>
        </w:rPr>
        <w:t>ПСИХОЛИНГВИСТИЧЕСКИЙ ПОДХОД</w:t>
      </w:r>
    </w:p>
    <w:p w14:paraId="7A162BBD" w14:textId="77777777" w:rsidR="007E600E" w:rsidRPr="00BF760B" w:rsidRDefault="007E600E" w:rsidP="000C5593">
      <w:pPr>
        <w:spacing w:after="0" w:line="360" w:lineRule="auto"/>
        <w:ind w:right="-1" w:firstLine="284"/>
        <w:jc w:val="center"/>
        <w:rPr>
          <w:rStyle w:val="af1"/>
          <w:rFonts w:asciiTheme="majorBidi" w:hAnsiTheme="majorBidi" w:cstheme="majorBidi"/>
          <w:b/>
          <w:bCs/>
          <w:i w:val="0"/>
          <w:iCs w:val="0"/>
          <w:sz w:val="24"/>
          <w:szCs w:val="24"/>
        </w:rPr>
      </w:pPr>
    </w:p>
    <w:p w14:paraId="3F98EA85" w14:textId="77777777" w:rsidR="000C5593" w:rsidRPr="00CB21F4" w:rsidRDefault="000C5593" w:rsidP="000C5593">
      <w:pPr>
        <w:spacing w:after="0" w:line="360" w:lineRule="auto"/>
        <w:ind w:right="-1" w:firstLine="284"/>
        <w:jc w:val="center"/>
        <w:rPr>
          <w:rStyle w:val="af1"/>
          <w:rFonts w:asciiTheme="majorBidi" w:hAnsiTheme="majorBidi" w:cstheme="majorBidi"/>
          <w:b/>
          <w:bCs/>
          <w:i w:val="0"/>
          <w:iCs w:val="0"/>
          <w:sz w:val="24"/>
          <w:szCs w:val="24"/>
          <w:lang w:val="en-US"/>
        </w:rPr>
      </w:pPr>
      <w:r w:rsidRPr="00D35BA4">
        <w:rPr>
          <w:rStyle w:val="af1"/>
          <w:rFonts w:asciiTheme="majorBidi" w:hAnsiTheme="majorBidi" w:cstheme="majorBidi"/>
          <w:b/>
          <w:bCs/>
          <w:i w:val="0"/>
          <w:iCs w:val="0"/>
          <w:sz w:val="24"/>
          <w:szCs w:val="24"/>
          <w:lang w:val="en-US"/>
        </w:rPr>
        <w:t>THE</w:t>
      </w:r>
      <w:r w:rsidRPr="00CB21F4">
        <w:rPr>
          <w:rStyle w:val="af1"/>
          <w:rFonts w:asciiTheme="majorBidi" w:hAnsiTheme="majorBidi" w:cstheme="majorBidi"/>
          <w:b/>
          <w:bCs/>
          <w:i w:val="0"/>
          <w:iCs w:val="0"/>
          <w:sz w:val="24"/>
          <w:szCs w:val="24"/>
          <w:lang w:val="en-US"/>
        </w:rPr>
        <w:t xml:space="preserve"> </w:t>
      </w:r>
      <w:r w:rsidRPr="00D35BA4">
        <w:rPr>
          <w:rStyle w:val="af1"/>
          <w:rFonts w:asciiTheme="majorBidi" w:hAnsiTheme="majorBidi" w:cstheme="majorBidi"/>
          <w:b/>
          <w:bCs/>
          <w:i w:val="0"/>
          <w:iCs w:val="0"/>
          <w:sz w:val="24"/>
          <w:szCs w:val="24"/>
          <w:lang w:val="en-US"/>
        </w:rPr>
        <w:t>FORMATION</w:t>
      </w:r>
      <w:r w:rsidRPr="00CB21F4">
        <w:rPr>
          <w:rStyle w:val="af1"/>
          <w:rFonts w:asciiTheme="majorBidi" w:hAnsiTheme="majorBidi" w:cstheme="majorBidi"/>
          <w:b/>
          <w:bCs/>
          <w:i w:val="0"/>
          <w:iCs w:val="0"/>
          <w:sz w:val="24"/>
          <w:szCs w:val="24"/>
          <w:lang w:val="en-US"/>
        </w:rPr>
        <w:t xml:space="preserve"> </w:t>
      </w:r>
      <w:r w:rsidRPr="00D35BA4">
        <w:rPr>
          <w:rStyle w:val="af1"/>
          <w:rFonts w:asciiTheme="majorBidi" w:hAnsiTheme="majorBidi" w:cstheme="majorBidi"/>
          <w:b/>
          <w:bCs/>
          <w:i w:val="0"/>
          <w:iCs w:val="0"/>
          <w:sz w:val="24"/>
          <w:szCs w:val="24"/>
          <w:lang w:val="en-US"/>
        </w:rPr>
        <w:t>OF</w:t>
      </w:r>
      <w:r w:rsidRPr="00CB21F4">
        <w:rPr>
          <w:rStyle w:val="af1"/>
          <w:rFonts w:asciiTheme="majorBidi" w:hAnsiTheme="majorBidi" w:cstheme="majorBidi"/>
          <w:b/>
          <w:bCs/>
          <w:i w:val="0"/>
          <w:iCs w:val="0"/>
          <w:sz w:val="24"/>
          <w:szCs w:val="24"/>
          <w:lang w:val="en-US"/>
        </w:rPr>
        <w:t xml:space="preserve"> </w:t>
      </w:r>
      <w:r w:rsidRPr="00D35BA4">
        <w:rPr>
          <w:rStyle w:val="af1"/>
          <w:rFonts w:asciiTheme="majorBidi" w:hAnsiTheme="majorBidi" w:cstheme="majorBidi"/>
          <w:b/>
          <w:bCs/>
          <w:i w:val="0"/>
          <w:iCs w:val="0"/>
          <w:sz w:val="24"/>
          <w:szCs w:val="24"/>
          <w:lang w:val="en-US"/>
        </w:rPr>
        <w:t>TRANSLATION</w:t>
      </w:r>
      <w:r w:rsidRPr="00CB21F4">
        <w:rPr>
          <w:rStyle w:val="af1"/>
          <w:rFonts w:asciiTheme="majorBidi" w:hAnsiTheme="majorBidi" w:cstheme="majorBidi"/>
          <w:b/>
          <w:bCs/>
          <w:i w:val="0"/>
          <w:iCs w:val="0"/>
          <w:sz w:val="24"/>
          <w:szCs w:val="24"/>
          <w:lang w:val="en-US"/>
        </w:rPr>
        <w:t>/</w:t>
      </w:r>
      <w:r w:rsidRPr="00D35BA4">
        <w:rPr>
          <w:rStyle w:val="af1"/>
          <w:rFonts w:asciiTheme="majorBidi" w:hAnsiTheme="majorBidi" w:cstheme="majorBidi"/>
          <w:b/>
          <w:bCs/>
          <w:i w:val="0"/>
          <w:iCs w:val="0"/>
          <w:sz w:val="24"/>
          <w:szCs w:val="24"/>
          <w:lang w:val="en-US"/>
        </w:rPr>
        <w:t>INTERPRETATION</w:t>
      </w:r>
      <w:r w:rsidRPr="00CB21F4">
        <w:rPr>
          <w:rStyle w:val="af1"/>
          <w:rFonts w:asciiTheme="majorBidi" w:hAnsiTheme="majorBidi" w:cstheme="majorBidi"/>
          <w:b/>
          <w:bCs/>
          <w:i w:val="0"/>
          <w:iCs w:val="0"/>
          <w:sz w:val="24"/>
          <w:szCs w:val="24"/>
          <w:lang w:val="en-US"/>
        </w:rPr>
        <w:t xml:space="preserve"> </w:t>
      </w:r>
      <w:r w:rsidRPr="00D35BA4">
        <w:rPr>
          <w:rStyle w:val="af1"/>
          <w:rFonts w:asciiTheme="majorBidi" w:hAnsiTheme="majorBidi" w:cstheme="majorBidi"/>
          <w:b/>
          <w:bCs/>
          <w:i w:val="0"/>
          <w:iCs w:val="0"/>
          <w:sz w:val="24"/>
          <w:szCs w:val="24"/>
          <w:lang w:val="en-US"/>
        </w:rPr>
        <w:t>COMPETENCE</w:t>
      </w:r>
      <w:r w:rsidRPr="00CB21F4">
        <w:rPr>
          <w:rStyle w:val="af1"/>
          <w:rFonts w:asciiTheme="majorBidi" w:hAnsiTheme="majorBidi" w:cstheme="majorBidi"/>
          <w:b/>
          <w:bCs/>
          <w:i w:val="0"/>
          <w:iCs w:val="0"/>
          <w:sz w:val="24"/>
          <w:szCs w:val="24"/>
          <w:lang w:val="en-US"/>
        </w:rPr>
        <w:t xml:space="preserve">: </w:t>
      </w:r>
      <w:r w:rsidRPr="00D35BA4">
        <w:rPr>
          <w:rStyle w:val="af1"/>
          <w:rFonts w:asciiTheme="majorBidi" w:hAnsiTheme="majorBidi" w:cstheme="majorBidi"/>
          <w:b/>
          <w:bCs/>
          <w:i w:val="0"/>
          <w:iCs w:val="0"/>
          <w:sz w:val="24"/>
          <w:szCs w:val="24"/>
          <w:lang w:val="en-US"/>
        </w:rPr>
        <w:t>PSYCHOLINGUISTIC</w:t>
      </w:r>
      <w:r w:rsidRPr="00CB21F4">
        <w:rPr>
          <w:rStyle w:val="af1"/>
          <w:rFonts w:asciiTheme="majorBidi" w:hAnsiTheme="majorBidi" w:cstheme="majorBidi"/>
          <w:b/>
          <w:bCs/>
          <w:i w:val="0"/>
          <w:iCs w:val="0"/>
          <w:sz w:val="24"/>
          <w:szCs w:val="24"/>
          <w:lang w:val="en-US"/>
        </w:rPr>
        <w:t xml:space="preserve"> </w:t>
      </w:r>
      <w:r w:rsidRPr="00D35BA4">
        <w:rPr>
          <w:rStyle w:val="af1"/>
          <w:rFonts w:asciiTheme="majorBidi" w:hAnsiTheme="majorBidi" w:cstheme="majorBidi"/>
          <w:b/>
          <w:bCs/>
          <w:i w:val="0"/>
          <w:iCs w:val="0"/>
          <w:sz w:val="24"/>
          <w:szCs w:val="24"/>
          <w:lang w:val="en-US"/>
        </w:rPr>
        <w:t>APPROACH</w:t>
      </w:r>
    </w:p>
    <w:p w14:paraId="6869C9B4" w14:textId="77777777" w:rsidR="000C5593" w:rsidRPr="0053470F" w:rsidRDefault="000C5593" w:rsidP="000C5593">
      <w:pPr>
        <w:tabs>
          <w:tab w:val="left" w:pos="7937"/>
        </w:tabs>
        <w:spacing w:after="0" w:line="360" w:lineRule="auto"/>
        <w:ind w:right="-1" w:firstLine="284"/>
        <w:jc w:val="both"/>
        <w:rPr>
          <w:rFonts w:asciiTheme="majorBidi" w:hAnsiTheme="majorBidi" w:cstheme="majorBidi"/>
          <w:i/>
          <w:iCs/>
          <w:sz w:val="24"/>
          <w:szCs w:val="24"/>
        </w:rPr>
      </w:pPr>
      <w:r w:rsidRPr="0053470F">
        <w:rPr>
          <w:rFonts w:asciiTheme="majorBidi" w:hAnsiTheme="majorBidi" w:cstheme="majorBidi"/>
          <w:i/>
          <w:iCs/>
          <w:sz w:val="24"/>
          <w:szCs w:val="24"/>
        </w:rPr>
        <w:t xml:space="preserve">Успешная и качественная подготовка профессиональных переводчиков осуществляется в рамках </w:t>
      </w:r>
      <w:proofErr w:type="spellStart"/>
      <w:r w:rsidRPr="0053470F">
        <w:rPr>
          <w:rFonts w:asciiTheme="majorBidi" w:hAnsiTheme="majorBidi" w:cstheme="majorBidi"/>
          <w:i/>
          <w:iCs/>
          <w:sz w:val="24"/>
          <w:szCs w:val="24"/>
        </w:rPr>
        <w:t>компетентностного</w:t>
      </w:r>
      <w:proofErr w:type="spellEnd"/>
      <w:r w:rsidRPr="0053470F">
        <w:rPr>
          <w:rFonts w:asciiTheme="majorBidi" w:hAnsiTheme="majorBidi" w:cstheme="majorBidi"/>
          <w:i/>
          <w:iCs/>
          <w:sz w:val="24"/>
          <w:szCs w:val="24"/>
        </w:rPr>
        <w:t xml:space="preserve"> подхода. Динамично развиваясь, </w:t>
      </w:r>
      <w:proofErr w:type="spellStart"/>
      <w:r w:rsidRPr="0053470F">
        <w:rPr>
          <w:rFonts w:asciiTheme="majorBidi" w:hAnsiTheme="majorBidi" w:cstheme="majorBidi"/>
          <w:i/>
          <w:iCs/>
          <w:sz w:val="24"/>
          <w:szCs w:val="24"/>
        </w:rPr>
        <w:t>переводоведение</w:t>
      </w:r>
      <w:proofErr w:type="spellEnd"/>
      <w:r w:rsidRPr="0053470F">
        <w:rPr>
          <w:rFonts w:asciiTheme="majorBidi" w:hAnsiTheme="majorBidi" w:cstheme="majorBidi"/>
          <w:i/>
          <w:iCs/>
          <w:sz w:val="24"/>
          <w:szCs w:val="24"/>
        </w:rPr>
        <w:t xml:space="preserve"> предлагает комплексный анализ перевода, его психологической природы, механизмов переводческой деятельности. Данные психолингвистики позволяют переосмыслить представления о переводе, а также моделировать и оптимизировать процесс перевода. </w:t>
      </w:r>
    </w:p>
    <w:p w14:paraId="3D6BF2FB" w14:textId="77777777" w:rsidR="000C5593" w:rsidRPr="0053470F" w:rsidRDefault="000C5593" w:rsidP="000C5593">
      <w:pPr>
        <w:spacing w:after="0" w:line="360" w:lineRule="auto"/>
        <w:ind w:right="-1" w:firstLine="284"/>
        <w:jc w:val="both"/>
        <w:rPr>
          <w:rFonts w:asciiTheme="majorBidi" w:hAnsiTheme="majorBidi" w:cstheme="majorBidi"/>
          <w:i/>
          <w:iCs/>
          <w:sz w:val="24"/>
          <w:szCs w:val="24"/>
        </w:rPr>
      </w:pPr>
      <w:r w:rsidRPr="0053470F">
        <w:rPr>
          <w:rFonts w:asciiTheme="majorBidi" w:hAnsiTheme="majorBidi" w:cstheme="majorBidi"/>
          <w:i/>
          <w:iCs/>
          <w:sz w:val="24"/>
          <w:szCs w:val="24"/>
        </w:rPr>
        <w:t xml:space="preserve">Ключевые слова: компетентность, </w:t>
      </w:r>
      <w:proofErr w:type="spellStart"/>
      <w:r w:rsidRPr="0053470F">
        <w:rPr>
          <w:rFonts w:asciiTheme="majorBidi" w:hAnsiTheme="majorBidi" w:cstheme="majorBidi"/>
          <w:i/>
          <w:iCs/>
          <w:sz w:val="24"/>
          <w:szCs w:val="24"/>
        </w:rPr>
        <w:t>переводоведение</w:t>
      </w:r>
      <w:proofErr w:type="spellEnd"/>
      <w:r w:rsidRPr="0053470F">
        <w:rPr>
          <w:rFonts w:asciiTheme="majorBidi" w:hAnsiTheme="majorBidi" w:cstheme="majorBidi"/>
          <w:i/>
          <w:iCs/>
          <w:sz w:val="24"/>
          <w:szCs w:val="24"/>
        </w:rPr>
        <w:t>, психолингвистика, переводческая деятельность, вероятностное прогнозирование.</w:t>
      </w:r>
    </w:p>
    <w:p w14:paraId="715552EF" w14:textId="77777777" w:rsidR="000C5593" w:rsidRPr="0053470F" w:rsidRDefault="000C5593" w:rsidP="000C5593">
      <w:pPr>
        <w:spacing w:after="0" w:line="360" w:lineRule="auto"/>
        <w:ind w:right="-1" w:firstLine="284"/>
        <w:jc w:val="both"/>
        <w:rPr>
          <w:rFonts w:asciiTheme="majorBidi" w:hAnsiTheme="majorBidi" w:cstheme="majorBidi"/>
          <w:i/>
          <w:iCs/>
          <w:sz w:val="24"/>
          <w:szCs w:val="24"/>
          <w:lang w:val="en-US"/>
        </w:rPr>
      </w:pPr>
      <w:r w:rsidRPr="0053470F">
        <w:rPr>
          <w:rFonts w:asciiTheme="majorBidi" w:hAnsiTheme="majorBidi" w:cstheme="majorBidi"/>
          <w:i/>
          <w:iCs/>
          <w:sz w:val="24"/>
          <w:szCs w:val="24"/>
          <w:lang w:val="en-US"/>
        </w:rPr>
        <w:t xml:space="preserve">Quality training of professional translators is based on the competence approach. The science of </w:t>
      </w:r>
      <w:proofErr w:type="gramStart"/>
      <w:r w:rsidRPr="0053470F">
        <w:rPr>
          <w:rFonts w:asciiTheme="majorBidi" w:hAnsiTheme="majorBidi" w:cstheme="majorBidi"/>
          <w:i/>
          <w:iCs/>
          <w:sz w:val="24"/>
          <w:szCs w:val="24"/>
          <w:lang w:val="en-US"/>
        </w:rPr>
        <w:t>translation which is steadily developing</w:t>
      </w:r>
      <w:proofErr w:type="gramEnd"/>
      <w:r w:rsidRPr="0053470F">
        <w:rPr>
          <w:rFonts w:asciiTheme="majorBidi" w:hAnsiTheme="majorBidi" w:cstheme="majorBidi"/>
          <w:i/>
          <w:iCs/>
          <w:sz w:val="24"/>
          <w:szCs w:val="24"/>
          <w:lang w:val="en-US"/>
        </w:rPr>
        <w:t xml:space="preserve"> offers a comprehensive analysis of translation, its psychological nature, translation activity mechanisms. Psycholinguistics data not only leads to a deeper understanding of translation, but also allows </w:t>
      </w:r>
      <w:proofErr w:type="gramStart"/>
      <w:r w:rsidRPr="0053470F">
        <w:rPr>
          <w:rFonts w:asciiTheme="majorBidi" w:hAnsiTheme="majorBidi" w:cstheme="majorBidi"/>
          <w:i/>
          <w:iCs/>
          <w:sz w:val="24"/>
          <w:szCs w:val="24"/>
          <w:lang w:val="en-US"/>
        </w:rPr>
        <w:t>to model the process of translation and enhance</w:t>
      </w:r>
      <w:proofErr w:type="gramEnd"/>
      <w:r w:rsidRPr="0053470F">
        <w:rPr>
          <w:rFonts w:asciiTheme="majorBidi" w:hAnsiTheme="majorBidi" w:cstheme="majorBidi"/>
          <w:i/>
          <w:iCs/>
          <w:sz w:val="24"/>
          <w:szCs w:val="24"/>
          <w:lang w:val="en-US"/>
        </w:rPr>
        <w:t xml:space="preserve"> its efficiency.</w:t>
      </w:r>
    </w:p>
    <w:p w14:paraId="715B8D2A" w14:textId="77777777" w:rsidR="000C5593" w:rsidRPr="0053470F" w:rsidRDefault="000C5593" w:rsidP="000C5593">
      <w:pPr>
        <w:spacing w:after="0" w:line="360" w:lineRule="auto"/>
        <w:ind w:right="-1" w:firstLine="284"/>
        <w:jc w:val="both"/>
        <w:rPr>
          <w:rFonts w:asciiTheme="majorBidi" w:hAnsiTheme="majorBidi" w:cstheme="majorBidi"/>
          <w:i/>
          <w:iCs/>
          <w:sz w:val="24"/>
          <w:szCs w:val="24"/>
          <w:lang w:val="en-US"/>
        </w:rPr>
      </w:pPr>
      <w:r w:rsidRPr="0053470F">
        <w:rPr>
          <w:rFonts w:asciiTheme="majorBidi" w:hAnsiTheme="majorBidi" w:cstheme="majorBidi"/>
          <w:i/>
          <w:iCs/>
          <w:sz w:val="24"/>
          <w:szCs w:val="24"/>
          <w:lang w:val="en-US"/>
        </w:rPr>
        <w:t xml:space="preserve">Key words: competence, the science of translation, psycholinguistics, translation activity, </w:t>
      </w:r>
      <w:r w:rsidRPr="0053470F">
        <w:rPr>
          <w:rStyle w:val="af1"/>
          <w:rFonts w:asciiTheme="majorBidi" w:hAnsiTheme="majorBidi" w:cstheme="majorBidi"/>
          <w:sz w:val="24"/>
          <w:szCs w:val="24"/>
          <w:lang w:val="en-US"/>
        </w:rPr>
        <w:t>probabilistic forecasts.</w:t>
      </w:r>
    </w:p>
    <w:p w14:paraId="6043654A" w14:textId="77777777" w:rsidR="000C5593" w:rsidRPr="0053470F" w:rsidRDefault="000C5593" w:rsidP="000C5593">
      <w:pPr>
        <w:spacing w:after="0" w:line="360" w:lineRule="auto"/>
        <w:ind w:firstLine="284"/>
        <w:jc w:val="both"/>
        <w:rPr>
          <w:rFonts w:asciiTheme="majorBidi" w:hAnsiTheme="majorBidi" w:cstheme="majorBidi"/>
          <w:sz w:val="28"/>
          <w:szCs w:val="28"/>
        </w:rPr>
      </w:pPr>
      <w:r w:rsidRPr="0053470F">
        <w:rPr>
          <w:rFonts w:asciiTheme="majorBidi" w:hAnsiTheme="majorBidi" w:cstheme="majorBidi"/>
          <w:spacing w:val="-4"/>
          <w:sz w:val="28"/>
          <w:szCs w:val="28"/>
        </w:rPr>
        <w:t xml:space="preserve">В конце в конце ХХ и начале </w:t>
      </w:r>
      <w:r w:rsidRPr="0053470F">
        <w:rPr>
          <w:rFonts w:asciiTheme="majorBidi" w:hAnsiTheme="majorBidi" w:cstheme="majorBidi"/>
          <w:spacing w:val="-4"/>
          <w:sz w:val="28"/>
          <w:szCs w:val="28"/>
          <w:lang w:val="en-US"/>
        </w:rPr>
        <w:t>XXI</w:t>
      </w:r>
      <w:r w:rsidRPr="0053470F">
        <w:rPr>
          <w:rFonts w:asciiTheme="majorBidi" w:hAnsiTheme="majorBidi" w:cstheme="majorBidi"/>
          <w:spacing w:val="-4"/>
          <w:sz w:val="28"/>
          <w:szCs w:val="28"/>
        </w:rPr>
        <w:t xml:space="preserve"> вв. произошли существенные изменения характера образования (его направленности, целей, содержания), что в полной мере свидетельствует о смене образовательной парадигмы, ориентированной на </w:t>
      </w:r>
      <w:proofErr w:type="spellStart"/>
      <w:r w:rsidRPr="0053470F">
        <w:rPr>
          <w:rFonts w:asciiTheme="majorBidi" w:hAnsiTheme="majorBidi" w:cstheme="majorBidi"/>
          <w:spacing w:val="-4"/>
          <w:sz w:val="28"/>
          <w:szCs w:val="28"/>
        </w:rPr>
        <w:t>компетентностный</w:t>
      </w:r>
      <w:proofErr w:type="spellEnd"/>
      <w:r w:rsidRPr="0053470F">
        <w:rPr>
          <w:rFonts w:asciiTheme="majorBidi" w:hAnsiTheme="majorBidi" w:cstheme="majorBidi"/>
          <w:spacing w:val="-4"/>
          <w:sz w:val="28"/>
          <w:szCs w:val="28"/>
        </w:rPr>
        <w:t xml:space="preserve"> подход </w:t>
      </w:r>
      <w:r w:rsidRPr="0053470F">
        <w:rPr>
          <w:rFonts w:asciiTheme="majorBidi" w:hAnsiTheme="majorBidi" w:cstheme="majorBidi"/>
          <w:sz w:val="28"/>
          <w:szCs w:val="28"/>
        </w:rPr>
        <w:t>(</w:t>
      </w:r>
      <w:proofErr w:type="spellStart"/>
      <w:r w:rsidRPr="0053470F">
        <w:rPr>
          <w:rFonts w:asciiTheme="majorBidi" w:hAnsiTheme="majorBidi" w:cstheme="majorBidi"/>
          <w:sz w:val="28"/>
          <w:szCs w:val="28"/>
        </w:rPr>
        <w:t>competence-based</w:t>
      </w:r>
      <w:proofErr w:type="spellEnd"/>
      <w:r w:rsidRPr="0053470F">
        <w:rPr>
          <w:rFonts w:asciiTheme="majorBidi" w:hAnsiTheme="majorBidi" w:cstheme="majorBidi"/>
          <w:sz w:val="28"/>
          <w:szCs w:val="28"/>
        </w:rPr>
        <w:t xml:space="preserve"> </w:t>
      </w:r>
      <w:proofErr w:type="spellStart"/>
      <w:r w:rsidRPr="0053470F">
        <w:rPr>
          <w:rFonts w:asciiTheme="majorBidi" w:hAnsiTheme="majorBidi" w:cstheme="majorBidi"/>
          <w:sz w:val="28"/>
          <w:szCs w:val="28"/>
        </w:rPr>
        <w:t>education</w:t>
      </w:r>
      <w:proofErr w:type="spellEnd"/>
      <w:r w:rsidRPr="0053470F">
        <w:rPr>
          <w:rFonts w:asciiTheme="majorBidi" w:hAnsiTheme="majorBidi" w:cstheme="majorBidi"/>
          <w:sz w:val="28"/>
          <w:szCs w:val="28"/>
        </w:rPr>
        <w:t xml:space="preserve"> – CBE)</w:t>
      </w:r>
      <w:r w:rsidRPr="0053470F">
        <w:rPr>
          <w:rFonts w:asciiTheme="majorBidi" w:hAnsiTheme="majorBidi" w:cstheme="majorBidi"/>
          <w:spacing w:val="-4"/>
          <w:sz w:val="28"/>
          <w:szCs w:val="28"/>
        </w:rPr>
        <w:t xml:space="preserve">. </w:t>
      </w:r>
      <w:r w:rsidRPr="0053470F">
        <w:rPr>
          <w:rFonts w:asciiTheme="majorBidi" w:hAnsiTheme="majorBidi" w:cstheme="majorBidi"/>
          <w:sz w:val="28"/>
          <w:szCs w:val="28"/>
        </w:rPr>
        <w:t xml:space="preserve">Несмотря на всю многогранность термина компетенция/компетентность, сложность его трактовки и определения, важно подчеркнуть, что современное образование ориентировано на формирование гармоничной успешной личности, нацелено на результат, а </w:t>
      </w:r>
      <w:r w:rsidRPr="0053470F">
        <w:rPr>
          <w:rFonts w:asciiTheme="majorBidi" w:hAnsiTheme="majorBidi" w:cstheme="majorBidi"/>
          <w:sz w:val="28"/>
          <w:szCs w:val="28"/>
        </w:rPr>
        <w:lastRenderedPageBreak/>
        <w:t xml:space="preserve">обучающиеся, в свою очередь, как показывают исследования, придают особую значимость профессиональным компетенциям. </w:t>
      </w:r>
    </w:p>
    <w:p w14:paraId="1491AA6B" w14:textId="77777777" w:rsidR="000C5593" w:rsidRDefault="000C5593" w:rsidP="000C5593">
      <w:pPr>
        <w:spacing w:after="0" w:line="360" w:lineRule="auto"/>
        <w:ind w:firstLine="284"/>
        <w:jc w:val="both"/>
        <w:rPr>
          <w:rFonts w:asciiTheme="majorBidi" w:hAnsiTheme="majorBidi" w:cstheme="majorBidi"/>
          <w:sz w:val="28"/>
          <w:szCs w:val="28"/>
        </w:rPr>
      </w:pPr>
      <w:r w:rsidRPr="0053470F">
        <w:rPr>
          <w:rFonts w:asciiTheme="majorBidi" w:hAnsiTheme="majorBidi" w:cstheme="majorBidi"/>
          <w:sz w:val="28"/>
          <w:szCs w:val="28"/>
        </w:rPr>
        <w:t xml:space="preserve">Под профессиональной компетенцией понимается способность успешно действовать на основе практического опыта, умений и знаний при решении профессиональных задач. </w:t>
      </w:r>
    </w:p>
    <w:p w14:paraId="334378E1" w14:textId="77777777" w:rsidR="000C5593" w:rsidRPr="00735D57" w:rsidRDefault="000C5593" w:rsidP="000C5593">
      <w:pPr>
        <w:spacing w:after="0" w:line="360" w:lineRule="auto"/>
        <w:ind w:firstLine="284"/>
        <w:jc w:val="both"/>
        <w:rPr>
          <w:rFonts w:asciiTheme="majorBidi" w:eastAsia="Times New Roman" w:hAnsiTheme="majorBidi" w:cstheme="majorBidi"/>
          <w:sz w:val="28"/>
          <w:szCs w:val="28"/>
          <w:lang w:eastAsia="ru-RU"/>
        </w:rPr>
      </w:pPr>
      <w:r w:rsidRPr="0053470F">
        <w:rPr>
          <w:rFonts w:asciiTheme="majorBidi" w:hAnsiTheme="majorBidi" w:cstheme="majorBidi"/>
          <w:sz w:val="28"/>
          <w:szCs w:val="28"/>
        </w:rPr>
        <w:t xml:space="preserve">Содержание собственно переводческой компетенции многократно подвергалось анализу в различного рода исследованиях. А.Д. </w:t>
      </w:r>
      <w:proofErr w:type="spellStart"/>
      <w:r>
        <w:rPr>
          <w:rFonts w:asciiTheme="majorBidi" w:hAnsiTheme="majorBidi" w:cstheme="majorBidi"/>
          <w:bCs/>
          <w:sz w:val="28"/>
          <w:szCs w:val="28"/>
        </w:rPr>
        <w:t>Швейцер</w:t>
      </w:r>
      <w:proofErr w:type="spellEnd"/>
      <w:r>
        <w:rPr>
          <w:rFonts w:asciiTheme="majorBidi" w:hAnsiTheme="majorBidi" w:cstheme="majorBidi"/>
          <w:bCs/>
          <w:sz w:val="28"/>
          <w:szCs w:val="28"/>
        </w:rPr>
        <w:t xml:space="preserve"> понимает </w:t>
      </w:r>
      <w:r w:rsidRPr="0053470F">
        <w:rPr>
          <w:rFonts w:asciiTheme="majorBidi" w:hAnsiTheme="majorBidi" w:cstheme="majorBidi"/>
          <w:bCs/>
          <w:sz w:val="28"/>
          <w:szCs w:val="28"/>
        </w:rPr>
        <w:t xml:space="preserve">под переводческой компетенцией саму </w:t>
      </w:r>
      <w:r w:rsidRPr="0053470F">
        <w:rPr>
          <w:rFonts w:asciiTheme="majorBidi" w:hAnsiTheme="majorBidi" w:cstheme="majorBidi"/>
          <w:i/>
          <w:iCs/>
          <w:sz w:val="28"/>
          <w:szCs w:val="28"/>
        </w:rPr>
        <w:t xml:space="preserve">способность переводить, </w:t>
      </w:r>
      <w:r w:rsidRPr="0053470F">
        <w:rPr>
          <w:rFonts w:asciiTheme="majorBidi" w:hAnsiTheme="majorBidi" w:cstheme="majorBidi"/>
          <w:iCs/>
          <w:sz w:val="28"/>
          <w:szCs w:val="28"/>
        </w:rPr>
        <w:t>рассматривает</w:t>
      </w:r>
      <w:r w:rsidRPr="0053470F">
        <w:rPr>
          <w:rFonts w:asciiTheme="majorBidi" w:hAnsiTheme="majorBidi" w:cstheme="majorBidi"/>
          <w:bCs/>
          <w:sz w:val="28"/>
          <w:szCs w:val="28"/>
        </w:rPr>
        <w:t xml:space="preserve"> ее как </w:t>
      </w:r>
      <w:r w:rsidRPr="0053470F">
        <w:rPr>
          <w:rFonts w:asciiTheme="majorBidi" w:hAnsiTheme="majorBidi" w:cstheme="majorBidi"/>
          <w:sz w:val="28"/>
          <w:szCs w:val="28"/>
        </w:rPr>
        <w:t>сложную и многомерную категорию, включающую особое «переводческое» владение двумя языками, способность к «переводческой интерпретации» исходного текста, владение технологией перевода, знание норм языка перевода [14, с. 28]</w:t>
      </w:r>
      <w:r w:rsidRPr="0053470F">
        <w:rPr>
          <w:rFonts w:asciiTheme="majorBidi" w:hAnsiTheme="majorBidi" w:cstheme="majorBidi"/>
          <w:iCs/>
          <w:sz w:val="28"/>
          <w:szCs w:val="28"/>
        </w:rPr>
        <w:t xml:space="preserve">. Р. </w:t>
      </w:r>
      <w:proofErr w:type="spellStart"/>
      <w:r w:rsidRPr="0053470F">
        <w:rPr>
          <w:rFonts w:asciiTheme="majorBidi" w:hAnsiTheme="majorBidi" w:cstheme="majorBidi"/>
          <w:bCs/>
          <w:sz w:val="28"/>
          <w:szCs w:val="28"/>
        </w:rPr>
        <w:t>Штольце</w:t>
      </w:r>
      <w:proofErr w:type="spellEnd"/>
      <w:r w:rsidRPr="0053470F">
        <w:rPr>
          <w:rFonts w:asciiTheme="majorBidi" w:hAnsiTheme="majorBidi" w:cstheme="majorBidi"/>
          <w:sz w:val="28"/>
          <w:szCs w:val="28"/>
        </w:rPr>
        <w:t xml:space="preserve"> отмечает, что переводческая компетенция объединяет рецептивную компетенцию понимания (способность </w:t>
      </w:r>
      <w:r w:rsidRPr="0053470F">
        <w:rPr>
          <w:rFonts w:asciiTheme="majorBidi" w:hAnsiTheme="majorBidi" w:cstheme="majorBidi"/>
          <w:bCs/>
          <w:sz w:val="28"/>
          <w:szCs w:val="28"/>
        </w:rPr>
        <w:t xml:space="preserve">понимания </w:t>
      </w:r>
      <w:r>
        <w:rPr>
          <w:rFonts w:asciiTheme="majorBidi" w:hAnsiTheme="majorBidi" w:cstheme="majorBidi"/>
          <w:sz w:val="28"/>
          <w:szCs w:val="28"/>
        </w:rPr>
        <w:t xml:space="preserve">исходного текста); </w:t>
      </w:r>
      <w:r w:rsidRPr="0053470F">
        <w:rPr>
          <w:rFonts w:asciiTheme="majorBidi" w:hAnsiTheme="majorBidi" w:cstheme="majorBidi"/>
          <w:sz w:val="28"/>
          <w:szCs w:val="28"/>
        </w:rPr>
        <w:t xml:space="preserve">продуктивную компетенцию формулирования (способность </w:t>
      </w:r>
      <w:r w:rsidRPr="0053470F">
        <w:rPr>
          <w:rFonts w:asciiTheme="majorBidi" w:hAnsiTheme="majorBidi" w:cstheme="majorBidi"/>
          <w:bCs/>
          <w:sz w:val="28"/>
          <w:szCs w:val="28"/>
        </w:rPr>
        <w:t>создания</w:t>
      </w:r>
      <w:r w:rsidRPr="0053470F">
        <w:rPr>
          <w:rFonts w:asciiTheme="majorBidi" w:hAnsiTheme="majorBidi" w:cstheme="majorBidi"/>
          <w:sz w:val="28"/>
          <w:szCs w:val="28"/>
        </w:rPr>
        <w:t xml:space="preserve"> текста на языке перевода); жизненный опыт переводчика, который фигурирует в качестве </w:t>
      </w:r>
      <w:r w:rsidRPr="0053470F">
        <w:rPr>
          <w:rFonts w:asciiTheme="majorBidi" w:hAnsiTheme="majorBidi" w:cstheme="majorBidi"/>
          <w:bCs/>
          <w:sz w:val="28"/>
          <w:szCs w:val="28"/>
        </w:rPr>
        <w:t>фонового знания</w:t>
      </w:r>
      <w:r>
        <w:rPr>
          <w:rFonts w:asciiTheme="majorBidi" w:hAnsiTheme="majorBidi" w:cstheme="majorBidi"/>
          <w:sz w:val="28"/>
          <w:szCs w:val="28"/>
        </w:rPr>
        <w:t>;</w:t>
      </w:r>
      <w:r w:rsidRPr="0053470F">
        <w:rPr>
          <w:rFonts w:asciiTheme="majorBidi" w:hAnsiTheme="majorBidi" w:cstheme="majorBidi"/>
          <w:sz w:val="28"/>
          <w:szCs w:val="28"/>
        </w:rPr>
        <w:t xml:space="preserve"> </w:t>
      </w:r>
      <w:r w:rsidRPr="0053470F">
        <w:rPr>
          <w:rFonts w:asciiTheme="majorBidi" w:hAnsiTheme="majorBidi" w:cstheme="majorBidi"/>
          <w:bCs/>
          <w:sz w:val="28"/>
          <w:szCs w:val="28"/>
        </w:rPr>
        <w:t>идиоматическое</w:t>
      </w:r>
      <w:r w:rsidRPr="0053470F">
        <w:rPr>
          <w:rFonts w:asciiTheme="majorBidi" w:hAnsiTheme="majorBidi" w:cstheme="majorBidi"/>
          <w:sz w:val="28"/>
          <w:szCs w:val="28"/>
        </w:rPr>
        <w:t xml:space="preserve"> владение языком перевода; элементы двух соприкасающихся в процессе перевода </w:t>
      </w:r>
      <w:r w:rsidRPr="0053470F">
        <w:rPr>
          <w:rFonts w:asciiTheme="majorBidi" w:hAnsiTheme="majorBidi" w:cstheme="majorBidi"/>
          <w:bCs/>
          <w:sz w:val="28"/>
          <w:szCs w:val="28"/>
        </w:rPr>
        <w:t>культур</w:t>
      </w:r>
      <w:r w:rsidRPr="0053470F">
        <w:rPr>
          <w:rFonts w:asciiTheme="majorBidi" w:hAnsiTheme="majorBidi" w:cstheme="majorBidi"/>
          <w:sz w:val="28"/>
          <w:szCs w:val="28"/>
        </w:rPr>
        <w:t xml:space="preserve"> [14, с. 25]. Л.К. Латышев считает, что под </w:t>
      </w:r>
      <w:r w:rsidRPr="0053470F">
        <w:rPr>
          <w:rFonts w:asciiTheme="majorBidi" w:eastAsia="Times New Roman" w:hAnsiTheme="majorBidi" w:cstheme="majorBidi"/>
          <w:sz w:val="28"/>
          <w:szCs w:val="28"/>
          <w:lang w:eastAsia="ru-RU"/>
        </w:rPr>
        <w:t xml:space="preserve">переводческой компетенцией принято понимать совокупность знаний, умений и навыков, позволяющих переводчику успешно решать свои профессиональные задачи. Эта совокупность может быть подразделена на две части, причем каждая из частей, в свою очередь, </w:t>
      </w:r>
      <w:r>
        <w:rPr>
          <w:rFonts w:asciiTheme="majorBidi" w:eastAsia="Times New Roman" w:hAnsiTheme="majorBidi" w:cstheme="majorBidi"/>
          <w:sz w:val="28"/>
          <w:szCs w:val="28"/>
          <w:lang w:eastAsia="ru-RU"/>
        </w:rPr>
        <w:t xml:space="preserve">состоит из двух составляющих – </w:t>
      </w:r>
      <w:r w:rsidRPr="0053470F">
        <w:rPr>
          <w:rFonts w:asciiTheme="majorBidi" w:eastAsia="Times New Roman" w:hAnsiTheme="majorBidi" w:cstheme="majorBidi"/>
          <w:i/>
          <w:sz w:val="28"/>
          <w:szCs w:val="28"/>
          <w:lang w:eastAsia="ru-RU"/>
        </w:rPr>
        <w:t>базовой части</w:t>
      </w:r>
      <w:r w:rsidRPr="0053470F">
        <w:rPr>
          <w:rFonts w:asciiTheme="majorBidi" w:eastAsia="Times New Roman" w:hAnsiTheme="majorBidi" w:cstheme="majorBidi"/>
          <w:sz w:val="28"/>
          <w:szCs w:val="28"/>
          <w:lang w:eastAsia="ru-RU"/>
        </w:rPr>
        <w:t xml:space="preserve">, включающей концептуальную и технологическую составляющие и </w:t>
      </w:r>
      <w:r w:rsidRPr="0053470F">
        <w:rPr>
          <w:rFonts w:asciiTheme="majorBidi" w:eastAsia="Times New Roman" w:hAnsiTheme="majorBidi" w:cstheme="majorBidi"/>
          <w:i/>
          <w:sz w:val="28"/>
          <w:szCs w:val="28"/>
          <w:lang w:eastAsia="ru-RU"/>
        </w:rPr>
        <w:t>прагматической части</w:t>
      </w:r>
      <w:r w:rsidRPr="0053470F">
        <w:rPr>
          <w:rFonts w:asciiTheme="majorBidi" w:eastAsia="Times New Roman" w:hAnsiTheme="majorBidi" w:cstheme="majorBidi"/>
          <w:sz w:val="28"/>
          <w:szCs w:val="28"/>
          <w:lang w:eastAsia="ru-RU"/>
        </w:rPr>
        <w:t>, состоящей из специ</w:t>
      </w:r>
      <w:r>
        <w:rPr>
          <w:rFonts w:asciiTheme="majorBidi" w:eastAsia="Times New Roman" w:hAnsiTheme="majorBidi" w:cstheme="majorBidi"/>
          <w:sz w:val="28"/>
          <w:szCs w:val="28"/>
          <w:lang w:eastAsia="ru-RU"/>
        </w:rPr>
        <w:t>альной и специфической</w:t>
      </w:r>
      <w:r w:rsidRPr="0053470F">
        <w:rPr>
          <w:rFonts w:asciiTheme="majorBidi" w:eastAsia="Times New Roman" w:hAnsiTheme="majorBidi" w:cstheme="majorBidi"/>
          <w:sz w:val="28"/>
          <w:szCs w:val="28"/>
          <w:lang w:eastAsia="ru-RU"/>
        </w:rPr>
        <w:t xml:space="preserve"> [4</w:t>
      </w:r>
      <w:r>
        <w:rPr>
          <w:rFonts w:asciiTheme="majorBidi" w:eastAsia="Times New Roman" w:hAnsiTheme="majorBidi" w:cstheme="majorBidi"/>
          <w:sz w:val="28"/>
          <w:szCs w:val="28"/>
          <w:lang w:eastAsia="ru-RU"/>
        </w:rPr>
        <w:t>, с. 12</w:t>
      </w:r>
      <w:r w:rsidRPr="0053470F">
        <w:rPr>
          <w:rFonts w:asciiTheme="majorBidi" w:eastAsia="Times New Roman" w:hAnsiTheme="majorBidi" w:cstheme="majorBidi"/>
          <w:sz w:val="28"/>
          <w:szCs w:val="28"/>
          <w:lang w:eastAsia="ru-RU"/>
        </w:rPr>
        <w:t xml:space="preserve">-13]. </w:t>
      </w:r>
    </w:p>
    <w:p w14:paraId="3E811772" w14:textId="77777777" w:rsidR="000C5593" w:rsidRPr="0053470F" w:rsidRDefault="000C5593" w:rsidP="000C5593">
      <w:pPr>
        <w:spacing w:after="0" w:line="360" w:lineRule="auto"/>
        <w:ind w:firstLine="284"/>
        <w:jc w:val="both"/>
        <w:rPr>
          <w:rFonts w:asciiTheme="majorBidi" w:hAnsiTheme="majorBidi" w:cstheme="majorBidi"/>
          <w:sz w:val="28"/>
          <w:szCs w:val="28"/>
        </w:rPr>
      </w:pPr>
      <w:r w:rsidRPr="0053470F">
        <w:rPr>
          <w:rFonts w:asciiTheme="majorBidi" w:hAnsiTheme="majorBidi" w:cstheme="majorBidi"/>
          <w:sz w:val="28"/>
          <w:szCs w:val="28"/>
        </w:rPr>
        <w:t>Подобный комплексный подход к пониманию перевода от</w:t>
      </w:r>
      <w:r>
        <w:rPr>
          <w:rFonts w:asciiTheme="majorBidi" w:hAnsiTheme="majorBidi" w:cstheme="majorBidi"/>
          <w:sz w:val="28"/>
          <w:szCs w:val="28"/>
        </w:rPr>
        <w:t xml:space="preserve">ражает смену парадигм </w:t>
      </w:r>
      <w:r w:rsidRPr="0053470F">
        <w:rPr>
          <w:rFonts w:asciiTheme="majorBidi" w:hAnsiTheme="majorBidi" w:cstheme="majorBidi"/>
          <w:sz w:val="28"/>
          <w:szCs w:val="28"/>
        </w:rPr>
        <w:t xml:space="preserve">в языкознании, </w:t>
      </w:r>
      <w:r>
        <w:rPr>
          <w:rFonts w:asciiTheme="majorBidi" w:hAnsiTheme="majorBidi" w:cstheme="majorBidi"/>
          <w:sz w:val="28"/>
          <w:szCs w:val="28"/>
        </w:rPr>
        <w:t>демонстрируя изменения в</w:t>
      </w:r>
      <w:r w:rsidRPr="0053470F">
        <w:rPr>
          <w:rFonts w:asciiTheme="majorBidi" w:hAnsiTheme="majorBidi" w:cstheme="majorBidi"/>
          <w:sz w:val="28"/>
          <w:szCs w:val="28"/>
        </w:rPr>
        <w:t xml:space="preserve"> свое</w:t>
      </w:r>
      <w:r>
        <w:rPr>
          <w:rFonts w:asciiTheme="majorBidi" w:hAnsiTheme="majorBidi" w:cstheme="majorBidi"/>
          <w:sz w:val="28"/>
          <w:szCs w:val="28"/>
        </w:rPr>
        <w:t xml:space="preserve">м объекте от </w:t>
      </w:r>
      <w:proofErr w:type="spellStart"/>
      <w:r>
        <w:rPr>
          <w:rFonts w:asciiTheme="majorBidi" w:hAnsiTheme="majorBidi" w:cstheme="majorBidi"/>
          <w:sz w:val="28"/>
          <w:szCs w:val="28"/>
        </w:rPr>
        <w:t>лингвостатического</w:t>
      </w:r>
      <w:proofErr w:type="spellEnd"/>
      <w:r>
        <w:rPr>
          <w:rFonts w:asciiTheme="majorBidi" w:hAnsiTheme="majorBidi" w:cstheme="majorBidi"/>
          <w:sz w:val="28"/>
          <w:szCs w:val="28"/>
        </w:rPr>
        <w:t xml:space="preserve"> (текст) до психодинамического (процесс перевода) и позже – до вполне </w:t>
      </w:r>
      <w:r w:rsidRPr="0053470F">
        <w:rPr>
          <w:rFonts w:asciiTheme="majorBidi" w:hAnsiTheme="majorBidi" w:cstheme="majorBidi"/>
          <w:sz w:val="28"/>
          <w:szCs w:val="28"/>
        </w:rPr>
        <w:t>логическ</w:t>
      </w:r>
      <w:r>
        <w:rPr>
          <w:rFonts w:asciiTheme="majorBidi" w:hAnsiTheme="majorBidi" w:cstheme="majorBidi"/>
          <w:sz w:val="28"/>
          <w:szCs w:val="28"/>
        </w:rPr>
        <w:t xml:space="preserve">ого </w:t>
      </w:r>
      <w:r w:rsidRPr="0053470F">
        <w:rPr>
          <w:rFonts w:asciiTheme="majorBidi" w:hAnsiTheme="majorBidi" w:cstheme="majorBidi"/>
          <w:sz w:val="28"/>
          <w:szCs w:val="28"/>
        </w:rPr>
        <w:t>их взаимодействия [10, с.</w:t>
      </w:r>
      <w:r>
        <w:rPr>
          <w:rFonts w:asciiTheme="majorBidi" w:hAnsiTheme="majorBidi" w:cstheme="majorBidi"/>
          <w:sz w:val="28"/>
          <w:szCs w:val="28"/>
        </w:rPr>
        <w:t xml:space="preserve"> </w:t>
      </w:r>
      <w:r w:rsidRPr="0053470F">
        <w:rPr>
          <w:rFonts w:asciiTheme="majorBidi" w:hAnsiTheme="majorBidi" w:cstheme="majorBidi"/>
          <w:sz w:val="28"/>
          <w:szCs w:val="28"/>
        </w:rPr>
        <w:t>13].</w:t>
      </w:r>
    </w:p>
    <w:p w14:paraId="796D43BB" w14:textId="77777777" w:rsidR="000C5593" w:rsidRPr="0053470F" w:rsidRDefault="000C5593" w:rsidP="000C5593">
      <w:pPr>
        <w:spacing w:after="0" w:line="360" w:lineRule="auto"/>
        <w:ind w:firstLine="284"/>
        <w:jc w:val="both"/>
        <w:rPr>
          <w:rFonts w:asciiTheme="majorBidi" w:hAnsiTheme="majorBidi" w:cstheme="majorBidi"/>
          <w:sz w:val="28"/>
          <w:szCs w:val="28"/>
        </w:rPr>
      </w:pPr>
      <w:r w:rsidRPr="0053470F">
        <w:rPr>
          <w:rFonts w:asciiTheme="majorBidi" w:hAnsiTheme="majorBidi" w:cstheme="majorBidi"/>
          <w:sz w:val="28"/>
          <w:szCs w:val="28"/>
        </w:rPr>
        <w:lastRenderedPageBreak/>
        <w:t>Исследование перевода как «конечного пр</w:t>
      </w:r>
      <w:r>
        <w:rPr>
          <w:rFonts w:asciiTheme="majorBidi" w:hAnsiTheme="majorBidi" w:cstheme="majorBidi"/>
          <w:sz w:val="28"/>
          <w:szCs w:val="28"/>
        </w:rPr>
        <w:t xml:space="preserve">одукта» нашло свое отражение в </w:t>
      </w:r>
      <w:r w:rsidRPr="0053470F">
        <w:rPr>
          <w:rFonts w:asciiTheme="majorBidi" w:hAnsiTheme="majorBidi" w:cstheme="majorBidi"/>
          <w:sz w:val="28"/>
          <w:szCs w:val="28"/>
        </w:rPr>
        <w:t>лингвистически</w:t>
      </w:r>
      <w:r>
        <w:rPr>
          <w:rFonts w:asciiTheme="majorBidi" w:hAnsiTheme="majorBidi" w:cstheme="majorBidi"/>
          <w:sz w:val="28"/>
          <w:szCs w:val="28"/>
        </w:rPr>
        <w:t xml:space="preserve">х концепциях науки о переводе. Основные задачи, которые решались в рамках данного направления, связаны с анализом и описанием наиболее общих, объективных </w:t>
      </w:r>
      <w:r w:rsidRPr="0053470F">
        <w:rPr>
          <w:rFonts w:asciiTheme="majorBidi" w:hAnsiTheme="majorBidi" w:cstheme="majorBidi"/>
          <w:sz w:val="28"/>
          <w:szCs w:val="28"/>
        </w:rPr>
        <w:t>закон</w:t>
      </w:r>
      <w:r>
        <w:rPr>
          <w:rFonts w:asciiTheme="majorBidi" w:hAnsiTheme="majorBidi" w:cstheme="majorBidi"/>
          <w:sz w:val="28"/>
          <w:szCs w:val="28"/>
        </w:rPr>
        <w:t xml:space="preserve">омерностей процесса переводческих преобразований. </w:t>
      </w:r>
      <w:r w:rsidRPr="0053470F">
        <w:rPr>
          <w:rFonts w:asciiTheme="majorBidi" w:hAnsiTheme="majorBidi" w:cstheme="majorBidi"/>
          <w:sz w:val="28"/>
          <w:szCs w:val="28"/>
        </w:rPr>
        <w:t xml:space="preserve">Так, большой вклад в развитие </w:t>
      </w:r>
      <w:proofErr w:type="spellStart"/>
      <w:r w:rsidRPr="0053470F">
        <w:rPr>
          <w:rFonts w:asciiTheme="majorBidi" w:hAnsiTheme="majorBidi" w:cstheme="majorBidi"/>
          <w:sz w:val="28"/>
          <w:szCs w:val="28"/>
        </w:rPr>
        <w:t>переводоведения</w:t>
      </w:r>
      <w:proofErr w:type="spellEnd"/>
      <w:r w:rsidRPr="0053470F">
        <w:rPr>
          <w:rFonts w:asciiTheme="majorBidi" w:hAnsiTheme="majorBidi" w:cstheme="majorBidi"/>
          <w:sz w:val="28"/>
          <w:szCs w:val="28"/>
        </w:rPr>
        <w:t xml:space="preserve"> на первом этапе внесли такие</w:t>
      </w:r>
      <w:r>
        <w:rPr>
          <w:rFonts w:asciiTheme="majorBidi" w:hAnsiTheme="majorBidi" w:cstheme="majorBidi"/>
          <w:sz w:val="28"/>
          <w:szCs w:val="28"/>
        </w:rPr>
        <w:t xml:space="preserve"> ученые, как А. В. Федоров и Я.</w:t>
      </w:r>
      <w:r w:rsidRPr="0053470F">
        <w:rPr>
          <w:rFonts w:asciiTheme="majorBidi" w:hAnsiTheme="majorBidi" w:cstheme="majorBidi"/>
          <w:sz w:val="28"/>
          <w:szCs w:val="28"/>
        </w:rPr>
        <w:t xml:space="preserve">И. </w:t>
      </w:r>
      <w:proofErr w:type="spellStart"/>
      <w:r w:rsidRPr="0053470F">
        <w:rPr>
          <w:rFonts w:asciiTheme="majorBidi" w:hAnsiTheme="majorBidi" w:cstheme="majorBidi"/>
          <w:sz w:val="28"/>
          <w:szCs w:val="28"/>
        </w:rPr>
        <w:t>Рецкер</w:t>
      </w:r>
      <w:proofErr w:type="spellEnd"/>
      <w:r w:rsidRPr="0053470F">
        <w:rPr>
          <w:rFonts w:asciiTheme="majorBidi" w:hAnsiTheme="majorBidi" w:cstheme="majorBidi"/>
          <w:sz w:val="28"/>
          <w:szCs w:val="28"/>
        </w:rPr>
        <w:t xml:space="preserve">, разработавший теорию регулярных (закономерных соответствий). Были выделены: </w:t>
      </w:r>
      <w:r w:rsidRPr="0053470F">
        <w:rPr>
          <w:rFonts w:asciiTheme="majorBidi" w:hAnsiTheme="majorBidi" w:cstheme="majorBidi"/>
          <w:i/>
          <w:sz w:val="28"/>
          <w:szCs w:val="28"/>
        </w:rPr>
        <w:t>эквиваленты</w:t>
      </w:r>
      <w:r w:rsidRPr="0053470F">
        <w:rPr>
          <w:rFonts w:asciiTheme="majorBidi" w:hAnsiTheme="majorBidi" w:cstheme="majorBidi"/>
          <w:sz w:val="28"/>
          <w:szCs w:val="28"/>
        </w:rPr>
        <w:t xml:space="preserve"> – постоянные р</w:t>
      </w:r>
      <w:r>
        <w:rPr>
          <w:rFonts w:asciiTheme="majorBidi" w:hAnsiTheme="majorBidi" w:cstheme="majorBidi"/>
          <w:sz w:val="28"/>
          <w:szCs w:val="28"/>
        </w:rPr>
        <w:t xml:space="preserve">авнозначные соответствия (пр.: </w:t>
      </w:r>
      <w:r w:rsidRPr="0053470F">
        <w:rPr>
          <w:rFonts w:asciiTheme="majorBidi" w:hAnsiTheme="majorBidi" w:cstheme="majorBidi"/>
          <w:sz w:val="28"/>
          <w:szCs w:val="28"/>
        </w:rPr>
        <w:t xml:space="preserve">Лига Наций – </w:t>
      </w:r>
      <w:r w:rsidRPr="0053470F">
        <w:rPr>
          <w:rFonts w:asciiTheme="majorBidi" w:hAnsiTheme="majorBidi" w:cstheme="majorBidi"/>
          <w:sz w:val="28"/>
          <w:szCs w:val="28"/>
          <w:lang w:val="en-US"/>
        </w:rPr>
        <w:t>the</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League</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of</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Nations</w:t>
      </w:r>
      <w:r w:rsidRPr="0053470F">
        <w:rPr>
          <w:rFonts w:asciiTheme="majorBidi" w:hAnsiTheme="majorBidi" w:cstheme="majorBidi"/>
          <w:sz w:val="28"/>
          <w:szCs w:val="28"/>
        </w:rPr>
        <w:t xml:space="preserve"> – </w:t>
      </w:r>
      <w:r w:rsidRPr="0053470F">
        <w:rPr>
          <w:rFonts w:asciiTheme="majorBidi" w:hAnsiTheme="majorBidi" w:cstheme="majorBidi"/>
          <w:sz w:val="28"/>
          <w:szCs w:val="28"/>
          <w:lang w:val="en-US"/>
        </w:rPr>
        <w:t>la</w:t>
      </w:r>
      <w:r w:rsidRPr="0053470F">
        <w:rPr>
          <w:rFonts w:asciiTheme="majorBidi" w:hAnsiTheme="majorBidi" w:cstheme="majorBidi"/>
          <w:sz w:val="28"/>
          <w:szCs w:val="28"/>
        </w:rPr>
        <w:t xml:space="preserve"> </w:t>
      </w:r>
      <w:proofErr w:type="spellStart"/>
      <w:r w:rsidRPr="0053470F">
        <w:rPr>
          <w:rFonts w:asciiTheme="majorBidi" w:hAnsiTheme="majorBidi" w:cstheme="majorBidi"/>
          <w:sz w:val="28"/>
          <w:szCs w:val="28"/>
          <w:lang w:val="en-US"/>
        </w:rPr>
        <w:t>Soci</w:t>
      </w:r>
      <w:proofErr w:type="spellEnd"/>
      <w:r w:rsidRPr="0053470F">
        <w:rPr>
          <w:rFonts w:asciiTheme="majorBidi" w:hAnsiTheme="majorBidi" w:cstheme="majorBidi"/>
          <w:sz w:val="28"/>
          <w:szCs w:val="28"/>
        </w:rPr>
        <w:t>é</w:t>
      </w:r>
      <w:r w:rsidRPr="0053470F">
        <w:rPr>
          <w:rFonts w:asciiTheme="majorBidi" w:hAnsiTheme="majorBidi" w:cstheme="majorBidi"/>
          <w:sz w:val="28"/>
          <w:szCs w:val="28"/>
          <w:lang w:val="en-US"/>
        </w:rPr>
        <w:t>t</w:t>
      </w:r>
      <w:r w:rsidRPr="0053470F">
        <w:rPr>
          <w:rFonts w:asciiTheme="majorBidi" w:hAnsiTheme="majorBidi" w:cstheme="majorBidi"/>
          <w:sz w:val="28"/>
          <w:szCs w:val="28"/>
        </w:rPr>
        <w:t xml:space="preserve">é </w:t>
      </w:r>
      <w:r w:rsidRPr="0053470F">
        <w:rPr>
          <w:rFonts w:asciiTheme="majorBidi" w:hAnsiTheme="majorBidi" w:cstheme="majorBidi"/>
          <w:sz w:val="28"/>
          <w:szCs w:val="28"/>
          <w:lang w:val="en-US"/>
        </w:rPr>
        <w:t>des</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Nations</w:t>
      </w:r>
      <w:r w:rsidRPr="0053470F">
        <w:rPr>
          <w:rFonts w:asciiTheme="majorBidi" w:hAnsiTheme="majorBidi" w:cstheme="majorBidi"/>
          <w:sz w:val="28"/>
          <w:szCs w:val="28"/>
        </w:rPr>
        <w:t xml:space="preserve">); </w:t>
      </w:r>
      <w:r w:rsidRPr="0053470F">
        <w:rPr>
          <w:rFonts w:asciiTheme="majorBidi" w:hAnsiTheme="majorBidi" w:cstheme="majorBidi"/>
          <w:i/>
          <w:sz w:val="28"/>
          <w:szCs w:val="28"/>
        </w:rPr>
        <w:t>аналоги</w:t>
      </w:r>
      <w:r w:rsidRPr="0053470F">
        <w:rPr>
          <w:rFonts w:asciiTheme="majorBidi" w:hAnsiTheme="majorBidi" w:cstheme="majorBidi"/>
          <w:sz w:val="28"/>
          <w:szCs w:val="28"/>
        </w:rPr>
        <w:t xml:space="preserve"> – вариантные соответствия (пр.: </w:t>
      </w:r>
      <w:r w:rsidRPr="0053470F">
        <w:rPr>
          <w:rFonts w:asciiTheme="majorBidi" w:hAnsiTheme="majorBidi" w:cstheme="majorBidi"/>
          <w:sz w:val="28"/>
          <w:szCs w:val="28"/>
          <w:lang w:val="en-US"/>
        </w:rPr>
        <w:t>be</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green</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with</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envy</w:t>
      </w:r>
      <w:r w:rsidRPr="0053470F">
        <w:rPr>
          <w:rFonts w:asciiTheme="majorBidi" w:hAnsiTheme="majorBidi" w:cstheme="majorBidi"/>
          <w:sz w:val="28"/>
          <w:szCs w:val="28"/>
        </w:rPr>
        <w:t xml:space="preserve"> – почернеть от зависти; </w:t>
      </w:r>
      <w:r w:rsidRPr="0053470F">
        <w:rPr>
          <w:rFonts w:asciiTheme="majorBidi" w:hAnsiTheme="majorBidi" w:cstheme="majorBidi"/>
          <w:sz w:val="28"/>
          <w:szCs w:val="28"/>
          <w:lang w:val="en-US"/>
        </w:rPr>
        <w:t>to</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draw</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attention</w:t>
      </w:r>
      <w:r w:rsidRPr="0053470F">
        <w:rPr>
          <w:rFonts w:asciiTheme="majorBidi" w:hAnsiTheme="majorBidi" w:cstheme="majorBidi"/>
          <w:sz w:val="28"/>
          <w:szCs w:val="28"/>
        </w:rPr>
        <w:t xml:space="preserve"> – привлечь внимание) и </w:t>
      </w:r>
      <w:r w:rsidRPr="0053470F">
        <w:rPr>
          <w:rFonts w:asciiTheme="majorBidi" w:hAnsiTheme="majorBidi" w:cstheme="majorBidi"/>
          <w:i/>
          <w:sz w:val="28"/>
          <w:szCs w:val="28"/>
        </w:rPr>
        <w:t>адекватные замены</w:t>
      </w:r>
      <w:r w:rsidRPr="0053470F">
        <w:rPr>
          <w:rFonts w:asciiTheme="majorBidi" w:hAnsiTheme="majorBidi" w:cstheme="majorBidi"/>
          <w:sz w:val="28"/>
          <w:szCs w:val="28"/>
        </w:rPr>
        <w:t xml:space="preserve"> – переводчески</w:t>
      </w:r>
      <w:r>
        <w:rPr>
          <w:rFonts w:asciiTheme="majorBidi" w:hAnsiTheme="majorBidi" w:cstheme="majorBidi"/>
          <w:sz w:val="28"/>
          <w:szCs w:val="28"/>
        </w:rPr>
        <w:t xml:space="preserve">е трансформации (пр.: </w:t>
      </w:r>
      <w:r w:rsidRPr="0053470F">
        <w:rPr>
          <w:rFonts w:asciiTheme="majorBidi" w:hAnsiTheme="majorBidi" w:cstheme="majorBidi"/>
          <w:sz w:val="28"/>
          <w:szCs w:val="28"/>
          <w:lang w:val="en-US"/>
        </w:rPr>
        <w:t>London</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saw</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a</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cold</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winter</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last</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year</w:t>
      </w:r>
      <w:r w:rsidRPr="0053470F">
        <w:rPr>
          <w:rFonts w:asciiTheme="majorBidi" w:hAnsiTheme="majorBidi" w:cstheme="majorBidi"/>
          <w:sz w:val="28"/>
          <w:szCs w:val="28"/>
        </w:rPr>
        <w:t xml:space="preserve"> – В прошлом году в Лондоне была холодная зима. </w:t>
      </w:r>
      <w:r w:rsidRPr="0053470F">
        <w:rPr>
          <w:rFonts w:asciiTheme="majorBidi" w:hAnsiTheme="majorBidi" w:cstheme="majorBidi"/>
          <w:sz w:val="28"/>
          <w:szCs w:val="28"/>
          <w:lang w:val="en-US"/>
        </w:rPr>
        <w:t>He</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stretched</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a</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careless</w:t>
      </w:r>
      <w:r w:rsidRPr="0053470F">
        <w:rPr>
          <w:rFonts w:asciiTheme="majorBidi" w:hAnsiTheme="majorBidi" w:cstheme="majorBidi"/>
          <w:sz w:val="28"/>
          <w:szCs w:val="28"/>
        </w:rPr>
        <w:t xml:space="preserve"> </w:t>
      </w:r>
      <w:r w:rsidRPr="0053470F">
        <w:rPr>
          <w:rFonts w:asciiTheme="majorBidi" w:hAnsiTheme="majorBidi" w:cstheme="majorBidi"/>
          <w:sz w:val="28"/>
          <w:szCs w:val="28"/>
          <w:lang w:val="en-US"/>
        </w:rPr>
        <w:t>hand</w:t>
      </w:r>
      <w:r w:rsidRPr="0053470F">
        <w:rPr>
          <w:rFonts w:asciiTheme="majorBidi" w:hAnsiTheme="majorBidi" w:cstheme="majorBidi"/>
          <w:sz w:val="28"/>
          <w:szCs w:val="28"/>
        </w:rPr>
        <w:t xml:space="preserve"> – Он небрежно протянул руку). Адекватность при этом достигается за счет </w:t>
      </w:r>
      <w:r w:rsidRPr="0053470F">
        <w:rPr>
          <w:rFonts w:asciiTheme="majorBidi" w:hAnsiTheme="majorBidi" w:cstheme="majorBidi"/>
          <w:i/>
          <w:iCs/>
          <w:sz w:val="28"/>
          <w:szCs w:val="28"/>
        </w:rPr>
        <w:t>конкретизации</w:t>
      </w:r>
      <w:r w:rsidRPr="0053470F">
        <w:rPr>
          <w:rFonts w:asciiTheme="majorBidi" w:hAnsiTheme="majorBidi" w:cstheme="majorBidi"/>
          <w:sz w:val="28"/>
          <w:szCs w:val="28"/>
        </w:rPr>
        <w:t xml:space="preserve"> недифференцированных абстрактных понятий, </w:t>
      </w:r>
      <w:r w:rsidRPr="0053470F">
        <w:rPr>
          <w:rFonts w:asciiTheme="majorBidi" w:hAnsiTheme="majorBidi" w:cstheme="majorBidi"/>
          <w:i/>
          <w:iCs/>
          <w:sz w:val="28"/>
          <w:szCs w:val="28"/>
        </w:rPr>
        <w:t xml:space="preserve">логического развития </w:t>
      </w:r>
      <w:r w:rsidRPr="0053470F">
        <w:rPr>
          <w:rFonts w:asciiTheme="majorBidi" w:hAnsiTheme="majorBidi" w:cstheme="majorBidi"/>
          <w:sz w:val="28"/>
          <w:szCs w:val="28"/>
        </w:rPr>
        <w:t xml:space="preserve">понятий, </w:t>
      </w:r>
      <w:r w:rsidRPr="0053470F">
        <w:rPr>
          <w:rFonts w:asciiTheme="majorBidi" w:hAnsiTheme="majorBidi" w:cstheme="majorBidi"/>
          <w:i/>
          <w:iCs/>
          <w:sz w:val="28"/>
          <w:szCs w:val="28"/>
        </w:rPr>
        <w:t xml:space="preserve">антонимического перевода </w:t>
      </w:r>
      <w:r>
        <w:rPr>
          <w:rFonts w:asciiTheme="majorBidi" w:hAnsiTheme="majorBidi" w:cstheme="majorBidi"/>
          <w:sz w:val="28"/>
          <w:szCs w:val="28"/>
        </w:rPr>
        <w:t xml:space="preserve">и др. Иными словами, происходит сопоставление исходных – «на входе», и конечных – «на выходе», отрезков </w:t>
      </w:r>
      <w:r w:rsidRPr="0053470F">
        <w:rPr>
          <w:rFonts w:asciiTheme="majorBidi" w:hAnsiTheme="majorBidi" w:cstheme="majorBidi"/>
          <w:sz w:val="28"/>
          <w:szCs w:val="28"/>
        </w:rPr>
        <w:t>т</w:t>
      </w:r>
      <w:r>
        <w:rPr>
          <w:rFonts w:asciiTheme="majorBidi" w:hAnsiTheme="majorBidi" w:cstheme="majorBidi"/>
          <w:sz w:val="28"/>
          <w:szCs w:val="28"/>
        </w:rPr>
        <w:t xml:space="preserve">екста и делается </w:t>
      </w:r>
      <w:r w:rsidRPr="0053470F">
        <w:rPr>
          <w:rFonts w:asciiTheme="majorBidi" w:hAnsiTheme="majorBidi" w:cstheme="majorBidi"/>
          <w:sz w:val="28"/>
          <w:szCs w:val="28"/>
        </w:rPr>
        <w:t>попытка охарактеризоват</w:t>
      </w:r>
      <w:r>
        <w:rPr>
          <w:rFonts w:asciiTheme="majorBidi" w:hAnsiTheme="majorBidi" w:cstheme="majorBidi"/>
          <w:sz w:val="28"/>
          <w:szCs w:val="28"/>
        </w:rPr>
        <w:t xml:space="preserve">ь способы и приёмы </w:t>
      </w:r>
      <w:r w:rsidRPr="0053470F">
        <w:rPr>
          <w:rFonts w:asciiTheme="majorBidi" w:hAnsiTheme="majorBidi" w:cstheme="majorBidi"/>
          <w:sz w:val="28"/>
          <w:szCs w:val="28"/>
        </w:rPr>
        <w:t>им</w:t>
      </w:r>
      <w:r>
        <w:rPr>
          <w:rFonts w:asciiTheme="majorBidi" w:hAnsiTheme="majorBidi" w:cstheme="majorBidi"/>
          <w:sz w:val="28"/>
          <w:szCs w:val="28"/>
        </w:rPr>
        <w:t xml:space="preserve">евшего место преобразования. </w:t>
      </w:r>
      <w:r w:rsidRPr="0053470F">
        <w:rPr>
          <w:rFonts w:asciiTheme="majorBidi" w:hAnsiTheme="majorBidi" w:cstheme="majorBidi"/>
          <w:sz w:val="28"/>
          <w:szCs w:val="28"/>
        </w:rPr>
        <w:t>В цен</w:t>
      </w:r>
      <w:r>
        <w:rPr>
          <w:rFonts w:asciiTheme="majorBidi" w:hAnsiTheme="majorBidi" w:cstheme="majorBidi"/>
          <w:sz w:val="28"/>
          <w:szCs w:val="28"/>
        </w:rPr>
        <w:t xml:space="preserve">тре внимания лингвистической </w:t>
      </w:r>
      <w:r w:rsidRPr="0053470F">
        <w:rPr>
          <w:rFonts w:asciiTheme="majorBidi" w:hAnsiTheme="majorBidi" w:cstheme="majorBidi"/>
          <w:sz w:val="28"/>
          <w:szCs w:val="28"/>
        </w:rPr>
        <w:t>тео</w:t>
      </w:r>
      <w:r>
        <w:rPr>
          <w:rFonts w:asciiTheme="majorBidi" w:hAnsiTheme="majorBidi" w:cstheme="majorBidi"/>
          <w:sz w:val="28"/>
          <w:szCs w:val="28"/>
        </w:rPr>
        <w:t xml:space="preserve">рии перевода находятся </w:t>
      </w:r>
      <w:r w:rsidRPr="0053470F">
        <w:rPr>
          <w:rFonts w:asciiTheme="majorBidi" w:hAnsiTheme="majorBidi" w:cstheme="majorBidi"/>
          <w:sz w:val="28"/>
          <w:szCs w:val="28"/>
        </w:rPr>
        <w:t>обобще</w:t>
      </w:r>
      <w:r>
        <w:rPr>
          <w:rFonts w:asciiTheme="majorBidi" w:hAnsiTheme="majorBidi" w:cstheme="majorBidi"/>
          <w:sz w:val="28"/>
          <w:szCs w:val="28"/>
        </w:rPr>
        <w:t xml:space="preserve">нные способы решения стереотипных переводческих задач, отобранных в </w:t>
      </w:r>
      <w:r w:rsidRPr="0053470F">
        <w:rPr>
          <w:rFonts w:asciiTheme="majorBidi" w:hAnsiTheme="majorBidi" w:cstheme="majorBidi"/>
          <w:sz w:val="28"/>
          <w:szCs w:val="28"/>
        </w:rPr>
        <w:t xml:space="preserve">ходе широкой практической деятельности. Отметим, что закономерности процесса перевода рассматриваются, в основном, исходя из соотношения между </w:t>
      </w:r>
      <w:r w:rsidRPr="0053470F">
        <w:rPr>
          <w:rFonts w:asciiTheme="majorBidi" w:hAnsiTheme="majorBidi" w:cstheme="majorBidi"/>
          <w:i/>
          <w:iCs/>
          <w:sz w:val="28"/>
          <w:szCs w:val="28"/>
        </w:rPr>
        <w:t>отдельными</w:t>
      </w:r>
      <w:r w:rsidRPr="0053470F">
        <w:rPr>
          <w:rFonts w:asciiTheme="majorBidi" w:hAnsiTheme="majorBidi" w:cstheme="majorBidi"/>
          <w:sz w:val="28"/>
          <w:szCs w:val="28"/>
        </w:rPr>
        <w:t xml:space="preserve"> лексическими единицами, морфологическими категориями и синтаксическим конструкциями, что явилось недостатком данной теории.</w:t>
      </w:r>
    </w:p>
    <w:p w14:paraId="6FCC5C89" w14:textId="77777777" w:rsidR="000C5593" w:rsidRPr="0053470F" w:rsidRDefault="000C5593" w:rsidP="000C5593">
      <w:pPr>
        <w:spacing w:after="0" w:line="360" w:lineRule="auto"/>
        <w:ind w:firstLine="284"/>
        <w:jc w:val="both"/>
        <w:rPr>
          <w:rFonts w:asciiTheme="majorBidi" w:hAnsiTheme="majorBidi" w:cstheme="majorBidi"/>
          <w:sz w:val="28"/>
          <w:szCs w:val="28"/>
        </w:rPr>
      </w:pPr>
      <w:r w:rsidRPr="0053470F">
        <w:rPr>
          <w:rFonts w:asciiTheme="majorBidi" w:hAnsiTheme="majorBidi" w:cstheme="majorBidi"/>
          <w:sz w:val="28"/>
          <w:szCs w:val="28"/>
        </w:rPr>
        <w:t xml:space="preserve">На смену теории о закономерных соответствиях приходит </w:t>
      </w:r>
      <w:r w:rsidRPr="0053470F">
        <w:rPr>
          <w:rFonts w:asciiTheme="majorBidi" w:hAnsiTheme="majorBidi" w:cstheme="majorBidi"/>
          <w:i/>
          <w:sz w:val="28"/>
          <w:szCs w:val="28"/>
        </w:rPr>
        <w:t>коммуникативная теория перевода</w:t>
      </w:r>
      <w:r>
        <w:rPr>
          <w:rFonts w:asciiTheme="majorBidi" w:hAnsiTheme="majorBidi" w:cstheme="majorBidi"/>
          <w:sz w:val="28"/>
          <w:szCs w:val="28"/>
        </w:rPr>
        <w:t xml:space="preserve">, в основу которой легла </w:t>
      </w:r>
      <w:r w:rsidRPr="0053470F">
        <w:rPr>
          <w:rFonts w:asciiTheme="majorBidi" w:hAnsiTheme="majorBidi" w:cstheme="majorBidi"/>
          <w:sz w:val="28"/>
          <w:szCs w:val="28"/>
        </w:rPr>
        <w:t xml:space="preserve">концепция </w:t>
      </w:r>
      <w:r>
        <w:rPr>
          <w:rFonts w:asciiTheme="majorBidi" w:hAnsiTheme="majorBidi" w:cstheme="majorBidi"/>
          <w:sz w:val="28"/>
          <w:szCs w:val="28"/>
        </w:rPr>
        <w:t xml:space="preserve">  </w:t>
      </w:r>
      <w:r w:rsidRPr="0053470F">
        <w:rPr>
          <w:rFonts w:asciiTheme="majorBidi" w:hAnsiTheme="majorBidi" w:cstheme="majorBidi"/>
          <w:sz w:val="28"/>
          <w:szCs w:val="28"/>
        </w:rPr>
        <w:t xml:space="preserve">Ю. </w:t>
      </w:r>
      <w:proofErr w:type="spellStart"/>
      <w:r w:rsidRPr="0053470F">
        <w:rPr>
          <w:rFonts w:asciiTheme="majorBidi" w:hAnsiTheme="majorBidi" w:cstheme="majorBidi"/>
          <w:sz w:val="28"/>
          <w:szCs w:val="28"/>
        </w:rPr>
        <w:t>Найда</w:t>
      </w:r>
      <w:proofErr w:type="spellEnd"/>
      <w:r w:rsidRPr="0053470F">
        <w:rPr>
          <w:rFonts w:asciiTheme="majorBidi" w:hAnsiTheme="majorBidi" w:cstheme="majorBidi"/>
          <w:sz w:val="28"/>
          <w:szCs w:val="28"/>
        </w:rPr>
        <w:t xml:space="preserve"> о </w:t>
      </w:r>
      <w:r w:rsidRPr="0053470F">
        <w:rPr>
          <w:rFonts w:asciiTheme="majorBidi" w:hAnsiTheme="majorBidi" w:cstheme="majorBidi"/>
          <w:iCs/>
          <w:sz w:val="28"/>
          <w:szCs w:val="28"/>
        </w:rPr>
        <w:t xml:space="preserve">«динамической эквивалентности». Ученый считал, что </w:t>
      </w:r>
      <w:r>
        <w:rPr>
          <w:rFonts w:asciiTheme="majorBidi" w:hAnsiTheme="majorBidi" w:cstheme="majorBidi"/>
          <w:sz w:val="28"/>
          <w:szCs w:val="28"/>
        </w:rPr>
        <w:t xml:space="preserve">перевод </w:t>
      </w:r>
      <w:r>
        <w:rPr>
          <w:rFonts w:asciiTheme="majorBidi" w:hAnsiTheme="majorBidi" w:cstheme="majorBidi"/>
          <w:sz w:val="28"/>
          <w:szCs w:val="28"/>
        </w:rPr>
        <w:lastRenderedPageBreak/>
        <w:t xml:space="preserve">должен </w:t>
      </w:r>
      <w:r w:rsidRPr="0053470F">
        <w:rPr>
          <w:rFonts w:asciiTheme="majorBidi" w:hAnsiTheme="majorBidi" w:cstheme="majorBidi"/>
          <w:sz w:val="28"/>
          <w:szCs w:val="28"/>
        </w:rPr>
        <w:t xml:space="preserve">удовлетворять </w:t>
      </w:r>
      <w:r>
        <w:rPr>
          <w:rFonts w:asciiTheme="majorBidi" w:hAnsiTheme="majorBidi" w:cstheme="majorBidi"/>
          <w:sz w:val="28"/>
          <w:szCs w:val="28"/>
        </w:rPr>
        <w:t xml:space="preserve">«не только требованиям языка перевода всей культуры этого языка в целом, но и контексту данного сообщения и аудитории, </w:t>
      </w:r>
      <w:r w:rsidRPr="0053470F">
        <w:rPr>
          <w:rFonts w:asciiTheme="majorBidi" w:hAnsiTheme="majorBidi" w:cstheme="majorBidi"/>
          <w:sz w:val="28"/>
          <w:szCs w:val="28"/>
        </w:rPr>
        <w:t xml:space="preserve">которой </w:t>
      </w:r>
      <w:r>
        <w:rPr>
          <w:rFonts w:asciiTheme="majorBidi" w:hAnsiTheme="majorBidi" w:cstheme="majorBidi"/>
          <w:sz w:val="28"/>
          <w:szCs w:val="28"/>
        </w:rPr>
        <w:t xml:space="preserve">адресуется </w:t>
      </w:r>
      <w:r w:rsidRPr="0053470F">
        <w:rPr>
          <w:rFonts w:asciiTheme="majorBidi" w:hAnsiTheme="majorBidi" w:cstheme="majorBidi"/>
          <w:sz w:val="28"/>
          <w:szCs w:val="28"/>
        </w:rPr>
        <w:t>перевод» [9, с. 128-132]</w:t>
      </w:r>
      <w:r>
        <w:rPr>
          <w:rFonts w:asciiTheme="majorBidi" w:hAnsiTheme="majorBidi" w:cstheme="majorBidi"/>
          <w:iCs/>
          <w:sz w:val="28"/>
          <w:szCs w:val="28"/>
        </w:rPr>
        <w:t>. А.</w:t>
      </w:r>
      <w:r w:rsidRPr="0053470F">
        <w:rPr>
          <w:rFonts w:asciiTheme="majorBidi" w:hAnsiTheme="majorBidi" w:cstheme="majorBidi"/>
          <w:iCs/>
          <w:sz w:val="28"/>
          <w:szCs w:val="28"/>
        </w:rPr>
        <w:t xml:space="preserve">Д. </w:t>
      </w:r>
      <w:proofErr w:type="spellStart"/>
      <w:r w:rsidRPr="0053470F">
        <w:rPr>
          <w:rFonts w:asciiTheme="majorBidi" w:hAnsiTheme="majorBidi" w:cstheme="majorBidi"/>
          <w:iCs/>
          <w:sz w:val="28"/>
          <w:szCs w:val="28"/>
        </w:rPr>
        <w:t>Швейцер</w:t>
      </w:r>
      <w:proofErr w:type="spellEnd"/>
      <w:r w:rsidRPr="0053470F">
        <w:rPr>
          <w:rFonts w:asciiTheme="majorBidi" w:hAnsiTheme="majorBidi" w:cstheme="majorBidi"/>
          <w:iCs/>
          <w:sz w:val="28"/>
          <w:szCs w:val="28"/>
        </w:rPr>
        <w:t>, как один из создателей данной теории, полагал, что переводческая эквивалентность имеет два измерения – одномерное горизонтальное и вертикальное иерархическое. Горизонтальный ряд представлен различными видами эквивалентности, вертикальное измерение отражает иерархическую структуру каждого из этих видов [14, с. 147].</w:t>
      </w:r>
      <w:r>
        <w:rPr>
          <w:rFonts w:asciiTheme="majorBidi" w:hAnsiTheme="majorBidi" w:cstheme="majorBidi"/>
          <w:iCs/>
          <w:sz w:val="28"/>
          <w:szCs w:val="28"/>
        </w:rPr>
        <w:t xml:space="preserve"> </w:t>
      </w:r>
      <w:r>
        <w:rPr>
          <w:rFonts w:asciiTheme="majorBidi" w:hAnsiTheme="majorBidi" w:cstheme="majorBidi"/>
          <w:sz w:val="28"/>
          <w:szCs w:val="28"/>
        </w:rPr>
        <w:t>В.</w:t>
      </w:r>
      <w:r w:rsidRPr="0053470F">
        <w:rPr>
          <w:rFonts w:asciiTheme="majorBidi" w:hAnsiTheme="majorBidi" w:cstheme="majorBidi"/>
          <w:sz w:val="28"/>
          <w:szCs w:val="28"/>
        </w:rPr>
        <w:t>Н. Комиссаров внес свой весомый вклад</w:t>
      </w:r>
      <w:r>
        <w:rPr>
          <w:rFonts w:asciiTheme="majorBidi" w:hAnsiTheme="majorBidi" w:cstheme="majorBidi"/>
          <w:sz w:val="28"/>
          <w:szCs w:val="28"/>
        </w:rPr>
        <w:t xml:space="preserve"> </w:t>
      </w:r>
      <w:r w:rsidRPr="0053470F">
        <w:rPr>
          <w:rFonts w:asciiTheme="majorBidi" w:hAnsiTheme="majorBidi" w:cstheme="majorBidi"/>
          <w:sz w:val="28"/>
          <w:szCs w:val="28"/>
        </w:rPr>
        <w:t>в развитие этой теории, выделив 5 уровней (тип</w:t>
      </w:r>
      <w:r>
        <w:rPr>
          <w:rFonts w:asciiTheme="majorBidi" w:hAnsiTheme="majorBidi" w:cstheme="majorBidi"/>
          <w:sz w:val="28"/>
          <w:szCs w:val="28"/>
        </w:rPr>
        <w:t xml:space="preserve">ов) </w:t>
      </w:r>
      <w:r w:rsidRPr="0053470F">
        <w:rPr>
          <w:rFonts w:asciiTheme="majorBidi" w:hAnsiTheme="majorBidi" w:cstheme="majorBidi"/>
          <w:sz w:val="28"/>
          <w:szCs w:val="28"/>
        </w:rPr>
        <w:t>эквивалентности, понимаемых как разные степени смысловой общности между пере</w:t>
      </w:r>
      <w:r>
        <w:rPr>
          <w:rFonts w:asciiTheme="majorBidi" w:hAnsiTheme="majorBidi" w:cstheme="majorBidi"/>
          <w:sz w:val="28"/>
          <w:szCs w:val="28"/>
        </w:rPr>
        <w:t xml:space="preserve">водом и оригиналом. Е.В. </w:t>
      </w:r>
      <w:proofErr w:type="spellStart"/>
      <w:r>
        <w:rPr>
          <w:rFonts w:asciiTheme="majorBidi" w:hAnsiTheme="majorBidi" w:cstheme="majorBidi"/>
          <w:sz w:val="28"/>
          <w:szCs w:val="28"/>
        </w:rPr>
        <w:t>Бреус</w:t>
      </w:r>
      <w:proofErr w:type="spellEnd"/>
      <w:r>
        <w:rPr>
          <w:rFonts w:asciiTheme="majorBidi" w:hAnsiTheme="majorBidi" w:cstheme="majorBidi"/>
          <w:sz w:val="28"/>
          <w:szCs w:val="28"/>
        </w:rPr>
        <w:t xml:space="preserve"> </w:t>
      </w:r>
      <w:r w:rsidRPr="0053470F">
        <w:rPr>
          <w:rFonts w:asciiTheme="majorBidi" w:hAnsiTheme="majorBidi" w:cstheme="majorBidi"/>
          <w:sz w:val="28"/>
          <w:szCs w:val="28"/>
        </w:rPr>
        <w:t>развивая эту концепцию, выде</w:t>
      </w:r>
      <w:r>
        <w:rPr>
          <w:rFonts w:asciiTheme="majorBidi" w:hAnsiTheme="majorBidi" w:cstheme="majorBidi"/>
          <w:sz w:val="28"/>
          <w:szCs w:val="28"/>
        </w:rPr>
        <w:t xml:space="preserve">ляет 7 видов эквивалентности – </w:t>
      </w:r>
      <w:r w:rsidRPr="0053470F">
        <w:rPr>
          <w:rFonts w:asciiTheme="majorBidi" w:hAnsiTheme="majorBidi" w:cstheme="majorBidi"/>
          <w:sz w:val="28"/>
          <w:szCs w:val="28"/>
        </w:rPr>
        <w:t xml:space="preserve">денотативную, экспрессивную, </w:t>
      </w:r>
      <w:proofErr w:type="spellStart"/>
      <w:r w:rsidRPr="0053470F">
        <w:rPr>
          <w:rFonts w:asciiTheme="majorBidi" w:hAnsiTheme="majorBidi" w:cstheme="majorBidi"/>
          <w:sz w:val="28"/>
          <w:szCs w:val="28"/>
        </w:rPr>
        <w:t>фатическую</w:t>
      </w:r>
      <w:proofErr w:type="spellEnd"/>
      <w:r w:rsidRPr="0053470F">
        <w:rPr>
          <w:rFonts w:asciiTheme="majorBidi" w:hAnsiTheme="majorBidi" w:cstheme="majorBidi"/>
          <w:sz w:val="28"/>
          <w:szCs w:val="28"/>
        </w:rPr>
        <w:t xml:space="preserve">, командную, металингвистическую, поэтическую, межкультурную [1, с. 16]. Обобщая теоретические положения данного подхода, можно заключить, что </w:t>
      </w:r>
      <w:r w:rsidRPr="0053470F">
        <w:rPr>
          <w:rFonts w:asciiTheme="majorBidi" w:hAnsiTheme="majorBidi" w:cstheme="majorBidi"/>
          <w:bCs/>
          <w:sz w:val="28"/>
          <w:szCs w:val="28"/>
        </w:rPr>
        <w:t xml:space="preserve">коммуникативные намерения </w:t>
      </w:r>
      <w:r w:rsidRPr="0053470F">
        <w:rPr>
          <w:rFonts w:asciiTheme="majorBidi" w:hAnsiTheme="majorBidi" w:cstheme="majorBidi"/>
          <w:sz w:val="28"/>
          <w:szCs w:val="28"/>
        </w:rPr>
        <w:t>отправи</w:t>
      </w:r>
      <w:r>
        <w:rPr>
          <w:rFonts w:asciiTheme="majorBidi" w:hAnsiTheme="majorBidi" w:cstheme="majorBidi"/>
          <w:sz w:val="28"/>
          <w:szCs w:val="28"/>
        </w:rPr>
        <w:t xml:space="preserve">теля исходного текста образуют </w:t>
      </w:r>
      <w:r w:rsidRPr="0053470F">
        <w:rPr>
          <w:rFonts w:asciiTheme="majorBidi" w:hAnsiTheme="majorBidi" w:cstheme="majorBidi"/>
          <w:sz w:val="28"/>
          <w:szCs w:val="28"/>
        </w:rPr>
        <w:t>ту основу, на которой происходит сопоставление исходного и переводящего языков, при этом осно</w:t>
      </w:r>
      <w:r>
        <w:rPr>
          <w:rFonts w:asciiTheme="majorBidi" w:hAnsiTheme="majorBidi" w:cstheme="majorBidi"/>
          <w:sz w:val="28"/>
          <w:szCs w:val="28"/>
        </w:rPr>
        <w:t xml:space="preserve">вной целью является достижение </w:t>
      </w:r>
      <w:r w:rsidRPr="0053470F">
        <w:rPr>
          <w:rFonts w:asciiTheme="majorBidi" w:hAnsiTheme="majorBidi" w:cstheme="majorBidi"/>
          <w:i/>
          <w:sz w:val="28"/>
          <w:szCs w:val="28"/>
        </w:rPr>
        <w:t xml:space="preserve">коммуникативного эффекта. </w:t>
      </w:r>
      <w:r w:rsidRPr="0053470F">
        <w:rPr>
          <w:rFonts w:asciiTheme="majorBidi" w:hAnsiTheme="majorBidi" w:cstheme="majorBidi"/>
          <w:sz w:val="28"/>
          <w:szCs w:val="28"/>
        </w:rPr>
        <w:t>Данное положение</w:t>
      </w:r>
      <w:r w:rsidRPr="0053470F">
        <w:rPr>
          <w:rFonts w:asciiTheme="majorBidi" w:hAnsiTheme="majorBidi" w:cstheme="majorBidi"/>
          <w:i/>
          <w:sz w:val="28"/>
          <w:szCs w:val="28"/>
        </w:rPr>
        <w:t xml:space="preserve"> </w:t>
      </w:r>
      <w:r w:rsidRPr="0053470F">
        <w:rPr>
          <w:rFonts w:asciiTheme="majorBidi" w:hAnsiTheme="majorBidi" w:cstheme="majorBidi"/>
          <w:sz w:val="28"/>
          <w:szCs w:val="28"/>
        </w:rPr>
        <w:t xml:space="preserve">позволяет А.Д. </w:t>
      </w:r>
      <w:proofErr w:type="spellStart"/>
      <w:r w:rsidRPr="0053470F">
        <w:rPr>
          <w:rFonts w:asciiTheme="majorBidi" w:hAnsiTheme="majorBidi" w:cstheme="majorBidi"/>
          <w:sz w:val="28"/>
          <w:szCs w:val="28"/>
        </w:rPr>
        <w:t>Швейцеру</w:t>
      </w:r>
      <w:proofErr w:type="spellEnd"/>
      <w:r w:rsidRPr="0053470F">
        <w:rPr>
          <w:rFonts w:asciiTheme="majorBidi" w:hAnsiTheme="majorBidi" w:cstheme="majorBidi"/>
          <w:sz w:val="28"/>
          <w:szCs w:val="28"/>
        </w:rPr>
        <w:t xml:space="preserve"> говорить о том, что </w:t>
      </w:r>
      <w:proofErr w:type="spellStart"/>
      <w:r w:rsidRPr="0053470F">
        <w:rPr>
          <w:rFonts w:asciiTheme="majorBidi" w:hAnsiTheme="majorBidi" w:cstheme="majorBidi"/>
          <w:sz w:val="28"/>
          <w:szCs w:val="28"/>
        </w:rPr>
        <w:t>переводоведению</w:t>
      </w:r>
      <w:proofErr w:type="spellEnd"/>
      <w:r w:rsidRPr="0053470F">
        <w:rPr>
          <w:rFonts w:asciiTheme="majorBidi" w:hAnsiTheme="majorBidi" w:cstheme="majorBidi"/>
          <w:sz w:val="28"/>
          <w:szCs w:val="28"/>
        </w:rPr>
        <w:t xml:space="preserve"> значительно ближе понятие </w:t>
      </w:r>
      <w:r w:rsidRPr="0053470F">
        <w:rPr>
          <w:rFonts w:asciiTheme="majorBidi" w:hAnsiTheme="majorBidi" w:cstheme="majorBidi"/>
          <w:i/>
          <w:sz w:val="28"/>
          <w:szCs w:val="28"/>
        </w:rPr>
        <w:t>коммуникативной компетенции</w:t>
      </w:r>
      <w:r w:rsidRPr="0053470F">
        <w:rPr>
          <w:rFonts w:asciiTheme="majorBidi" w:hAnsiTheme="majorBidi" w:cstheme="majorBidi"/>
          <w:sz w:val="28"/>
          <w:szCs w:val="28"/>
        </w:rPr>
        <w:t xml:space="preserve">, означающее способность говорящего выбирать из доступной ему совокупности грамматически правильных форм те, которые должным образом отражают нормы поведения в </w:t>
      </w:r>
      <w:r>
        <w:rPr>
          <w:rFonts w:asciiTheme="majorBidi" w:hAnsiTheme="majorBidi" w:cstheme="majorBidi"/>
          <w:sz w:val="28"/>
          <w:szCs w:val="28"/>
        </w:rPr>
        <w:t xml:space="preserve">реальных актах взаимодействия» </w:t>
      </w:r>
      <w:r w:rsidRPr="0053470F">
        <w:rPr>
          <w:rFonts w:asciiTheme="majorBidi" w:hAnsiTheme="majorBidi" w:cstheme="majorBidi"/>
          <w:sz w:val="28"/>
          <w:szCs w:val="28"/>
        </w:rPr>
        <w:t>[14, с.</w:t>
      </w:r>
      <w:r>
        <w:rPr>
          <w:rFonts w:asciiTheme="majorBidi" w:hAnsiTheme="majorBidi" w:cstheme="majorBidi"/>
          <w:sz w:val="28"/>
          <w:szCs w:val="28"/>
        </w:rPr>
        <w:t xml:space="preserve"> </w:t>
      </w:r>
      <w:r w:rsidRPr="0053470F">
        <w:rPr>
          <w:rFonts w:asciiTheme="majorBidi" w:hAnsiTheme="majorBidi" w:cstheme="majorBidi"/>
          <w:sz w:val="28"/>
          <w:szCs w:val="28"/>
        </w:rPr>
        <w:t xml:space="preserve">27]. </w:t>
      </w:r>
    </w:p>
    <w:p w14:paraId="0E06DA80" w14:textId="77777777" w:rsidR="000C5593" w:rsidRPr="0053470F" w:rsidRDefault="000C5593" w:rsidP="000C5593">
      <w:pPr>
        <w:spacing w:after="0" w:line="360" w:lineRule="auto"/>
        <w:ind w:firstLine="284"/>
        <w:jc w:val="both"/>
        <w:rPr>
          <w:rFonts w:asciiTheme="majorBidi" w:hAnsiTheme="majorBidi" w:cstheme="majorBidi"/>
          <w:sz w:val="28"/>
          <w:szCs w:val="28"/>
        </w:rPr>
      </w:pPr>
      <w:r w:rsidRPr="0053470F">
        <w:rPr>
          <w:rFonts w:asciiTheme="majorBidi" w:hAnsiTheme="majorBidi" w:cstheme="majorBidi"/>
          <w:sz w:val="28"/>
          <w:szCs w:val="28"/>
        </w:rPr>
        <w:t xml:space="preserve">Исходя из вышеизложенного, можно констатировать, что с развитием и становлением коммуникативной теории перевода были заложены основы для комплексного изучения перевода, как особого вида речевой деятельности, изучения его психологической природы. Для этих целей </w:t>
      </w:r>
      <w:proofErr w:type="spellStart"/>
      <w:r w:rsidRPr="0053470F">
        <w:rPr>
          <w:rFonts w:asciiTheme="majorBidi" w:hAnsiTheme="majorBidi" w:cstheme="majorBidi"/>
          <w:sz w:val="28"/>
          <w:szCs w:val="28"/>
        </w:rPr>
        <w:t>переводоведение</w:t>
      </w:r>
      <w:proofErr w:type="spellEnd"/>
      <w:r w:rsidRPr="0053470F">
        <w:rPr>
          <w:rFonts w:asciiTheme="majorBidi" w:hAnsiTheme="majorBidi" w:cstheme="majorBidi"/>
          <w:sz w:val="28"/>
          <w:szCs w:val="28"/>
        </w:rPr>
        <w:t xml:space="preserve"> задействовало в том числе данные и терминологический </w:t>
      </w:r>
      <w:r w:rsidRPr="0053470F">
        <w:rPr>
          <w:rFonts w:asciiTheme="majorBidi" w:hAnsiTheme="majorBidi" w:cstheme="majorBidi"/>
          <w:sz w:val="28"/>
          <w:szCs w:val="28"/>
        </w:rPr>
        <w:lastRenderedPageBreak/>
        <w:t xml:space="preserve">аппарат психолингвистики (ПЛ) – </w:t>
      </w:r>
      <w:r w:rsidRPr="0053470F">
        <w:rPr>
          <w:rFonts w:asciiTheme="majorBidi" w:hAnsiTheme="majorBidi" w:cstheme="majorBidi"/>
          <w:iCs/>
          <w:sz w:val="28"/>
          <w:szCs w:val="28"/>
        </w:rPr>
        <w:t>научного направления, сложившегося на стыке психологии и лингвистики</w:t>
      </w:r>
      <w:r w:rsidRPr="0053470F">
        <w:rPr>
          <w:rFonts w:asciiTheme="majorBidi" w:hAnsiTheme="majorBidi" w:cstheme="majorBidi"/>
          <w:sz w:val="28"/>
          <w:szCs w:val="28"/>
        </w:rPr>
        <w:t xml:space="preserve"> с целью изучения </w:t>
      </w:r>
      <w:r w:rsidRPr="0053470F">
        <w:rPr>
          <w:rFonts w:asciiTheme="majorBidi" w:hAnsiTheme="majorBidi" w:cstheme="majorBidi"/>
          <w:bCs/>
          <w:iCs/>
          <w:sz w:val="28"/>
          <w:szCs w:val="28"/>
        </w:rPr>
        <w:t xml:space="preserve">речевой деятельности </w:t>
      </w:r>
      <w:r w:rsidRPr="0053470F">
        <w:rPr>
          <w:rFonts w:asciiTheme="majorBidi" w:hAnsiTheme="majorBidi" w:cstheme="majorBidi"/>
          <w:sz w:val="28"/>
          <w:szCs w:val="28"/>
        </w:rPr>
        <w:t xml:space="preserve">человека, начиная с этапа ее рождения и заканчивая результатом – фактом восприятия произведенной речевой продукции. Так, для теории перевода продолжают представлять интерес положения о трехчленной структуре речевого действия, включающего фазу планирования (программирования), фазу осуществления и фазу сопоставления, о необходимости учета цели и мотивации, об эвристическом принципе порождения речи, о лежащем в его основе вероятностном прогнозировании [5, с. 263-265]. </w:t>
      </w:r>
    </w:p>
    <w:p w14:paraId="37F9152D" w14:textId="77777777" w:rsidR="000C5593" w:rsidRPr="0053470F" w:rsidRDefault="000C5593" w:rsidP="000C5593">
      <w:pPr>
        <w:pStyle w:val="11"/>
        <w:spacing w:line="360" w:lineRule="auto"/>
        <w:ind w:firstLine="284"/>
        <w:rPr>
          <w:rFonts w:asciiTheme="majorBidi" w:hAnsiTheme="majorBidi" w:cstheme="majorBidi"/>
          <w:sz w:val="28"/>
          <w:szCs w:val="28"/>
        </w:rPr>
      </w:pPr>
      <w:r w:rsidRPr="0053470F">
        <w:rPr>
          <w:rFonts w:asciiTheme="majorBidi" w:hAnsiTheme="majorBidi" w:cstheme="majorBidi"/>
          <w:sz w:val="28"/>
          <w:szCs w:val="28"/>
        </w:rPr>
        <w:t>Больш</w:t>
      </w:r>
      <w:r>
        <w:rPr>
          <w:rFonts w:asciiTheme="majorBidi" w:hAnsiTheme="majorBidi" w:cstheme="majorBidi"/>
          <w:sz w:val="28"/>
          <w:szCs w:val="28"/>
        </w:rPr>
        <w:t xml:space="preserve">ой интерес для </w:t>
      </w:r>
      <w:proofErr w:type="spellStart"/>
      <w:r>
        <w:rPr>
          <w:rFonts w:asciiTheme="majorBidi" w:hAnsiTheme="majorBidi" w:cstheme="majorBidi"/>
          <w:sz w:val="28"/>
          <w:szCs w:val="28"/>
        </w:rPr>
        <w:t>переводоведения</w:t>
      </w:r>
      <w:proofErr w:type="spellEnd"/>
      <w:r>
        <w:rPr>
          <w:rFonts w:asciiTheme="majorBidi" w:hAnsiTheme="majorBidi" w:cstheme="majorBidi"/>
          <w:sz w:val="28"/>
          <w:szCs w:val="28"/>
        </w:rPr>
        <w:t xml:space="preserve"> </w:t>
      </w:r>
      <w:r w:rsidRPr="0053470F">
        <w:rPr>
          <w:rFonts w:asciiTheme="majorBidi" w:hAnsiTheme="majorBidi" w:cstheme="majorBidi"/>
          <w:sz w:val="28"/>
          <w:szCs w:val="28"/>
        </w:rPr>
        <w:t>в целом и формирования переводческой компетенции в частности могут представлять релевантные д</w:t>
      </w:r>
      <w:r>
        <w:rPr>
          <w:rFonts w:asciiTheme="majorBidi" w:hAnsiTheme="majorBidi" w:cstheme="majorBidi"/>
          <w:sz w:val="28"/>
          <w:szCs w:val="28"/>
        </w:rPr>
        <w:t xml:space="preserve">ля ПЛ: </w:t>
      </w:r>
      <w:r w:rsidRPr="0053470F">
        <w:rPr>
          <w:rFonts w:asciiTheme="majorBidi" w:hAnsiTheme="majorBidi" w:cstheme="majorBidi"/>
          <w:sz w:val="28"/>
          <w:szCs w:val="28"/>
        </w:rPr>
        <w:t>1) эвристический принцип, в соответствии с которым можно представить модель порождения речевого высказывания, при этом выбор лексико-грамматических, семантических, структурных трансформаций обусловлен конкретными условиями межъязыкового коммуникатив</w:t>
      </w:r>
      <w:r>
        <w:rPr>
          <w:rFonts w:asciiTheme="majorBidi" w:hAnsiTheme="majorBidi" w:cstheme="majorBidi"/>
          <w:sz w:val="28"/>
          <w:szCs w:val="28"/>
        </w:rPr>
        <w:t xml:space="preserve">ного акта; </w:t>
      </w:r>
      <w:r w:rsidRPr="0053470F">
        <w:rPr>
          <w:rFonts w:asciiTheme="majorBidi" w:hAnsiTheme="majorBidi" w:cstheme="majorBidi"/>
          <w:sz w:val="28"/>
          <w:szCs w:val="28"/>
        </w:rPr>
        <w:t>2) модель вероятностного прогнозирования, сформированная на основе подсознательной субъективной оценки «априорных вероятностей дальнейшего развития данной вербальной ситуации» как на уровне прогноза вероятности сочетаемости слов, так и на более высоком смысловом уровне [13</w:t>
      </w:r>
      <w:r>
        <w:rPr>
          <w:rFonts w:asciiTheme="majorBidi" w:hAnsiTheme="majorBidi" w:cstheme="majorBidi"/>
          <w:sz w:val="28"/>
          <w:szCs w:val="28"/>
        </w:rPr>
        <w:t xml:space="preserve">, с. 53-56, 71-85]; 3) активно </w:t>
      </w:r>
      <w:r w:rsidRPr="0053470F">
        <w:rPr>
          <w:rFonts w:asciiTheme="majorBidi" w:hAnsiTheme="majorBidi" w:cstheme="majorBidi"/>
          <w:sz w:val="28"/>
          <w:szCs w:val="28"/>
        </w:rPr>
        <w:t>разра</w:t>
      </w:r>
      <w:r>
        <w:rPr>
          <w:rFonts w:asciiTheme="majorBidi" w:hAnsiTheme="majorBidi" w:cstheme="majorBidi"/>
          <w:sz w:val="28"/>
          <w:szCs w:val="28"/>
        </w:rPr>
        <w:t xml:space="preserve">батываемые теории понимания, связанные со способами извлечения смысла из речевого произведения в </w:t>
      </w:r>
      <w:r w:rsidRPr="0053470F">
        <w:rPr>
          <w:rFonts w:asciiTheme="majorBidi" w:hAnsiTheme="majorBidi" w:cstheme="majorBidi"/>
          <w:sz w:val="28"/>
          <w:szCs w:val="28"/>
        </w:rPr>
        <w:t>процессе его инт</w:t>
      </w:r>
      <w:r>
        <w:rPr>
          <w:rFonts w:asciiTheme="majorBidi" w:hAnsiTheme="majorBidi" w:cstheme="majorBidi"/>
          <w:sz w:val="28"/>
          <w:szCs w:val="28"/>
        </w:rPr>
        <w:t>ерпретации; 4) взаимоотношение мысли</w:t>
      </w:r>
      <w:r w:rsidRPr="0053470F">
        <w:rPr>
          <w:rFonts w:asciiTheme="majorBidi" w:hAnsiTheme="majorBidi" w:cstheme="majorBidi"/>
          <w:sz w:val="28"/>
          <w:szCs w:val="28"/>
        </w:rPr>
        <w:t xml:space="preserve"> и</w:t>
      </w:r>
      <w:r>
        <w:rPr>
          <w:rFonts w:asciiTheme="majorBidi" w:hAnsiTheme="majorBidi" w:cstheme="majorBidi"/>
          <w:sz w:val="28"/>
          <w:szCs w:val="28"/>
        </w:rPr>
        <w:t xml:space="preserve"> слова, осуществляемое </w:t>
      </w:r>
      <w:r w:rsidRPr="0053470F">
        <w:rPr>
          <w:rFonts w:asciiTheme="majorBidi" w:hAnsiTheme="majorBidi" w:cstheme="majorBidi"/>
          <w:sz w:val="28"/>
          <w:szCs w:val="28"/>
        </w:rPr>
        <w:t>с</w:t>
      </w:r>
      <w:r>
        <w:rPr>
          <w:rFonts w:asciiTheme="majorBidi" w:hAnsiTheme="majorBidi" w:cstheme="majorBidi"/>
          <w:sz w:val="28"/>
          <w:szCs w:val="28"/>
        </w:rPr>
        <w:t xml:space="preserve"> </w:t>
      </w:r>
      <w:r w:rsidRPr="0053470F">
        <w:rPr>
          <w:rFonts w:asciiTheme="majorBidi" w:hAnsiTheme="majorBidi" w:cstheme="majorBidi"/>
          <w:sz w:val="28"/>
          <w:szCs w:val="28"/>
        </w:rPr>
        <w:t>уче</w:t>
      </w:r>
      <w:r>
        <w:rPr>
          <w:rFonts w:asciiTheme="majorBidi" w:hAnsiTheme="majorBidi" w:cstheme="majorBidi"/>
          <w:sz w:val="28"/>
          <w:szCs w:val="28"/>
        </w:rPr>
        <w:t xml:space="preserve">том </w:t>
      </w:r>
      <w:proofErr w:type="spellStart"/>
      <w:r>
        <w:rPr>
          <w:rFonts w:asciiTheme="majorBidi" w:hAnsiTheme="majorBidi" w:cstheme="majorBidi"/>
          <w:sz w:val="28"/>
          <w:szCs w:val="28"/>
        </w:rPr>
        <w:t>психосемиотических</w:t>
      </w:r>
      <w:proofErr w:type="spellEnd"/>
      <w:r>
        <w:rPr>
          <w:rFonts w:asciiTheme="majorBidi" w:hAnsiTheme="majorBidi" w:cstheme="majorBidi"/>
          <w:sz w:val="28"/>
          <w:szCs w:val="28"/>
        </w:rPr>
        <w:t xml:space="preserve"> профилей читателя и автора, </w:t>
      </w:r>
      <w:r w:rsidRPr="0053470F">
        <w:rPr>
          <w:rFonts w:asciiTheme="majorBidi" w:hAnsiTheme="majorBidi" w:cstheme="majorBidi"/>
          <w:sz w:val="28"/>
          <w:szCs w:val="28"/>
        </w:rPr>
        <w:t>п</w:t>
      </w:r>
      <w:r>
        <w:rPr>
          <w:rFonts w:asciiTheme="majorBidi" w:hAnsiTheme="majorBidi" w:cstheme="majorBidi"/>
          <w:sz w:val="28"/>
          <w:szCs w:val="28"/>
        </w:rPr>
        <w:t xml:space="preserve">ереводчика, автора и читателя; 5) теория лакун, понятие, с помощью которого фиксируются расхождения между «своей» </w:t>
      </w:r>
      <w:r w:rsidRPr="0053470F">
        <w:rPr>
          <w:rFonts w:asciiTheme="majorBidi" w:hAnsiTheme="majorBidi" w:cstheme="majorBidi"/>
          <w:sz w:val="28"/>
          <w:szCs w:val="28"/>
        </w:rPr>
        <w:t>и «чужо</w:t>
      </w:r>
      <w:r>
        <w:rPr>
          <w:rFonts w:asciiTheme="majorBidi" w:hAnsiTheme="majorBidi" w:cstheme="majorBidi"/>
          <w:sz w:val="28"/>
          <w:szCs w:val="28"/>
        </w:rPr>
        <w:t xml:space="preserve">й» </w:t>
      </w:r>
      <w:r w:rsidRPr="0053470F">
        <w:rPr>
          <w:rFonts w:asciiTheme="majorBidi" w:hAnsiTheme="majorBidi" w:cstheme="majorBidi"/>
          <w:sz w:val="28"/>
          <w:szCs w:val="28"/>
        </w:rPr>
        <w:t xml:space="preserve">культурой и др. </w:t>
      </w:r>
    </w:p>
    <w:p w14:paraId="69AE2D6C" w14:textId="77777777" w:rsidR="000C5593" w:rsidRPr="0053470F" w:rsidRDefault="000C5593" w:rsidP="000C5593">
      <w:pPr>
        <w:pStyle w:val="11"/>
        <w:spacing w:line="360" w:lineRule="auto"/>
        <w:ind w:firstLine="284"/>
        <w:rPr>
          <w:rFonts w:asciiTheme="majorBidi" w:hAnsiTheme="majorBidi" w:cstheme="majorBidi"/>
          <w:i/>
          <w:sz w:val="28"/>
          <w:szCs w:val="28"/>
          <w:lang w:val="en-US"/>
        </w:rPr>
      </w:pPr>
      <w:r w:rsidRPr="0053470F">
        <w:rPr>
          <w:rFonts w:asciiTheme="majorBidi" w:hAnsiTheme="majorBidi" w:cstheme="majorBidi"/>
          <w:sz w:val="28"/>
          <w:szCs w:val="28"/>
        </w:rPr>
        <w:t xml:space="preserve">Остановимся подробнее на модели вероятностного прогнозирования, которая, по мнению Г.В. Чернова, применима для формирования переводческой компетенции переводчиков-синхронистов. На наш взгляд, </w:t>
      </w:r>
      <w:r w:rsidRPr="0053470F">
        <w:rPr>
          <w:rFonts w:asciiTheme="majorBidi" w:hAnsiTheme="majorBidi" w:cstheme="majorBidi"/>
          <w:sz w:val="28"/>
          <w:szCs w:val="28"/>
        </w:rPr>
        <w:lastRenderedPageBreak/>
        <w:t>данная модель может быть задействована при обучении различным видам перевода, в том числе последовательно</w:t>
      </w:r>
      <w:r>
        <w:rPr>
          <w:rFonts w:asciiTheme="majorBidi" w:hAnsiTheme="majorBidi" w:cstheme="majorBidi"/>
          <w:sz w:val="28"/>
          <w:szCs w:val="28"/>
        </w:rPr>
        <w:t xml:space="preserve">го и перевода с листа. </w:t>
      </w:r>
      <w:r w:rsidRPr="0053470F">
        <w:rPr>
          <w:rFonts w:asciiTheme="majorBidi" w:hAnsiTheme="majorBidi" w:cstheme="majorBidi"/>
          <w:sz w:val="28"/>
          <w:szCs w:val="28"/>
        </w:rPr>
        <w:t>Для того, чтобы понять принцип работы данной м</w:t>
      </w:r>
      <w:r>
        <w:rPr>
          <w:rFonts w:asciiTheme="majorBidi" w:hAnsiTheme="majorBidi" w:cstheme="majorBidi"/>
          <w:sz w:val="28"/>
          <w:szCs w:val="28"/>
        </w:rPr>
        <w:t xml:space="preserve">одели, необходимо обратиться к </w:t>
      </w:r>
      <w:r w:rsidRPr="0053470F">
        <w:rPr>
          <w:rFonts w:asciiTheme="majorBidi" w:hAnsiTheme="majorBidi" w:cstheme="majorBidi"/>
          <w:sz w:val="28"/>
          <w:szCs w:val="28"/>
        </w:rPr>
        <w:t xml:space="preserve">некоторым данным ПЛ, касающихся </w:t>
      </w:r>
      <w:proofErr w:type="spellStart"/>
      <w:r w:rsidRPr="0053470F">
        <w:rPr>
          <w:rFonts w:asciiTheme="majorBidi" w:hAnsiTheme="majorBidi" w:cstheme="majorBidi"/>
          <w:sz w:val="28"/>
          <w:szCs w:val="28"/>
        </w:rPr>
        <w:t>речесмысловосприятия</w:t>
      </w:r>
      <w:proofErr w:type="spellEnd"/>
      <w:r w:rsidRPr="0053470F">
        <w:rPr>
          <w:rFonts w:asciiTheme="majorBidi" w:hAnsiTheme="majorBidi" w:cstheme="majorBidi"/>
          <w:sz w:val="28"/>
          <w:szCs w:val="28"/>
        </w:rPr>
        <w:t xml:space="preserve"> и </w:t>
      </w:r>
      <w:proofErr w:type="spellStart"/>
      <w:r w:rsidRPr="0053470F">
        <w:rPr>
          <w:rFonts w:asciiTheme="majorBidi" w:hAnsiTheme="majorBidi" w:cstheme="majorBidi"/>
          <w:sz w:val="28"/>
          <w:szCs w:val="28"/>
        </w:rPr>
        <w:t>речесмыслопорождения</w:t>
      </w:r>
      <w:proofErr w:type="spellEnd"/>
      <w:r w:rsidRPr="0053470F">
        <w:rPr>
          <w:rFonts w:asciiTheme="majorBidi" w:hAnsiTheme="majorBidi" w:cstheme="majorBidi"/>
          <w:sz w:val="28"/>
          <w:szCs w:val="28"/>
        </w:rPr>
        <w:t>, в частности к данным обработки информации, т.е. анализу, классификации и интерпретации данных. В ПЛ — это когнитивные операции, лежащие в основе (а) четырех видов речевой деятельности (говорение, слушание, чтение, письмо); (b) извлечения слов из ментального лексикона; (c) построения репрезентаций значения. Термин «обработка» иногда применяется только по отношению к процессам восприятия, т. е. слушанию и чтению. Современные модели обработки во многом основаны на ранней теории обработки информации, описывающей когнитивное поведение в терминах ментальных состояний и модифицирующих их процессов, разбиваемых на четко обозначенные стадии. На основе этой теории процесс обработки языка стал пониматься как передача языковых данных от одного уровня репрезентации (признака, фонемы/буквы, слова, синтаксической единицы) к другому и преобразование данных на каждом из уровней. Первые модели обработки, как и первые компьютеры, как правило, были последовательными, т. е. подразумевали, что каждая операция (напр., составление слова из звуков) должна закончиться, прежде чем начнется другая. Однако в современных моделях принимается, что обработка происходит параллельно на нескольких</w:t>
      </w:r>
      <w:r w:rsidRPr="0053470F">
        <w:rPr>
          <w:rFonts w:asciiTheme="majorBidi" w:hAnsiTheme="majorBidi" w:cstheme="majorBidi"/>
        </w:rPr>
        <w:t xml:space="preserve"> </w:t>
      </w:r>
      <w:r w:rsidRPr="0053470F">
        <w:rPr>
          <w:rFonts w:asciiTheme="majorBidi" w:hAnsiTheme="majorBidi" w:cstheme="majorBidi"/>
          <w:sz w:val="28"/>
          <w:szCs w:val="28"/>
        </w:rPr>
        <w:t>уровнях</w:t>
      </w:r>
      <w:r w:rsidRPr="0053470F">
        <w:rPr>
          <w:rFonts w:asciiTheme="majorBidi" w:hAnsiTheme="majorBidi" w:cstheme="majorBidi"/>
        </w:rPr>
        <w:t xml:space="preserve"> </w:t>
      </w:r>
      <w:r w:rsidRPr="0053470F">
        <w:rPr>
          <w:rFonts w:asciiTheme="majorBidi" w:hAnsiTheme="majorBidi" w:cstheme="majorBidi"/>
          <w:sz w:val="28"/>
          <w:szCs w:val="28"/>
        </w:rPr>
        <w:t xml:space="preserve">репрезентации, которые должны быть одновременно активированы [12, с. 153-154]. На основе этих данных можно сделать вывод о том, что </w:t>
      </w:r>
      <w:r w:rsidRPr="0053470F">
        <w:rPr>
          <w:rFonts w:asciiTheme="majorBidi" w:hAnsiTheme="majorBidi" w:cstheme="majorBidi"/>
          <w:i/>
          <w:sz w:val="28"/>
          <w:szCs w:val="28"/>
        </w:rPr>
        <w:t xml:space="preserve">модель вероятностного прогнозирования </w:t>
      </w:r>
      <w:r w:rsidRPr="0053470F">
        <w:rPr>
          <w:rFonts w:asciiTheme="majorBidi" w:hAnsiTheme="majorBidi" w:cstheme="majorBidi"/>
          <w:sz w:val="28"/>
          <w:szCs w:val="28"/>
        </w:rPr>
        <w:t xml:space="preserve">отражает базовые представления о </w:t>
      </w:r>
      <w:proofErr w:type="spellStart"/>
      <w:r w:rsidRPr="0053470F">
        <w:rPr>
          <w:rFonts w:asciiTheme="majorBidi" w:hAnsiTheme="majorBidi" w:cstheme="majorBidi"/>
          <w:sz w:val="28"/>
          <w:szCs w:val="28"/>
        </w:rPr>
        <w:t>мыслеречедеятельности</w:t>
      </w:r>
      <w:proofErr w:type="spellEnd"/>
      <w:r w:rsidRPr="0053470F">
        <w:rPr>
          <w:rFonts w:asciiTheme="majorBidi" w:hAnsiTheme="majorBidi" w:cstheme="majorBidi"/>
          <w:sz w:val="28"/>
          <w:szCs w:val="28"/>
        </w:rPr>
        <w:t>. Для развития конкретных переводческих умений и навыков (напр., «переводческая догадка») с целью формирования переводческой компетенции можно разработать комплекс упражнений. Так</w:t>
      </w:r>
      <w:r>
        <w:rPr>
          <w:rFonts w:asciiTheme="majorBidi" w:hAnsiTheme="majorBidi" w:cstheme="majorBidi"/>
          <w:sz w:val="28"/>
          <w:szCs w:val="28"/>
        </w:rPr>
        <w:t>,</w:t>
      </w:r>
      <w:r w:rsidRPr="0053470F">
        <w:rPr>
          <w:rFonts w:asciiTheme="majorBidi" w:hAnsiTheme="majorBidi" w:cstheme="majorBidi"/>
          <w:sz w:val="28"/>
          <w:szCs w:val="28"/>
        </w:rPr>
        <w:t xml:space="preserve"> студентам можно предлагать </w:t>
      </w:r>
      <w:r w:rsidRPr="0053470F">
        <w:rPr>
          <w:rFonts w:asciiTheme="majorBidi" w:hAnsiTheme="majorBidi" w:cstheme="majorBidi"/>
          <w:sz w:val="28"/>
          <w:szCs w:val="28"/>
        </w:rPr>
        <w:lastRenderedPageBreak/>
        <w:t xml:space="preserve">задания типа: «подберите подходящее по смыслу слово», напр. </w:t>
      </w:r>
      <w:r w:rsidRPr="0053470F">
        <w:rPr>
          <w:rFonts w:asciiTheme="majorBidi" w:hAnsiTheme="majorBidi" w:cstheme="majorBidi"/>
          <w:b/>
          <w:i/>
          <w:sz w:val="28"/>
          <w:szCs w:val="28"/>
          <w:lang w:val="en-US"/>
        </w:rPr>
        <w:t>s</w:t>
      </w:r>
      <w:r w:rsidRPr="0053470F">
        <w:rPr>
          <w:rFonts w:asciiTheme="majorBidi" w:hAnsiTheme="majorBidi" w:cstheme="majorBidi"/>
          <w:i/>
          <w:sz w:val="28"/>
          <w:szCs w:val="28"/>
        </w:rPr>
        <w:t xml:space="preserve">…  </w:t>
      </w:r>
      <w:r w:rsidRPr="0053470F">
        <w:rPr>
          <w:rFonts w:asciiTheme="majorBidi" w:hAnsiTheme="majorBidi" w:cstheme="majorBidi"/>
          <w:i/>
          <w:sz w:val="28"/>
          <w:szCs w:val="28"/>
          <w:lang w:val="en-US"/>
        </w:rPr>
        <w:t>differences</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sharp</w:t>
      </w:r>
      <w:r w:rsidRPr="00CD30CA">
        <w:rPr>
          <w:rFonts w:asciiTheme="majorBidi" w:hAnsiTheme="majorBidi" w:cstheme="majorBidi"/>
          <w:i/>
          <w:sz w:val="28"/>
          <w:szCs w:val="28"/>
        </w:rPr>
        <w:t xml:space="preserve">), </w:t>
      </w:r>
      <w:r w:rsidRPr="0053470F">
        <w:rPr>
          <w:rFonts w:asciiTheme="majorBidi" w:hAnsiTheme="majorBidi" w:cstheme="majorBidi"/>
          <w:b/>
          <w:i/>
          <w:sz w:val="28"/>
          <w:szCs w:val="28"/>
          <w:lang w:val="en-US"/>
        </w:rPr>
        <w:t>p</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a</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visit</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pay</w:t>
      </w:r>
      <w:r w:rsidRPr="00CD30CA">
        <w:rPr>
          <w:rFonts w:asciiTheme="majorBidi" w:hAnsiTheme="majorBidi" w:cstheme="majorBidi"/>
          <w:i/>
          <w:sz w:val="28"/>
          <w:szCs w:val="28"/>
        </w:rPr>
        <w:t xml:space="preserve">), </w:t>
      </w:r>
      <w:r w:rsidRPr="0053470F">
        <w:rPr>
          <w:rFonts w:asciiTheme="majorBidi" w:hAnsiTheme="majorBidi" w:cstheme="majorBidi"/>
          <w:b/>
          <w:i/>
          <w:sz w:val="28"/>
          <w:szCs w:val="28"/>
          <w:lang w:val="en-US"/>
        </w:rPr>
        <w:t>h</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talks</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hold</w:t>
      </w:r>
      <w:r w:rsidRPr="00CD30CA">
        <w:rPr>
          <w:rFonts w:asciiTheme="majorBidi" w:hAnsiTheme="majorBidi" w:cstheme="majorBidi"/>
          <w:i/>
          <w:sz w:val="28"/>
          <w:szCs w:val="28"/>
        </w:rPr>
        <w:t>)</w:t>
      </w:r>
      <w:r w:rsidRPr="00CD30CA">
        <w:rPr>
          <w:rFonts w:asciiTheme="majorBidi" w:hAnsiTheme="majorBidi" w:cstheme="majorBidi"/>
          <w:sz w:val="28"/>
          <w:szCs w:val="28"/>
        </w:rPr>
        <w:t xml:space="preserve"> </w:t>
      </w:r>
      <w:r w:rsidRPr="0053470F">
        <w:rPr>
          <w:rFonts w:asciiTheme="majorBidi" w:hAnsiTheme="majorBidi" w:cstheme="majorBidi"/>
          <w:sz w:val="28"/>
          <w:szCs w:val="28"/>
        </w:rPr>
        <w:t>или</w:t>
      </w:r>
      <w:r w:rsidRPr="00CD30CA">
        <w:rPr>
          <w:rFonts w:asciiTheme="majorBidi" w:hAnsiTheme="majorBidi" w:cstheme="majorBidi"/>
          <w:sz w:val="28"/>
          <w:szCs w:val="28"/>
        </w:rPr>
        <w:t xml:space="preserve"> «</w:t>
      </w:r>
      <w:r w:rsidRPr="0053470F">
        <w:rPr>
          <w:rFonts w:asciiTheme="majorBidi" w:hAnsiTheme="majorBidi" w:cstheme="majorBidi"/>
          <w:sz w:val="28"/>
          <w:szCs w:val="28"/>
        </w:rPr>
        <w:t>подберите</w:t>
      </w:r>
      <w:r w:rsidRPr="00CD30CA">
        <w:rPr>
          <w:rFonts w:asciiTheme="majorBidi" w:hAnsiTheme="majorBidi" w:cstheme="majorBidi"/>
          <w:sz w:val="28"/>
          <w:szCs w:val="28"/>
        </w:rPr>
        <w:t xml:space="preserve"> </w:t>
      </w:r>
      <w:r w:rsidRPr="0053470F">
        <w:rPr>
          <w:rFonts w:asciiTheme="majorBidi" w:hAnsiTheme="majorBidi" w:cstheme="majorBidi"/>
          <w:sz w:val="28"/>
          <w:szCs w:val="28"/>
        </w:rPr>
        <w:t>подходящее</w:t>
      </w:r>
      <w:r w:rsidRPr="00CD30CA">
        <w:rPr>
          <w:rFonts w:asciiTheme="majorBidi" w:hAnsiTheme="majorBidi" w:cstheme="majorBidi"/>
          <w:sz w:val="28"/>
          <w:szCs w:val="28"/>
        </w:rPr>
        <w:t xml:space="preserve"> </w:t>
      </w:r>
      <w:r w:rsidRPr="0053470F">
        <w:rPr>
          <w:rFonts w:asciiTheme="majorBidi" w:hAnsiTheme="majorBidi" w:cstheme="majorBidi"/>
          <w:sz w:val="28"/>
          <w:szCs w:val="28"/>
        </w:rPr>
        <w:t>по</w:t>
      </w:r>
      <w:r w:rsidRPr="00CD30CA">
        <w:rPr>
          <w:rFonts w:asciiTheme="majorBidi" w:hAnsiTheme="majorBidi" w:cstheme="majorBidi"/>
          <w:sz w:val="28"/>
          <w:szCs w:val="28"/>
        </w:rPr>
        <w:t xml:space="preserve"> </w:t>
      </w:r>
      <w:r w:rsidRPr="0053470F">
        <w:rPr>
          <w:rFonts w:asciiTheme="majorBidi" w:hAnsiTheme="majorBidi" w:cstheme="majorBidi"/>
          <w:sz w:val="28"/>
          <w:szCs w:val="28"/>
        </w:rPr>
        <w:t>смыслу</w:t>
      </w:r>
      <w:r w:rsidRPr="00CD30CA">
        <w:rPr>
          <w:rFonts w:asciiTheme="majorBidi" w:hAnsiTheme="majorBidi" w:cstheme="majorBidi"/>
          <w:sz w:val="28"/>
          <w:szCs w:val="28"/>
        </w:rPr>
        <w:t xml:space="preserve"> </w:t>
      </w:r>
      <w:r w:rsidRPr="0053470F">
        <w:rPr>
          <w:rFonts w:asciiTheme="majorBidi" w:hAnsiTheme="majorBidi" w:cstheme="majorBidi"/>
          <w:sz w:val="28"/>
          <w:szCs w:val="28"/>
        </w:rPr>
        <w:t>словосочетание</w:t>
      </w:r>
      <w:r w:rsidRPr="00CD30CA">
        <w:rPr>
          <w:rFonts w:asciiTheme="majorBidi" w:hAnsiTheme="majorBidi" w:cstheme="majorBidi"/>
          <w:sz w:val="28"/>
          <w:szCs w:val="28"/>
        </w:rPr>
        <w:t xml:space="preserve">», </w:t>
      </w:r>
      <w:r w:rsidRPr="0053470F">
        <w:rPr>
          <w:rFonts w:asciiTheme="majorBidi" w:hAnsiTheme="majorBidi" w:cstheme="majorBidi"/>
          <w:sz w:val="28"/>
          <w:szCs w:val="28"/>
        </w:rPr>
        <w:t>напр</w:t>
      </w:r>
      <w:r w:rsidRPr="00CD30CA">
        <w:rPr>
          <w:rFonts w:asciiTheme="majorBidi" w:hAnsiTheme="majorBidi" w:cstheme="majorBidi"/>
          <w:sz w:val="28"/>
          <w:szCs w:val="28"/>
        </w:rPr>
        <w:t xml:space="preserve">.: </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Queen</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Elizabeth</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II</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makes</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the</w:t>
      </w:r>
      <w:r w:rsidRPr="00CD30CA">
        <w:rPr>
          <w:rFonts w:asciiTheme="majorBidi" w:hAnsiTheme="majorBidi" w:cstheme="majorBidi"/>
          <w:i/>
          <w:sz w:val="28"/>
          <w:szCs w:val="28"/>
        </w:rPr>
        <w:t xml:space="preserve"> </w:t>
      </w:r>
      <w:r w:rsidRPr="0053470F">
        <w:rPr>
          <w:rFonts w:asciiTheme="majorBidi" w:hAnsiTheme="majorBidi" w:cstheme="majorBidi"/>
          <w:i/>
          <w:sz w:val="28"/>
          <w:szCs w:val="28"/>
          <w:lang w:val="en-US"/>
        </w:rPr>
        <w:t>first</w:t>
      </w:r>
      <w:r w:rsidRPr="00CD30CA">
        <w:rPr>
          <w:rFonts w:asciiTheme="majorBidi" w:hAnsiTheme="majorBidi" w:cstheme="majorBidi"/>
          <w:i/>
          <w:sz w:val="28"/>
          <w:szCs w:val="28"/>
        </w:rPr>
        <w:t xml:space="preserve"> </w:t>
      </w:r>
      <w:r w:rsidRPr="0053470F">
        <w:rPr>
          <w:rStyle w:val="fbold"/>
          <w:rFonts w:asciiTheme="majorBidi" w:hAnsiTheme="majorBidi" w:cstheme="majorBidi"/>
          <w:b/>
          <w:i/>
          <w:sz w:val="28"/>
          <w:szCs w:val="28"/>
          <w:lang w:val="en-US"/>
        </w:rPr>
        <w:t>s</w:t>
      </w:r>
      <w:r w:rsidRPr="00CD30CA">
        <w:rPr>
          <w:rStyle w:val="fbold"/>
          <w:rFonts w:asciiTheme="majorBidi" w:hAnsiTheme="majorBidi" w:cstheme="majorBidi"/>
          <w:b/>
          <w:i/>
          <w:sz w:val="28"/>
          <w:szCs w:val="28"/>
        </w:rPr>
        <w:t xml:space="preserve">… </w:t>
      </w:r>
      <w:r w:rsidRPr="0053470F">
        <w:rPr>
          <w:rStyle w:val="fbold"/>
          <w:rFonts w:asciiTheme="majorBidi" w:hAnsiTheme="majorBidi" w:cstheme="majorBidi"/>
          <w:b/>
          <w:i/>
          <w:sz w:val="28"/>
          <w:szCs w:val="28"/>
          <w:lang w:val="en-US"/>
        </w:rPr>
        <w:t>v</w:t>
      </w:r>
      <w:r w:rsidRPr="00CD30CA">
        <w:rPr>
          <w:rStyle w:val="fbold"/>
          <w:rFonts w:asciiTheme="majorBidi" w:hAnsiTheme="majorBidi" w:cstheme="majorBidi"/>
          <w:b/>
          <w:i/>
          <w:sz w:val="28"/>
          <w:szCs w:val="28"/>
        </w:rPr>
        <w:t>…</w:t>
      </w:r>
      <w:r w:rsidRPr="00CD30CA">
        <w:rPr>
          <w:rStyle w:val="fbold"/>
          <w:rFonts w:asciiTheme="majorBidi" w:hAnsiTheme="majorBidi" w:cstheme="majorBidi"/>
          <w:i/>
          <w:sz w:val="28"/>
          <w:szCs w:val="28"/>
        </w:rPr>
        <w:t xml:space="preserve"> </w:t>
      </w:r>
      <w:r w:rsidRPr="0053470F">
        <w:rPr>
          <w:rStyle w:val="fbold"/>
          <w:rFonts w:asciiTheme="majorBidi" w:hAnsiTheme="majorBidi" w:cstheme="majorBidi"/>
          <w:i/>
          <w:sz w:val="28"/>
          <w:szCs w:val="28"/>
          <w:lang w:val="en-US"/>
        </w:rPr>
        <w:t>(</w:t>
      </w:r>
      <w:proofErr w:type="gramStart"/>
      <w:r w:rsidRPr="0053470F">
        <w:rPr>
          <w:rStyle w:val="fbold"/>
          <w:rFonts w:asciiTheme="majorBidi" w:hAnsiTheme="majorBidi" w:cstheme="majorBidi"/>
          <w:i/>
          <w:sz w:val="28"/>
          <w:szCs w:val="28"/>
          <w:lang w:val="en-US"/>
        </w:rPr>
        <w:t>state</w:t>
      </w:r>
      <w:proofErr w:type="gramEnd"/>
      <w:r w:rsidRPr="0053470F">
        <w:rPr>
          <w:rStyle w:val="fbold"/>
          <w:rFonts w:asciiTheme="majorBidi" w:hAnsiTheme="majorBidi" w:cstheme="majorBidi"/>
          <w:i/>
          <w:sz w:val="28"/>
          <w:szCs w:val="28"/>
          <w:lang w:val="en-US"/>
        </w:rPr>
        <w:t xml:space="preserve"> visit)</w:t>
      </w:r>
      <w:r w:rsidRPr="0053470F">
        <w:rPr>
          <w:rFonts w:asciiTheme="majorBidi" w:hAnsiTheme="majorBidi" w:cstheme="majorBidi"/>
          <w:i/>
          <w:sz w:val="28"/>
          <w:szCs w:val="28"/>
          <w:lang w:val="en-US"/>
        </w:rPr>
        <w:t xml:space="preserve"> by a sitting </w:t>
      </w:r>
      <w:r w:rsidRPr="0053470F">
        <w:rPr>
          <w:rFonts w:asciiTheme="majorBidi" w:hAnsiTheme="majorBidi" w:cstheme="majorBidi"/>
          <w:b/>
          <w:i/>
          <w:sz w:val="28"/>
          <w:szCs w:val="28"/>
          <w:lang w:val="en-US"/>
        </w:rPr>
        <w:t>B</w:t>
      </w:r>
      <w:r w:rsidRPr="0053470F">
        <w:rPr>
          <w:rFonts w:asciiTheme="majorBidi" w:hAnsiTheme="majorBidi" w:cstheme="majorBidi"/>
          <w:i/>
          <w:sz w:val="28"/>
          <w:szCs w:val="28"/>
          <w:lang w:val="en-US"/>
        </w:rPr>
        <w:t xml:space="preserve">… </w:t>
      </w:r>
      <w:r w:rsidRPr="0053470F">
        <w:rPr>
          <w:rFonts w:asciiTheme="majorBidi" w:hAnsiTheme="majorBidi" w:cstheme="majorBidi"/>
          <w:b/>
          <w:i/>
          <w:sz w:val="28"/>
          <w:szCs w:val="28"/>
          <w:lang w:val="en-US"/>
        </w:rPr>
        <w:t>m</w:t>
      </w:r>
      <w:r w:rsidRPr="0053470F">
        <w:rPr>
          <w:rFonts w:asciiTheme="majorBidi" w:hAnsiTheme="majorBidi" w:cstheme="majorBidi"/>
          <w:i/>
          <w:sz w:val="28"/>
          <w:szCs w:val="28"/>
          <w:lang w:val="en-US"/>
        </w:rPr>
        <w:t>…(British monarch) to Ireland in 100 years.</w:t>
      </w:r>
    </w:p>
    <w:p w14:paraId="5A116C6A" w14:textId="77777777" w:rsidR="000C5593" w:rsidRPr="0053470F" w:rsidRDefault="000C5593" w:rsidP="000C5593">
      <w:pPr>
        <w:spacing w:after="0" w:line="360" w:lineRule="auto"/>
        <w:ind w:firstLine="284"/>
        <w:jc w:val="both"/>
        <w:rPr>
          <w:rFonts w:asciiTheme="majorBidi" w:hAnsiTheme="majorBidi" w:cstheme="majorBidi"/>
          <w:sz w:val="28"/>
          <w:szCs w:val="28"/>
        </w:rPr>
      </w:pPr>
      <w:r w:rsidRPr="0053470F">
        <w:rPr>
          <w:rFonts w:asciiTheme="majorBidi" w:hAnsiTheme="majorBidi" w:cstheme="majorBidi"/>
          <w:sz w:val="28"/>
          <w:szCs w:val="28"/>
        </w:rPr>
        <w:t>Психолин</w:t>
      </w:r>
      <w:r>
        <w:rPr>
          <w:rFonts w:asciiTheme="majorBidi" w:hAnsiTheme="majorBidi" w:cstheme="majorBidi"/>
          <w:sz w:val="28"/>
          <w:szCs w:val="28"/>
        </w:rPr>
        <w:t xml:space="preserve">гвистические модели предлагают механизмы, направленные на </w:t>
      </w:r>
      <w:r w:rsidRPr="0053470F">
        <w:rPr>
          <w:rFonts w:asciiTheme="majorBidi" w:hAnsiTheme="majorBidi" w:cstheme="majorBidi"/>
          <w:sz w:val="28"/>
          <w:szCs w:val="28"/>
        </w:rPr>
        <w:t>о</w:t>
      </w:r>
      <w:r>
        <w:rPr>
          <w:rFonts w:asciiTheme="majorBidi" w:hAnsiTheme="majorBidi" w:cstheme="majorBidi"/>
          <w:sz w:val="28"/>
          <w:szCs w:val="28"/>
        </w:rPr>
        <w:t xml:space="preserve">бъяснение принципов успешного осуществления переводческой </w:t>
      </w:r>
      <w:r w:rsidRPr="0053470F">
        <w:rPr>
          <w:rFonts w:asciiTheme="majorBidi" w:hAnsiTheme="majorBidi" w:cstheme="majorBidi"/>
          <w:sz w:val="28"/>
          <w:szCs w:val="28"/>
        </w:rPr>
        <w:t>деятельности, т.е. по сути, отвечают задачам формирова</w:t>
      </w:r>
      <w:r>
        <w:rPr>
          <w:rFonts w:asciiTheme="majorBidi" w:hAnsiTheme="majorBidi" w:cstheme="majorBidi"/>
          <w:sz w:val="28"/>
          <w:szCs w:val="28"/>
        </w:rPr>
        <w:t xml:space="preserve">ния переводческой компетенции. </w:t>
      </w:r>
    </w:p>
    <w:p w14:paraId="3FF4EE45" w14:textId="77777777" w:rsidR="0081758C" w:rsidRDefault="0081758C" w:rsidP="000C5593">
      <w:pPr>
        <w:spacing w:after="0" w:line="360" w:lineRule="auto"/>
        <w:ind w:right="-1" w:firstLine="284"/>
        <w:jc w:val="center"/>
        <w:rPr>
          <w:rFonts w:ascii="Times New Roman" w:hAnsi="Times New Roman" w:cs="Times New Roman"/>
          <w:sz w:val="24"/>
          <w:szCs w:val="24"/>
        </w:rPr>
      </w:pPr>
    </w:p>
    <w:p w14:paraId="6978F2BA" w14:textId="77777777" w:rsidR="000C5593" w:rsidRPr="00C07D1E" w:rsidRDefault="000C5593" w:rsidP="000C5593">
      <w:pPr>
        <w:spacing w:after="0" w:line="360" w:lineRule="auto"/>
        <w:ind w:right="-1" w:firstLine="284"/>
        <w:jc w:val="center"/>
        <w:rPr>
          <w:rFonts w:ascii="Times New Roman" w:hAnsi="Times New Roman" w:cs="Times New Roman"/>
          <w:sz w:val="24"/>
          <w:szCs w:val="24"/>
        </w:rPr>
      </w:pPr>
      <w:r w:rsidRPr="00C07D1E">
        <w:rPr>
          <w:rFonts w:ascii="Times New Roman" w:hAnsi="Times New Roman" w:cs="Times New Roman"/>
          <w:sz w:val="24"/>
          <w:szCs w:val="24"/>
        </w:rPr>
        <w:t>ЛИТЕРАТУРА</w:t>
      </w:r>
    </w:p>
    <w:p w14:paraId="6004A9B4"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proofErr w:type="spellStart"/>
      <w:r w:rsidRPr="00C07D1E">
        <w:rPr>
          <w:rFonts w:ascii="Times New Roman" w:hAnsi="Times New Roman" w:cs="Times New Roman"/>
          <w:sz w:val="24"/>
          <w:szCs w:val="24"/>
        </w:rPr>
        <w:t>Бреус</w:t>
      </w:r>
      <w:proofErr w:type="spellEnd"/>
      <w:r w:rsidRPr="00C07D1E">
        <w:rPr>
          <w:rFonts w:ascii="Times New Roman" w:hAnsi="Times New Roman" w:cs="Times New Roman"/>
          <w:sz w:val="24"/>
          <w:szCs w:val="24"/>
        </w:rPr>
        <w:t xml:space="preserve"> Е.В. Курс перевода с английского языка на русский. Учебное пособие. – М.: </w:t>
      </w:r>
      <w:proofErr w:type="spellStart"/>
      <w:r w:rsidRPr="00C07D1E">
        <w:rPr>
          <w:rFonts w:ascii="Times New Roman" w:hAnsi="Times New Roman" w:cs="Times New Roman"/>
          <w:sz w:val="24"/>
          <w:szCs w:val="24"/>
        </w:rPr>
        <w:t>Валент</w:t>
      </w:r>
      <w:proofErr w:type="spellEnd"/>
      <w:r w:rsidRPr="00C07D1E">
        <w:rPr>
          <w:rFonts w:ascii="Times New Roman" w:hAnsi="Times New Roman" w:cs="Times New Roman"/>
          <w:sz w:val="24"/>
          <w:szCs w:val="24"/>
        </w:rPr>
        <w:t>, 2007. – 320 с.</w:t>
      </w:r>
    </w:p>
    <w:p w14:paraId="2DEF39F4"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proofErr w:type="spellStart"/>
      <w:r w:rsidRPr="00C07D1E">
        <w:rPr>
          <w:rFonts w:ascii="Times New Roman" w:hAnsi="Times New Roman" w:cs="Times New Roman"/>
          <w:sz w:val="24"/>
          <w:szCs w:val="24"/>
        </w:rPr>
        <w:t>Залевская</w:t>
      </w:r>
      <w:proofErr w:type="spellEnd"/>
      <w:r w:rsidRPr="00C07D1E">
        <w:rPr>
          <w:rFonts w:ascii="Times New Roman" w:hAnsi="Times New Roman" w:cs="Times New Roman"/>
          <w:sz w:val="24"/>
          <w:szCs w:val="24"/>
        </w:rPr>
        <w:t xml:space="preserve"> А.А. Введение в психолингвистику: Учебник. 2-е изд. </w:t>
      </w:r>
      <w:proofErr w:type="spellStart"/>
      <w:r w:rsidRPr="00C07D1E">
        <w:rPr>
          <w:rFonts w:ascii="Times New Roman" w:hAnsi="Times New Roman" w:cs="Times New Roman"/>
          <w:sz w:val="24"/>
          <w:szCs w:val="24"/>
        </w:rPr>
        <w:t>испр</w:t>
      </w:r>
      <w:proofErr w:type="spellEnd"/>
      <w:proofErr w:type="gramStart"/>
      <w:r w:rsidRPr="00C07D1E">
        <w:rPr>
          <w:rFonts w:ascii="Times New Roman" w:hAnsi="Times New Roman" w:cs="Times New Roman"/>
          <w:sz w:val="24"/>
          <w:szCs w:val="24"/>
        </w:rPr>
        <w:t>. и</w:t>
      </w:r>
      <w:proofErr w:type="gramEnd"/>
      <w:r w:rsidRPr="00C07D1E">
        <w:rPr>
          <w:rFonts w:ascii="Times New Roman" w:hAnsi="Times New Roman" w:cs="Times New Roman"/>
          <w:sz w:val="24"/>
          <w:szCs w:val="24"/>
        </w:rPr>
        <w:t xml:space="preserve"> доп. М.: </w:t>
      </w:r>
      <w:proofErr w:type="spellStart"/>
      <w:r w:rsidRPr="00C07D1E">
        <w:rPr>
          <w:rFonts w:ascii="Times New Roman" w:hAnsi="Times New Roman" w:cs="Times New Roman"/>
          <w:sz w:val="24"/>
          <w:szCs w:val="24"/>
        </w:rPr>
        <w:t>Российск</w:t>
      </w:r>
      <w:proofErr w:type="spellEnd"/>
      <w:r w:rsidRPr="00C07D1E">
        <w:rPr>
          <w:rFonts w:ascii="Times New Roman" w:hAnsi="Times New Roman" w:cs="Times New Roman"/>
          <w:sz w:val="24"/>
          <w:szCs w:val="24"/>
        </w:rPr>
        <w:t xml:space="preserve">. гос. </w:t>
      </w:r>
      <w:proofErr w:type="spellStart"/>
      <w:r w:rsidRPr="00C07D1E">
        <w:rPr>
          <w:rFonts w:ascii="Times New Roman" w:hAnsi="Times New Roman" w:cs="Times New Roman"/>
          <w:sz w:val="24"/>
          <w:szCs w:val="24"/>
        </w:rPr>
        <w:t>гуманит</w:t>
      </w:r>
      <w:proofErr w:type="spellEnd"/>
      <w:r w:rsidRPr="00C07D1E">
        <w:rPr>
          <w:rFonts w:ascii="Times New Roman" w:hAnsi="Times New Roman" w:cs="Times New Roman"/>
          <w:sz w:val="24"/>
          <w:szCs w:val="24"/>
        </w:rPr>
        <w:t>. ун-т, 2007. – 560 с.</w:t>
      </w:r>
    </w:p>
    <w:p w14:paraId="4D8F1E21"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 xml:space="preserve">Зимняя И.А. Ключевые компетентности как результативно-целевая основа </w:t>
      </w:r>
      <w:proofErr w:type="spellStart"/>
      <w:r w:rsidRPr="00C07D1E">
        <w:rPr>
          <w:rFonts w:ascii="Times New Roman" w:hAnsi="Times New Roman" w:cs="Times New Roman"/>
          <w:sz w:val="24"/>
          <w:szCs w:val="24"/>
        </w:rPr>
        <w:t>компетентностного</w:t>
      </w:r>
      <w:proofErr w:type="spellEnd"/>
      <w:r w:rsidRPr="00C07D1E">
        <w:rPr>
          <w:rFonts w:ascii="Times New Roman" w:hAnsi="Times New Roman" w:cs="Times New Roman"/>
          <w:sz w:val="24"/>
          <w:szCs w:val="24"/>
        </w:rPr>
        <w:t xml:space="preserve"> подхода в образовании. М.: Исследовательский центр проблем качества подготовки специалистов, 2004. – 40 </w:t>
      </w:r>
      <w:r w:rsidRPr="00C07D1E">
        <w:rPr>
          <w:rFonts w:ascii="Times New Roman" w:hAnsi="Times New Roman" w:cs="Times New Roman"/>
          <w:sz w:val="24"/>
          <w:szCs w:val="24"/>
          <w:lang w:val="en-US"/>
        </w:rPr>
        <w:t>c</w:t>
      </w:r>
      <w:r w:rsidRPr="00C07D1E">
        <w:rPr>
          <w:rFonts w:ascii="Times New Roman" w:hAnsi="Times New Roman" w:cs="Times New Roman"/>
          <w:sz w:val="24"/>
          <w:szCs w:val="24"/>
        </w:rPr>
        <w:t xml:space="preserve">. </w:t>
      </w:r>
    </w:p>
    <w:p w14:paraId="0683C5B0"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Латышев Л.К. Технология перевод</w:t>
      </w:r>
      <w:r w:rsidR="00E85790" w:rsidRPr="00C07D1E">
        <w:rPr>
          <w:rFonts w:ascii="Times New Roman" w:hAnsi="Times New Roman" w:cs="Times New Roman"/>
          <w:sz w:val="24"/>
          <w:szCs w:val="24"/>
        </w:rPr>
        <w:t>а: Учеб</w:t>
      </w:r>
      <w:proofErr w:type="gramStart"/>
      <w:r w:rsidR="00E85790" w:rsidRPr="00C07D1E">
        <w:rPr>
          <w:rFonts w:ascii="Times New Roman" w:hAnsi="Times New Roman" w:cs="Times New Roman"/>
          <w:sz w:val="24"/>
          <w:szCs w:val="24"/>
        </w:rPr>
        <w:t xml:space="preserve">. </w:t>
      </w:r>
      <w:r w:rsidRPr="00C07D1E">
        <w:rPr>
          <w:rFonts w:ascii="Times New Roman" w:hAnsi="Times New Roman" w:cs="Times New Roman"/>
          <w:sz w:val="24"/>
          <w:szCs w:val="24"/>
        </w:rPr>
        <w:t>пособие</w:t>
      </w:r>
      <w:proofErr w:type="gramEnd"/>
      <w:r w:rsidRPr="00C07D1E">
        <w:rPr>
          <w:rFonts w:ascii="Times New Roman" w:hAnsi="Times New Roman" w:cs="Times New Roman"/>
          <w:sz w:val="24"/>
          <w:szCs w:val="24"/>
        </w:rPr>
        <w:t xml:space="preserve"> для студ. лингв. вузов и фак. – 2-е</w:t>
      </w:r>
      <w:r w:rsidR="00E85790" w:rsidRPr="00C07D1E">
        <w:rPr>
          <w:rFonts w:ascii="Times New Roman" w:hAnsi="Times New Roman" w:cs="Times New Roman"/>
          <w:sz w:val="24"/>
          <w:szCs w:val="24"/>
        </w:rPr>
        <w:t xml:space="preserve"> </w:t>
      </w:r>
      <w:r w:rsidRPr="00C07D1E">
        <w:rPr>
          <w:rFonts w:ascii="Times New Roman" w:hAnsi="Times New Roman" w:cs="Times New Roman"/>
          <w:sz w:val="24"/>
          <w:szCs w:val="24"/>
        </w:rPr>
        <w:t xml:space="preserve">изд., </w:t>
      </w:r>
      <w:proofErr w:type="spellStart"/>
      <w:r w:rsidRPr="00C07D1E">
        <w:rPr>
          <w:rFonts w:ascii="Times New Roman" w:hAnsi="Times New Roman" w:cs="Times New Roman"/>
          <w:sz w:val="24"/>
          <w:szCs w:val="24"/>
        </w:rPr>
        <w:t>перераб.и</w:t>
      </w:r>
      <w:proofErr w:type="spellEnd"/>
      <w:r w:rsidRPr="00C07D1E">
        <w:rPr>
          <w:rFonts w:ascii="Times New Roman" w:hAnsi="Times New Roman" w:cs="Times New Roman"/>
          <w:sz w:val="24"/>
          <w:szCs w:val="24"/>
        </w:rPr>
        <w:t xml:space="preserve"> доп. – М.: Издательский центр «Академия», </w:t>
      </w:r>
      <w:proofErr w:type="gramStart"/>
      <w:r w:rsidRPr="00C07D1E">
        <w:rPr>
          <w:rFonts w:ascii="Times New Roman" w:hAnsi="Times New Roman" w:cs="Times New Roman"/>
          <w:sz w:val="24"/>
          <w:szCs w:val="24"/>
        </w:rPr>
        <w:t>2005.—</w:t>
      </w:r>
      <w:proofErr w:type="gramEnd"/>
      <w:r w:rsidRPr="00C07D1E">
        <w:rPr>
          <w:rFonts w:ascii="Times New Roman" w:hAnsi="Times New Roman" w:cs="Times New Roman"/>
          <w:sz w:val="24"/>
          <w:szCs w:val="24"/>
        </w:rPr>
        <w:t>320 с.</w:t>
      </w:r>
    </w:p>
    <w:p w14:paraId="0843A16B"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Леонтьев А.А. Психолингвистические единицы и порождение речевого высказывания. М.: Наука, 1969. Изд. 4. М.: Ком Книга/</w:t>
      </w:r>
      <w:r w:rsidRPr="00C07D1E">
        <w:rPr>
          <w:rFonts w:ascii="Times New Roman" w:hAnsi="Times New Roman" w:cs="Times New Roman"/>
          <w:sz w:val="24"/>
          <w:szCs w:val="24"/>
          <w:lang w:val="en-US"/>
        </w:rPr>
        <w:t>URSS</w:t>
      </w:r>
      <w:r w:rsidRPr="00C07D1E">
        <w:rPr>
          <w:rFonts w:ascii="Times New Roman" w:hAnsi="Times New Roman" w:cs="Times New Roman"/>
          <w:sz w:val="24"/>
          <w:szCs w:val="24"/>
        </w:rPr>
        <w:t>, 2007 – 306 с.</w:t>
      </w:r>
    </w:p>
    <w:p w14:paraId="25944D5B"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 xml:space="preserve">Леонтьев А.А. Основы психолингвистики. – 3-е изд. – М.: Смысл; </w:t>
      </w:r>
      <w:proofErr w:type="gramStart"/>
      <w:r w:rsidRPr="00C07D1E">
        <w:rPr>
          <w:rFonts w:ascii="Times New Roman" w:hAnsi="Times New Roman" w:cs="Times New Roman"/>
          <w:sz w:val="24"/>
          <w:szCs w:val="24"/>
        </w:rPr>
        <w:t>СПб.:</w:t>
      </w:r>
      <w:proofErr w:type="gramEnd"/>
      <w:r w:rsidRPr="00C07D1E">
        <w:rPr>
          <w:rFonts w:ascii="Times New Roman" w:hAnsi="Times New Roman" w:cs="Times New Roman"/>
          <w:sz w:val="24"/>
          <w:szCs w:val="24"/>
        </w:rPr>
        <w:t xml:space="preserve"> Лань, 2003. – 287 с.</w:t>
      </w:r>
    </w:p>
    <w:p w14:paraId="45685A79"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 xml:space="preserve">Леонтьев А.А. Психология общения. – 2-е изд., </w:t>
      </w:r>
      <w:proofErr w:type="spellStart"/>
      <w:r w:rsidRPr="00C07D1E">
        <w:rPr>
          <w:rFonts w:ascii="Times New Roman" w:hAnsi="Times New Roman" w:cs="Times New Roman"/>
          <w:sz w:val="24"/>
          <w:szCs w:val="24"/>
        </w:rPr>
        <w:t>испр</w:t>
      </w:r>
      <w:proofErr w:type="spellEnd"/>
      <w:proofErr w:type="gramStart"/>
      <w:r w:rsidRPr="00C07D1E">
        <w:rPr>
          <w:rFonts w:ascii="Times New Roman" w:hAnsi="Times New Roman" w:cs="Times New Roman"/>
          <w:sz w:val="24"/>
          <w:szCs w:val="24"/>
        </w:rPr>
        <w:t>. и</w:t>
      </w:r>
      <w:proofErr w:type="gramEnd"/>
      <w:r w:rsidRPr="00C07D1E">
        <w:rPr>
          <w:rFonts w:ascii="Times New Roman" w:hAnsi="Times New Roman" w:cs="Times New Roman"/>
          <w:sz w:val="24"/>
          <w:szCs w:val="24"/>
        </w:rPr>
        <w:t xml:space="preserve"> доп. – М.: Смысл, 1997. – 365 с.</w:t>
      </w:r>
    </w:p>
    <w:p w14:paraId="4F63B98F"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 xml:space="preserve">Комиссаров В.Н. Современное </w:t>
      </w:r>
      <w:proofErr w:type="spellStart"/>
      <w:r w:rsidRPr="00C07D1E">
        <w:rPr>
          <w:rFonts w:ascii="Times New Roman" w:hAnsi="Times New Roman" w:cs="Times New Roman"/>
          <w:sz w:val="24"/>
          <w:szCs w:val="24"/>
        </w:rPr>
        <w:t>переводоведение</w:t>
      </w:r>
      <w:proofErr w:type="spellEnd"/>
      <w:r w:rsidRPr="00C07D1E">
        <w:rPr>
          <w:rFonts w:ascii="Times New Roman" w:hAnsi="Times New Roman" w:cs="Times New Roman"/>
          <w:sz w:val="24"/>
          <w:szCs w:val="24"/>
        </w:rPr>
        <w:t>: Учебное пособие. М.: ЭТС, 2002. – 242 с.</w:t>
      </w:r>
    </w:p>
    <w:p w14:paraId="3FD2887A"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proofErr w:type="spellStart"/>
      <w:r w:rsidRPr="00C07D1E">
        <w:rPr>
          <w:rFonts w:ascii="Times New Roman" w:hAnsi="Times New Roman" w:cs="Times New Roman"/>
          <w:sz w:val="24"/>
          <w:szCs w:val="24"/>
        </w:rPr>
        <w:t>Найда</w:t>
      </w:r>
      <w:proofErr w:type="spellEnd"/>
      <w:r w:rsidRPr="00C07D1E">
        <w:rPr>
          <w:rFonts w:ascii="Times New Roman" w:hAnsi="Times New Roman" w:cs="Times New Roman"/>
          <w:sz w:val="24"/>
          <w:szCs w:val="24"/>
        </w:rPr>
        <w:t xml:space="preserve"> Ю. К науке переводить //Вопросы теории перевода в зарубежной лингвистике: Сб. статей. М.: Международные отношения, 1978. С – 128-132. </w:t>
      </w:r>
    </w:p>
    <w:p w14:paraId="0ACA8EE2"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proofErr w:type="spellStart"/>
      <w:r w:rsidRPr="00C07D1E">
        <w:rPr>
          <w:rFonts w:ascii="Times New Roman" w:hAnsi="Times New Roman" w:cs="Times New Roman"/>
          <w:sz w:val="24"/>
          <w:szCs w:val="24"/>
        </w:rPr>
        <w:t>Пшенкина</w:t>
      </w:r>
      <w:proofErr w:type="spellEnd"/>
      <w:r w:rsidRPr="00C07D1E">
        <w:rPr>
          <w:rFonts w:ascii="Times New Roman" w:hAnsi="Times New Roman" w:cs="Times New Roman"/>
          <w:sz w:val="24"/>
          <w:szCs w:val="24"/>
        </w:rPr>
        <w:t xml:space="preserve"> Т.Г. Психолингвистические основания вербальной посреднической деятельности переводчика [Текст]: Монография; М-во образования и науки Рос. </w:t>
      </w:r>
      <w:r w:rsidRPr="00C07D1E">
        <w:rPr>
          <w:rFonts w:ascii="Times New Roman" w:hAnsi="Times New Roman" w:cs="Times New Roman"/>
          <w:sz w:val="24"/>
          <w:szCs w:val="24"/>
        </w:rPr>
        <w:lastRenderedPageBreak/>
        <w:t xml:space="preserve">Федерации, </w:t>
      </w:r>
      <w:proofErr w:type="spellStart"/>
      <w:r w:rsidRPr="00C07D1E">
        <w:rPr>
          <w:rFonts w:ascii="Times New Roman" w:hAnsi="Times New Roman" w:cs="Times New Roman"/>
          <w:sz w:val="24"/>
          <w:szCs w:val="24"/>
        </w:rPr>
        <w:t>Федер</w:t>
      </w:r>
      <w:proofErr w:type="spellEnd"/>
      <w:proofErr w:type="gramStart"/>
      <w:r w:rsidRPr="00C07D1E">
        <w:rPr>
          <w:rFonts w:ascii="Times New Roman" w:hAnsi="Times New Roman" w:cs="Times New Roman"/>
          <w:sz w:val="24"/>
          <w:szCs w:val="24"/>
        </w:rPr>
        <w:t>. агентство</w:t>
      </w:r>
      <w:proofErr w:type="gramEnd"/>
      <w:r w:rsidRPr="00C07D1E">
        <w:rPr>
          <w:rFonts w:ascii="Times New Roman" w:hAnsi="Times New Roman" w:cs="Times New Roman"/>
          <w:sz w:val="24"/>
          <w:szCs w:val="24"/>
        </w:rPr>
        <w:t xml:space="preserve"> по образованию, Гос. </w:t>
      </w:r>
      <w:proofErr w:type="spellStart"/>
      <w:r w:rsidRPr="00C07D1E">
        <w:rPr>
          <w:rFonts w:ascii="Times New Roman" w:hAnsi="Times New Roman" w:cs="Times New Roman"/>
          <w:sz w:val="24"/>
          <w:szCs w:val="24"/>
        </w:rPr>
        <w:t>образоват</w:t>
      </w:r>
      <w:proofErr w:type="spellEnd"/>
      <w:r w:rsidRPr="00C07D1E">
        <w:rPr>
          <w:rFonts w:ascii="Times New Roman" w:hAnsi="Times New Roman" w:cs="Times New Roman"/>
          <w:sz w:val="24"/>
          <w:szCs w:val="24"/>
        </w:rPr>
        <w:t xml:space="preserve">. учреждение </w:t>
      </w:r>
      <w:proofErr w:type="spellStart"/>
      <w:r w:rsidRPr="00C07D1E">
        <w:rPr>
          <w:rFonts w:ascii="Times New Roman" w:hAnsi="Times New Roman" w:cs="Times New Roman"/>
          <w:sz w:val="24"/>
          <w:szCs w:val="24"/>
        </w:rPr>
        <w:t>высш</w:t>
      </w:r>
      <w:proofErr w:type="spellEnd"/>
      <w:r w:rsidRPr="00C07D1E">
        <w:rPr>
          <w:rFonts w:ascii="Times New Roman" w:hAnsi="Times New Roman" w:cs="Times New Roman"/>
          <w:sz w:val="24"/>
          <w:szCs w:val="24"/>
        </w:rPr>
        <w:t xml:space="preserve">. проф. образования "Барнаул. Гос. </w:t>
      </w:r>
      <w:proofErr w:type="spellStart"/>
      <w:r w:rsidRPr="00C07D1E">
        <w:rPr>
          <w:rFonts w:ascii="Times New Roman" w:hAnsi="Times New Roman" w:cs="Times New Roman"/>
          <w:sz w:val="24"/>
          <w:szCs w:val="24"/>
        </w:rPr>
        <w:t>пед</w:t>
      </w:r>
      <w:proofErr w:type="spellEnd"/>
      <w:proofErr w:type="gramStart"/>
      <w:r w:rsidRPr="00C07D1E">
        <w:rPr>
          <w:rFonts w:ascii="Times New Roman" w:hAnsi="Times New Roman" w:cs="Times New Roman"/>
          <w:sz w:val="24"/>
          <w:szCs w:val="24"/>
        </w:rPr>
        <w:t>. ун</w:t>
      </w:r>
      <w:proofErr w:type="gramEnd"/>
      <w:r w:rsidRPr="00C07D1E">
        <w:rPr>
          <w:rFonts w:ascii="Times New Roman" w:hAnsi="Times New Roman" w:cs="Times New Roman"/>
          <w:sz w:val="24"/>
          <w:szCs w:val="24"/>
        </w:rPr>
        <w:t>-т". - Барнаул: Изд-во БГПУ, 2005. – 238 с.</w:t>
      </w:r>
    </w:p>
    <w:p w14:paraId="17D8306C"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 xml:space="preserve">Сорокин Ю.А, </w:t>
      </w:r>
      <w:proofErr w:type="spellStart"/>
      <w:r w:rsidRPr="00C07D1E">
        <w:rPr>
          <w:rFonts w:ascii="Times New Roman" w:hAnsi="Times New Roman" w:cs="Times New Roman"/>
          <w:sz w:val="24"/>
          <w:szCs w:val="24"/>
        </w:rPr>
        <w:t>Марковина</w:t>
      </w:r>
      <w:proofErr w:type="spellEnd"/>
      <w:r w:rsidRPr="00C07D1E">
        <w:rPr>
          <w:rFonts w:ascii="Times New Roman" w:hAnsi="Times New Roman" w:cs="Times New Roman"/>
          <w:sz w:val="24"/>
          <w:szCs w:val="24"/>
        </w:rPr>
        <w:t xml:space="preserve"> И.Ю. Опыт систематизации лингвистических и культурологических лакун// Лексические единицы и организация структуры литературного текста. – Калинин, </w:t>
      </w:r>
      <w:proofErr w:type="gramStart"/>
      <w:r w:rsidRPr="00C07D1E">
        <w:rPr>
          <w:rFonts w:ascii="Times New Roman" w:hAnsi="Times New Roman" w:cs="Times New Roman"/>
          <w:sz w:val="24"/>
          <w:szCs w:val="24"/>
        </w:rPr>
        <w:t>1983 .</w:t>
      </w:r>
      <w:proofErr w:type="gramEnd"/>
      <w:r w:rsidRPr="00C07D1E">
        <w:rPr>
          <w:rFonts w:ascii="Times New Roman" w:hAnsi="Times New Roman" w:cs="Times New Roman"/>
          <w:sz w:val="24"/>
          <w:szCs w:val="24"/>
        </w:rPr>
        <w:t xml:space="preserve"> – С 35-52. </w:t>
      </w:r>
    </w:p>
    <w:p w14:paraId="5BC65B2D"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proofErr w:type="spellStart"/>
      <w:r w:rsidRPr="00C07D1E">
        <w:rPr>
          <w:rFonts w:ascii="Times New Roman" w:hAnsi="Times New Roman" w:cs="Times New Roman"/>
          <w:sz w:val="24"/>
          <w:szCs w:val="24"/>
        </w:rPr>
        <w:t>Филд</w:t>
      </w:r>
      <w:proofErr w:type="spellEnd"/>
      <w:r w:rsidRPr="00C07D1E">
        <w:rPr>
          <w:rFonts w:ascii="Times New Roman" w:hAnsi="Times New Roman" w:cs="Times New Roman"/>
          <w:sz w:val="24"/>
          <w:szCs w:val="24"/>
        </w:rPr>
        <w:t xml:space="preserve"> Джон Психолингвистика: Ключевые концепты. Энциклопедия терминов (с англ. эквивалентами). Пер. с англ./ Общ. Ред. И.В. Журавлева. М.: Издательство ЛКИ, 2012. – 344 с.</w:t>
      </w:r>
    </w:p>
    <w:p w14:paraId="63A4B32C"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r w:rsidRPr="00C07D1E">
        <w:rPr>
          <w:rFonts w:ascii="Times New Roman" w:hAnsi="Times New Roman" w:cs="Times New Roman"/>
          <w:sz w:val="24"/>
          <w:szCs w:val="24"/>
        </w:rPr>
        <w:t>Чернов Г.В. Основы синхронного перевода. – М.: Высшая школа, 1987. 1987. – 256 с.</w:t>
      </w:r>
    </w:p>
    <w:p w14:paraId="407A996B" w14:textId="77777777" w:rsidR="000C5593" w:rsidRPr="00C07D1E" w:rsidRDefault="000C5593" w:rsidP="000C5593">
      <w:pPr>
        <w:pStyle w:val="a6"/>
        <w:numPr>
          <w:ilvl w:val="0"/>
          <w:numId w:val="16"/>
        </w:numPr>
        <w:tabs>
          <w:tab w:val="left" w:pos="284"/>
        </w:tabs>
        <w:autoSpaceDN w:val="0"/>
        <w:spacing w:after="0" w:line="360" w:lineRule="auto"/>
        <w:ind w:left="0" w:right="-1" w:firstLine="0"/>
        <w:contextualSpacing w:val="0"/>
        <w:jc w:val="both"/>
        <w:rPr>
          <w:rFonts w:ascii="Times New Roman" w:hAnsi="Times New Roman" w:cs="Times New Roman"/>
          <w:sz w:val="24"/>
          <w:szCs w:val="24"/>
        </w:rPr>
      </w:pPr>
      <w:proofErr w:type="spellStart"/>
      <w:r w:rsidRPr="00C07D1E">
        <w:rPr>
          <w:rFonts w:ascii="Times New Roman" w:hAnsi="Times New Roman" w:cs="Times New Roman"/>
          <w:sz w:val="24"/>
          <w:szCs w:val="24"/>
        </w:rPr>
        <w:t>Швейцер</w:t>
      </w:r>
      <w:proofErr w:type="spellEnd"/>
      <w:r w:rsidRPr="00C07D1E">
        <w:rPr>
          <w:rFonts w:ascii="Times New Roman" w:hAnsi="Times New Roman" w:cs="Times New Roman"/>
          <w:sz w:val="24"/>
          <w:szCs w:val="24"/>
        </w:rPr>
        <w:t xml:space="preserve"> А.Д. Теория перевода (статус, проблемы, аспекты). М., 1988. –  215 с.</w:t>
      </w:r>
    </w:p>
    <w:p w14:paraId="3A5C7011" w14:textId="77777777" w:rsidR="00000831" w:rsidRPr="00C07D1E" w:rsidRDefault="00000831" w:rsidP="000C5593">
      <w:pPr>
        <w:spacing w:after="0" w:line="360" w:lineRule="auto"/>
        <w:ind w:right="-1"/>
        <w:jc w:val="center"/>
        <w:rPr>
          <w:rFonts w:ascii="Times New Roman" w:hAnsi="Times New Roman" w:cs="Times New Roman"/>
          <w:bCs/>
          <w:caps/>
          <w:sz w:val="24"/>
          <w:szCs w:val="24"/>
          <w:lang w:val="en-US"/>
        </w:rPr>
      </w:pPr>
    </w:p>
    <w:p w14:paraId="07441FFC" w14:textId="77777777" w:rsidR="000C5593" w:rsidRPr="00C07D1E" w:rsidRDefault="000C5593" w:rsidP="000C5593">
      <w:pPr>
        <w:spacing w:after="0" w:line="360" w:lineRule="auto"/>
        <w:ind w:right="-1"/>
        <w:jc w:val="center"/>
        <w:rPr>
          <w:rFonts w:ascii="Times New Roman" w:hAnsi="Times New Roman" w:cs="Times New Roman"/>
          <w:bCs/>
          <w:caps/>
          <w:sz w:val="24"/>
          <w:szCs w:val="24"/>
          <w:lang w:val="en-US"/>
        </w:rPr>
      </w:pPr>
      <w:r w:rsidRPr="00C07D1E">
        <w:rPr>
          <w:rFonts w:ascii="Times New Roman" w:hAnsi="Times New Roman" w:cs="Times New Roman"/>
          <w:bCs/>
          <w:caps/>
          <w:sz w:val="24"/>
          <w:szCs w:val="24"/>
          <w:lang w:val="en-US"/>
        </w:rPr>
        <w:t>References</w:t>
      </w:r>
    </w:p>
    <w:p w14:paraId="5B8BB7EC"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Breus</w:t>
      </w:r>
      <w:proofErr w:type="spellEnd"/>
      <w:r w:rsidRPr="00C07D1E">
        <w:rPr>
          <w:rFonts w:ascii="Times New Roman" w:hAnsi="Times New Roman" w:cs="Times New Roman"/>
          <w:sz w:val="24"/>
          <w:szCs w:val="24"/>
          <w:lang w:val="en-US"/>
        </w:rPr>
        <w:t xml:space="preserve"> E.V. (2007). The course of translation from English into Russian. The course book. – </w:t>
      </w:r>
      <w:r w:rsidRPr="00C07D1E">
        <w:rPr>
          <w:rFonts w:ascii="Times New Roman" w:hAnsi="Times New Roman" w:cs="Times New Roman"/>
          <w:sz w:val="24"/>
          <w:szCs w:val="24"/>
        </w:rPr>
        <w:t>М</w:t>
      </w:r>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Valent</w:t>
      </w:r>
      <w:proofErr w:type="spellEnd"/>
      <w:r w:rsidRPr="00C07D1E">
        <w:rPr>
          <w:rFonts w:ascii="Times New Roman" w:hAnsi="Times New Roman" w:cs="Times New Roman"/>
          <w:sz w:val="24"/>
          <w:szCs w:val="24"/>
          <w:lang w:val="en-US"/>
        </w:rPr>
        <w:t>, 320</w:t>
      </w:r>
      <w:r w:rsidRPr="00C07D1E">
        <w:rPr>
          <w:rFonts w:ascii="Times New Roman" w:eastAsiaTheme="minorEastAsia" w:hAnsi="Times New Roman" w:cs="Times New Roman"/>
          <w:sz w:val="24"/>
          <w:szCs w:val="24"/>
          <w:lang w:val="en-US" w:eastAsia="zh-CN"/>
        </w:rPr>
        <w:t xml:space="preserve"> p</w:t>
      </w:r>
    </w:p>
    <w:p w14:paraId="1A1BCD7A"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Style w:val="st"/>
          <w:rFonts w:ascii="Times New Roman" w:hAnsi="Times New Roman" w:cs="Times New Roman"/>
          <w:sz w:val="24"/>
          <w:szCs w:val="24"/>
          <w:lang w:val="en-US"/>
        </w:rPr>
      </w:pPr>
      <w:r w:rsidRPr="00C07D1E">
        <w:rPr>
          <w:rFonts w:ascii="Times New Roman" w:hAnsi="Times New Roman" w:cs="Times New Roman"/>
          <w:sz w:val="24"/>
          <w:szCs w:val="24"/>
          <w:lang w:val="en-US"/>
        </w:rPr>
        <w:t xml:space="preserve"> </w:t>
      </w:r>
      <w:proofErr w:type="spellStart"/>
      <w:proofErr w:type="gramStart"/>
      <w:r w:rsidRPr="00C07D1E">
        <w:rPr>
          <w:rFonts w:ascii="Times New Roman" w:hAnsi="Times New Roman" w:cs="Times New Roman"/>
          <w:sz w:val="24"/>
          <w:szCs w:val="24"/>
          <w:lang w:val="en-US"/>
        </w:rPr>
        <w:t>Zalevskaya</w:t>
      </w:r>
      <w:proofErr w:type="spellEnd"/>
      <w:r w:rsidRPr="00C07D1E">
        <w:rPr>
          <w:rFonts w:ascii="Times New Roman" w:hAnsi="Times New Roman" w:cs="Times New Roman"/>
          <w:sz w:val="24"/>
          <w:szCs w:val="24"/>
          <w:lang w:val="en-US"/>
        </w:rPr>
        <w:t xml:space="preserve">  A.A</w:t>
      </w:r>
      <w:proofErr w:type="gramEnd"/>
      <w:r w:rsidRPr="00C07D1E">
        <w:rPr>
          <w:rFonts w:ascii="Times New Roman" w:hAnsi="Times New Roman" w:cs="Times New Roman"/>
          <w:sz w:val="24"/>
          <w:szCs w:val="24"/>
          <w:lang w:val="en-US"/>
        </w:rPr>
        <w:t xml:space="preserve">. </w:t>
      </w:r>
      <w:r w:rsidRPr="00C07D1E">
        <w:rPr>
          <w:rFonts w:ascii="Times New Roman" w:eastAsiaTheme="minorEastAsia" w:hAnsi="Times New Roman" w:cs="Times New Roman"/>
          <w:sz w:val="24"/>
          <w:szCs w:val="24"/>
          <w:lang w:val="en-US" w:eastAsia="zh-CN"/>
        </w:rPr>
        <w:t>(</w:t>
      </w:r>
      <w:r w:rsidRPr="00C07D1E">
        <w:rPr>
          <w:rStyle w:val="st"/>
          <w:rFonts w:ascii="Times New Roman" w:hAnsi="Times New Roman" w:cs="Times New Roman"/>
          <w:sz w:val="24"/>
          <w:szCs w:val="24"/>
          <w:lang w:val="en-US"/>
        </w:rPr>
        <w:t xml:space="preserve">2007). </w:t>
      </w:r>
      <w:r w:rsidRPr="00C07D1E">
        <w:rPr>
          <w:rStyle w:val="af1"/>
          <w:rFonts w:ascii="Times New Roman" w:hAnsi="Times New Roman" w:cs="Times New Roman"/>
          <w:sz w:val="24"/>
          <w:szCs w:val="24"/>
          <w:lang w:val="en-US"/>
        </w:rPr>
        <w:t>An Introduction</w:t>
      </w:r>
      <w:r w:rsidRPr="00C07D1E">
        <w:rPr>
          <w:rStyle w:val="st"/>
          <w:rFonts w:ascii="Times New Roman" w:hAnsi="Times New Roman" w:cs="Times New Roman"/>
          <w:sz w:val="24"/>
          <w:szCs w:val="24"/>
          <w:lang w:val="en-US"/>
        </w:rPr>
        <w:t xml:space="preserve"> to Psycholinguistics. The </w:t>
      </w:r>
      <w:proofErr w:type="spellStart"/>
      <w:r w:rsidRPr="00C07D1E">
        <w:rPr>
          <w:rStyle w:val="st"/>
          <w:rFonts w:ascii="Times New Roman" w:hAnsi="Times New Roman" w:cs="Times New Roman"/>
          <w:sz w:val="24"/>
          <w:szCs w:val="24"/>
          <w:lang w:val="en-US"/>
        </w:rPr>
        <w:t>coursebook</w:t>
      </w:r>
      <w:proofErr w:type="spellEnd"/>
      <w:r w:rsidRPr="00C07D1E">
        <w:rPr>
          <w:rStyle w:val="st"/>
          <w:rFonts w:ascii="Times New Roman" w:hAnsi="Times New Roman" w:cs="Times New Roman"/>
          <w:sz w:val="24"/>
          <w:szCs w:val="24"/>
          <w:lang w:val="en-US"/>
        </w:rPr>
        <w:t xml:space="preserve">. 2-e </w:t>
      </w:r>
      <w:proofErr w:type="spellStart"/>
      <w:r w:rsidRPr="00C07D1E">
        <w:rPr>
          <w:rStyle w:val="st"/>
          <w:rFonts w:ascii="Times New Roman" w:hAnsi="Times New Roman" w:cs="Times New Roman"/>
          <w:sz w:val="24"/>
          <w:szCs w:val="24"/>
          <w:lang w:val="en-US"/>
        </w:rPr>
        <w:t>izd</w:t>
      </w:r>
      <w:proofErr w:type="spellEnd"/>
      <w:r w:rsidRPr="00C07D1E">
        <w:rPr>
          <w:rStyle w:val="st"/>
          <w:rFonts w:ascii="Times New Roman" w:hAnsi="Times New Roman" w:cs="Times New Roman"/>
          <w:sz w:val="24"/>
          <w:szCs w:val="24"/>
          <w:lang w:val="en-US"/>
        </w:rPr>
        <w:t xml:space="preserve">. </w:t>
      </w:r>
      <w:proofErr w:type="spellStart"/>
      <w:proofErr w:type="gramStart"/>
      <w:r w:rsidRPr="00C07D1E">
        <w:rPr>
          <w:rStyle w:val="st"/>
          <w:rFonts w:ascii="Times New Roman" w:hAnsi="Times New Roman" w:cs="Times New Roman"/>
          <w:sz w:val="24"/>
          <w:szCs w:val="24"/>
          <w:lang w:val="en-US"/>
        </w:rPr>
        <w:t>ispr</w:t>
      </w:r>
      <w:proofErr w:type="spellEnd"/>
      <w:proofErr w:type="gramEnd"/>
      <w:r w:rsidRPr="00C07D1E">
        <w:rPr>
          <w:rStyle w:val="st"/>
          <w:rFonts w:ascii="Times New Roman" w:hAnsi="Times New Roman" w:cs="Times New Roman"/>
          <w:sz w:val="24"/>
          <w:szCs w:val="24"/>
          <w:lang w:val="en-US"/>
        </w:rPr>
        <w:t xml:space="preserve">. </w:t>
      </w:r>
      <w:proofErr w:type="spellStart"/>
      <w:proofErr w:type="gramStart"/>
      <w:r w:rsidRPr="00C07D1E">
        <w:rPr>
          <w:rStyle w:val="st"/>
          <w:rFonts w:ascii="Times New Roman" w:hAnsi="Times New Roman" w:cs="Times New Roman"/>
          <w:sz w:val="24"/>
          <w:szCs w:val="24"/>
          <w:lang w:val="en-US"/>
        </w:rPr>
        <w:t>i</w:t>
      </w:r>
      <w:proofErr w:type="spellEnd"/>
      <w:proofErr w:type="gramEnd"/>
      <w:r w:rsidRPr="00C07D1E">
        <w:rPr>
          <w:rStyle w:val="st"/>
          <w:rFonts w:ascii="Times New Roman" w:hAnsi="Times New Roman" w:cs="Times New Roman"/>
          <w:sz w:val="24"/>
          <w:szCs w:val="24"/>
          <w:lang w:val="en-US"/>
        </w:rPr>
        <w:t xml:space="preserve"> </w:t>
      </w:r>
      <w:proofErr w:type="spellStart"/>
      <w:r w:rsidRPr="00C07D1E">
        <w:rPr>
          <w:rStyle w:val="st"/>
          <w:rFonts w:ascii="Times New Roman" w:hAnsi="Times New Roman" w:cs="Times New Roman"/>
          <w:sz w:val="24"/>
          <w:szCs w:val="24"/>
          <w:lang w:val="en-US"/>
        </w:rPr>
        <w:t>dop</w:t>
      </w:r>
      <w:proofErr w:type="spellEnd"/>
      <w:r w:rsidRPr="00C07D1E">
        <w:rPr>
          <w:rStyle w:val="st"/>
          <w:rFonts w:ascii="Times New Roman" w:hAnsi="Times New Roman" w:cs="Times New Roman"/>
          <w:sz w:val="24"/>
          <w:szCs w:val="24"/>
          <w:lang w:val="en-US"/>
        </w:rPr>
        <w:t xml:space="preserve">. M.: </w:t>
      </w:r>
      <w:proofErr w:type="spellStart"/>
      <w:r w:rsidRPr="00C07D1E">
        <w:rPr>
          <w:rStyle w:val="st"/>
          <w:rFonts w:ascii="Times New Roman" w:hAnsi="Times New Roman" w:cs="Times New Roman"/>
          <w:sz w:val="24"/>
          <w:szCs w:val="24"/>
          <w:lang w:val="en-US"/>
        </w:rPr>
        <w:t>Rossiisk</w:t>
      </w:r>
      <w:proofErr w:type="spellEnd"/>
      <w:r w:rsidRPr="00C07D1E">
        <w:rPr>
          <w:rStyle w:val="st"/>
          <w:rFonts w:ascii="Times New Roman" w:hAnsi="Times New Roman" w:cs="Times New Roman"/>
          <w:sz w:val="24"/>
          <w:szCs w:val="24"/>
          <w:lang w:val="en-US"/>
        </w:rPr>
        <w:t xml:space="preserve">. </w:t>
      </w:r>
      <w:proofErr w:type="spellStart"/>
      <w:proofErr w:type="gramStart"/>
      <w:r w:rsidRPr="00C07D1E">
        <w:rPr>
          <w:rStyle w:val="st"/>
          <w:rFonts w:ascii="Times New Roman" w:hAnsi="Times New Roman" w:cs="Times New Roman"/>
          <w:sz w:val="24"/>
          <w:szCs w:val="24"/>
          <w:lang w:val="en-US"/>
        </w:rPr>
        <w:t>gos</w:t>
      </w:r>
      <w:proofErr w:type="spellEnd"/>
      <w:proofErr w:type="gramEnd"/>
      <w:r w:rsidRPr="00C07D1E">
        <w:rPr>
          <w:rStyle w:val="st"/>
          <w:rFonts w:ascii="Times New Roman" w:hAnsi="Times New Roman" w:cs="Times New Roman"/>
          <w:sz w:val="24"/>
          <w:szCs w:val="24"/>
          <w:lang w:val="en-US"/>
        </w:rPr>
        <w:t xml:space="preserve">. </w:t>
      </w:r>
      <w:proofErr w:type="spellStart"/>
      <w:proofErr w:type="gramStart"/>
      <w:r w:rsidRPr="00C07D1E">
        <w:rPr>
          <w:rStyle w:val="st"/>
          <w:rFonts w:ascii="Times New Roman" w:hAnsi="Times New Roman" w:cs="Times New Roman"/>
          <w:sz w:val="24"/>
          <w:szCs w:val="24"/>
          <w:lang w:val="en-US"/>
        </w:rPr>
        <w:t>gumanit</w:t>
      </w:r>
      <w:proofErr w:type="spellEnd"/>
      <w:proofErr w:type="gramEnd"/>
      <w:r w:rsidRPr="00C07D1E">
        <w:rPr>
          <w:rStyle w:val="st"/>
          <w:rFonts w:ascii="Times New Roman" w:hAnsi="Times New Roman" w:cs="Times New Roman"/>
          <w:sz w:val="24"/>
          <w:szCs w:val="24"/>
          <w:lang w:val="en-US"/>
        </w:rPr>
        <w:t xml:space="preserve">. </w:t>
      </w:r>
      <w:proofErr w:type="gramStart"/>
      <w:r w:rsidRPr="00C07D1E">
        <w:rPr>
          <w:rStyle w:val="st"/>
          <w:rFonts w:ascii="Times New Roman" w:hAnsi="Times New Roman" w:cs="Times New Roman"/>
          <w:sz w:val="24"/>
          <w:szCs w:val="24"/>
          <w:lang w:val="en-US"/>
        </w:rPr>
        <w:t>un-t</w:t>
      </w:r>
      <w:proofErr w:type="gramEnd"/>
      <w:r w:rsidRPr="00C07D1E">
        <w:rPr>
          <w:rStyle w:val="st"/>
          <w:rFonts w:ascii="Times New Roman" w:hAnsi="Times New Roman" w:cs="Times New Roman"/>
          <w:sz w:val="24"/>
          <w:szCs w:val="24"/>
          <w:lang w:val="en-US"/>
        </w:rPr>
        <w:t>, 560</w:t>
      </w:r>
      <w:r w:rsidRPr="00C07D1E">
        <w:rPr>
          <w:rFonts w:ascii="Times New Roman" w:eastAsiaTheme="minorEastAsia" w:hAnsi="Times New Roman" w:cs="Times New Roman"/>
          <w:sz w:val="24"/>
          <w:szCs w:val="24"/>
          <w:lang w:val="en-US" w:eastAsia="zh-CN"/>
        </w:rPr>
        <w:t xml:space="preserve"> p</w:t>
      </w:r>
      <w:r w:rsidRPr="00C07D1E">
        <w:rPr>
          <w:rStyle w:val="st"/>
          <w:rFonts w:ascii="Times New Roman" w:hAnsi="Times New Roman" w:cs="Times New Roman"/>
          <w:sz w:val="24"/>
          <w:szCs w:val="24"/>
          <w:lang w:val="en-US"/>
        </w:rPr>
        <w:t xml:space="preserve">. </w:t>
      </w:r>
    </w:p>
    <w:p w14:paraId="37A674A6"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Zimniaia</w:t>
      </w:r>
      <w:proofErr w:type="spellEnd"/>
      <w:r w:rsidRPr="00C07D1E">
        <w:rPr>
          <w:rFonts w:ascii="Times New Roman" w:hAnsi="Times New Roman" w:cs="Times New Roman"/>
          <w:sz w:val="24"/>
          <w:szCs w:val="24"/>
          <w:lang w:val="en-US"/>
        </w:rPr>
        <w:t xml:space="preserve"> I.A. (2004). Key competences as “goal – result” foundations for </w:t>
      </w:r>
      <w:r w:rsidRPr="00C07D1E">
        <w:rPr>
          <w:rStyle w:val="af1"/>
          <w:rFonts w:ascii="Times New Roman" w:hAnsi="Times New Roman" w:cs="Times New Roman"/>
          <w:sz w:val="24"/>
          <w:szCs w:val="24"/>
          <w:lang w:val="en-US"/>
        </w:rPr>
        <w:t>the competence approach in education</w:t>
      </w:r>
      <w:r w:rsidRPr="00C07D1E">
        <w:rPr>
          <w:rFonts w:ascii="Times New Roman" w:hAnsi="Times New Roman" w:cs="Times New Roman"/>
          <w:sz w:val="24"/>
          <w:szCs w:val="24"/>
          <w:lang w:val="en-US"/>
        </w:rPr>
        <w:t xml:space="preserve">. – </w:t>
      </w:r>
      <w:proofErr w:type="gramStart"/>
      <w:r w:rsidRPr="00C07D1E">
        <w:rPr>
          <w:rFonts w:ascii="Times New Roman" w:hAnsi="Times New Roman" w:cs="Times New Roman"/>
          <w:sz w:val="24"/>
          <w:szCs w:val="24"/>
        </w:rPr>
        <w:t>М</w:t>
      </w:r>
      <w:r w:rsidRPr="00C07D1E">
        <w:rPr>
          <w:rFonts w:ascii="Times New Roman" w:hAnsi="Times New Roman" w:cs="Times New Roman"/>
          <w:sz w:val="24"/>
          <w:szCs w:val="24"/>
          <w:lang w:val="en-US"/>
        </w:rPr>
        <w:t>.:</w:t>
      </w:r>
      <w:proofErr w:type="gram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Issledovatel'skii</w:t>
      </w:r>
      <w:proofErr w:type="spell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tsentr</w:t>
      </w:r>
      <w:proofErr w:type="spellEnd"/>
      <w:r w:rsidRPr="00C07D1E">
        <w:rPr>
          <w:rFonts w:ascii="Times New Roman" w:hAnsi="Times New Roman" w:cs="Times New Roman"/>
          <w:sz w:val="24"/>
          <w:szCs w:val="24"/>
          <w:lang w:val="en-US"/>
        </w:rPr>
        <w:t xml:space="preserve"> problem </w:t>
      </w:r>
      <w:proofErr w:type="spellStart"/>
      <w:r w:rsidRPr="00C07D1E">
        <w:rPr>
          <w:rFonts w:ascii="Times New Roman" w:hAnsi="Times New Roman" w:cs="Times New Roman"/>
          <w:sz w:val="24"/>
          <w:szCs w:val="24"/>
          <w:lang w:val="en-US"/>
        </w:rPr>
        <w:t>kachestva</w:t>
      </w:r>
      <w:proofErr w:type="spell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podgotovki</w:t>
      </w:r>
      <w:proofErr w:type="spell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spetsialistov</w:t>
      </w:r>
      <w:proofErr w:type="spellEnd"/>
      <w:r w:rsidRPr="00C07D1E">
        <w:rPr>
          <w:rFonts w:ascii="Times New Roman" w:hAnsi="Times New Roman" w:cs="Times New Roman"/>
          <w:sz w:val="24"/>
          <w:szCs w:val="24"/>
          <w:lang w:val="en-US"/>
        </w:rPr>
        <w:t xml:space="preserve">, 40 </w:t>
      </w:r>
      <w:r w:rsidRPr="00C07D1E">
        <w:rPr>
          <w:rFonts w:ascii="Times New Roman" w:eastAsiaTheme="minorEastAsia" w:hAnsi="Times New Roman" w:cs="Times New Roman"/>
          <w:sz w:val="24"/>
          <w:szCs w:val="24"/>
          <w:lang w:val="en-US" w:eastAsia="zh-CN"/>
        </w:rPr>
        <w:t>p</w:t>
      </w:r>
      <w:r w:rsidRPr="00C07D1E">
        <w:rPr>
          <w:rFonts w:ascii="Times New Roman" w:hAnsi="Times New Roman" w:cs="Times New Roman"/>
          <w:sz w:val="24"/>
          <w:szCs w:val="24"/>
          <w:lang w:val="en-US"/>
        </w:rPr>
        <w:t xml:space="preserve">.  </w:t>
      </w:r>
    </w:p>
    <w:p w14:paraId="07D5C80B"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fr-FR"/>
        </w:rPr>
      </w:pPr>
      <w:r w:rsidRPr="00C07D1E">
        <w:rPr>
          <w:rFonts w:ascii="Times New Roman" w:hAnsi="Times New Roman" w:cs="Times New Roman"/>
          <w:sz w:val="24"/>
          <w:szCs w:val="24"/>
          <w:lang w:val="fr-FR"/>
        </w:rPr>
        <w:t xml:space="preserve">Latyshev L.K. (2005). Translation technologies. The course book for students of linguistic universities and faculties. – 2-eizd., pererab.i dop. – M.: Izdatel'skii tsentr «Akademiia», 320 </w:t>
      </w:r>
      <w:r w:rsidRPr="00C07D1E">
        <w:rPr>
          <w:rFonts w:ascii="Times New Roman" w:eastAsiaTheme="minorEastAsia" w:hAnsi="Times New Roman" w:cs="Times New Roman"/>
          <w:sz w:val="24"/>
          <w:szCs w:val="24"/>
          <w:lang w:val="fr-FR" w:eastAsia="zh-CN"/>
        </w:rPr>
        <w:t>p</w:t>
      </w:r>
      <w:r w:rsidRPr="00C07D1E">
        <w:rPr>
          <w:rFonts w:ascii="Times New Roman" w:hAnsi="Times New Roman" w:cs="Times New Roman"/>
          <w:sz w:val="24"/>
          <w:szCs w:val="24"/>
          <w:lang w:val="fr-FR"/>
        </w:rPr>
        <w:t xml:space="preserve">. </w:t>
      </w:r>
    </w:p>
    <w:p w14:paraId="2F680944"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Leont'ev</w:t>
      </w:r>
      <w:proofErr w:type="spellEnd"/>
      <w:r w:rsidRPr="00C07D1E">
        <w:rPr>
          <w:rFonts w:ascii="Times New Roman" w:hAnsi="Times New Roman" w:cs="Times New Roman"/>
          <w:sz w:val="24"/>
          <w:szCs w:val="24"/>
          <w:lang w:val="en-US"/>
        </w:rPr>
        <w:t xml:space="preserve"> A.A. (2007). Psycholinguistic units and sentence production. M.: </w:t>
      </w:r>
      <w:proofErr w:type="spellStart"/>
      <w:r w:rsidRPr="00C07D1E">
        <w:rPr>
          <w:rFonts w:ascii="Times New Roman" w:hAnsi="Times New Roman" w:cs="Times New Roman"/>
          <w:sz w:val="24"/>
          <w:szCs w:val="24"/>
          <w:lang w:val="en-US"/>
        </w:rPr>
        <w:t>Nauka</w:t>
      </w:r>
      <w:proofErr w:type="spellEnd"/>
      <w:r w:rsidRPr="00C07D1E">
        <w:rPr>
          <w:rFonts w:ascii="Times New Roman" w:hAnsi="Times New Roman" w:cs="Times New Roman"/>
          <w:sz w:val="24"/>
          <w:szCs w:val="24"/>
          <w:lang w:val="en-US"/>
        </w:rPr>
        <w:t xml:space="preserve">, 1969. </w:t>
      </w:r>
      <w:proofErr w:type="spellStart"/>
      <w:r w:rsidRPr="00C07D1E">
        <w:rPr>
          <w:rFonts w:ascii="Times New Roman" w:hAnsi="Times New Roman" w:cs="Times New Roman"/>
          <w:sz w:val="24"/>
          <w:szCs w:val="24"/>
          <w:lang w:val="en-US"/>
        </w:rPr>
        <w:t>Izd</w:t>
      </w:r>
      <w:proofErr w:type="spellEnd"/>
      <w:r w:rsidRPr="00C07D1E">
        <w:rPr>
          <w:rFonts w:ascii="Times New Roman" w:hAnsi="Times New Roman" w:cs="Times New Roman"/>
          <w:sz w:val="24"/>
          <w:szCs w:val="24"/>
          <w:lang w:val="en-US"/>
        </w:rPr>
        <w:t xml:space="preserve">. 4. M.: </w:t>
      </w:r>
      <w:proofErr w:type="spellStart"/>
      <w:r w:rsidRPr="00C07D1E">
        <w:rPr>
          <w:rFonts w:ascii="Times New Roman" w:hAnsi="Times New Roman" w:cs="Times New Roman"/>
          <w:sz w:val="24"/>
          <w:szCs w:val="24"/>
          <w:lang w:val="en-US"/>
        </w:rPr>
        <w:t>Kom</w:t>
      </w:r>
      <w:proofErr w:type="spell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Kniga</w:t>
      </w:r>
      <w:proofErr w:type="spellEnd"/>
      <w:r w:rsidRPr="00C07D1E">
        <w:rPr>
          <w:rFonts w:ascii="Times New Roman" w:hAnsi="Times New Roman" w:cs="Times New Roman"/>
          <w:sz w:val="24"/>
          <w:szCs w:val="24"/>
          <w:lang w:val="en-US"/>
        </w:rPr>
        <w:t xml:space="preserve">/URSS, 306 </w:t>
      </w:r>
      <w:r w:rsidRPr="00C07D1E">
        <w:rPr>
          <w:rFonts w:ascii="Times New Roman" w:eastAsiaTheme="minorEastAsia" w:hAnsi="Times New Roman" w:cs="Times New Roman"/>
          <w:sz w:val="24"/>
          <w:szCs w:val="24"/>
          <w:lang w:val="en-US" w:eastAsia="zh-CN"/>
        </w:rPr>
        <w:t>p</w:t>
      </w:r>
      <w:r w:rsidRPr="00C07D1E">
        <w:rPr>
          <w:rFonts w:ascii="Times New Roman" w:hAnsi="Times New Roman" w:cs="Times New Roman"/>
          <w:sz w:val="24"/>
          <w:szCs w:val="24"/>
          <w:lang w:val="en-US"/>
        </w:rPr>
        <w:t xml:space="preserve">. </w:t>
      </w:r>
    </w:p>
    <w:p w14:paraId="4538432E"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Style w:val="af1"/>
          <w:rFonts w:ascii="Times New Roman" w:hAnsi="Times New Roman" w:cs="Times New Roman"/>
          <w:i w:val="0"/>
          <w:iCs w:val="0"/>
          <w:sz w:val="24"/>
          <w:szCs w:val="24"/>
          <w:lang w:val="en-US"/>
        </w:rPr>
      </w:pPr>
      <w:proofErr w:type="spellStart"/>
      <w:r w:rsidRPr="00C07D1E">
        <w:rPr>
          <w:rStyle w:val="af1"/>
          <w:rFonts w:ascii="Times New Roman" w:hAnsi="Times New Roman" w:cs="Times New Roman"/>
          <w:sz w:val="24"/>
          <w:szCs w:val="24"/>
          <w:lang w:val="en-US"/>
        </w:rPr>
        <w:t>Leont'ev</w:t>
      </w:r>
      <w:proofErr w:type="spellEnd"/>
      <w:r w:rsidRPr="00C07D1E">
        <w:rPr>
          <w:rStyle w:val="af1"/>
          <w:rFonts w:ascii="Times New Roman" w:hAnsi="Times New Roman" w:cs="Times New Roman"/>
          <w:sz w:val="24"/>
          <w:szCs w:val="24"/>
          <w:lang w:val="en-US"/>
        </w:rPr>
        <w:t xml:space="preserve"> A.A. (2003). Foundations of psycholinguistics. – 3-e </w:t>
      </w:r>
      <w:proofErr w:type="spellStart"/>
      <w:r w:rsidRPr="00C07D1E">
        <w:rPr>
          <w:rStyle w:val="af1"/>
          <w:rFonts w:ascii="Times New Roman" w:hAnsi="Times New Roman" w:cs="Times New Roman"/>
          <w:sz w:val="24"/>
          <w:szCs w:val="24"/>
          <w:lang w:val="en-US"/>
        </w:rPr>
        <w:t>izd</w:t>
      </w:r>
      <w:proofErr w:type="spellEnd"/>
      <w:r w:rsidRPr="00C07D1E">
        <w:rPr>
          <w:rStyle w:val="af1"/>
          <w:rFonts w:ascii="Times New Roman" w:hAnsi="Times New Roman" w:cs="Times New Roman"/>
          <w:sz w:val="24"/>
          <w:szCs w:val="24"/>
          <w:lang w:val="en-US"/>
        </w:rPr>
        <w:t xml:space="preserve">. – M.: </w:t>
      </w:r>
      <w:proofErr w:type="spellStart"/>
      <w:r w:rsidRPr="00C07D1E">
        <w:rPr>
          <w:rStyle w:val="af1"/>
          <w:rFonts w:ascii="Times New Roman" w:hAnsi="Times New Roman" w:cs="Times New Roman"/>
          <w:sz w:val="24"/>
          <w:szCs w:val="24"/>
          <w:lang w:val="en-US"/>
        </w:rPr>
        <w:t>Smysl</w:t>
      </w:r>
      <w:proofErr w:type="spellEnd"/>
      <w:r w:rsidRPr="00C07D1E">
        <w:rPr>
          <w:rStyle w:val="af1"/>
          <w:rFonts w:ascii="Times New Roman" w:hAnsi="Times New Roman" w:cs="Times New Roman"/>
          <w:sz w:val="24"/>
          <w:szCs w:val="24"/>
          <w:lang w:val="en-US"/>
        </w:rPr>
        <w:t xml:space="preserve">; </w:t>
      </w:r>
      <w:proofErr w:type="spellStart"/>
      <w:proofErr w:type="gramStart"/>
      <w:r w:rsidRPr="00C07D1E">
        <w:rPr>
          <w:rStyle w:val="af1"/>
          <w:rFonts w:ascii="Times New Roman" w:hAnsi="Times New Roman" w:cs="Times New Roman"/>
          <w:sz w:val="24"/>
          <w:szCs w:val="24"/>
          <w:lang w:val="en-US"/>
        </w:rPr>
        <w:t>SPb</w:t>
      </w:r>
      <w:proofErr w:type="spellEnd"/>
      <w:r w:rsidRPr="00C07D1E">
        <w:rPr>
          <w:rStyle w:val="af1"/>
          <w:rFonts w:ascii="Times New Roman" w:hAnsi="Times New Roman" w:cs="Times New Roman"/>
          <w:sz w:val="24"/>
          <w:szCs w:val="24"/>
          <w:lang w:val="en-US"/>
        </w:rPr>
        <w:t>.:</w:t>
      </w:r>
      <w:proofErr w:type="gramEnd"/>
      <w:r w:rsidRPr="00C07D1E">
        <w:rPr>
          <w:rStyle w:val="af1"/>
          <w:rFonts w:ascii="Times New Roman" w:hAnsi="Times New Roman" w:cs="Times New Roman"/>
          <w:sz w:val="24"/>
          <w:szCs w:val="24"/>
          <w:lang w:val="en-US"/>
        </w:rPr>
        <w:t xml:space="preserve"> </w:t>
      </w:r>
      <w:proofErr w:type="spellStart"/>
      <w:r w:rsidRPr="00C07D1E">
        <w:rPr>
          <w:rStyle w:val="af1"/>
          <w:rFonts w:ascii="Times New Roman" w:hAnsi="Times New Roman" w:cs="Times New Roman"/>
          <w:sz w:val="24"/>
          <w:szCs w:val="24"/>
          <w:lang w:val="en-US"/>
        </w:rPr>
        <w:t>Lan</w:t>
      </w:r>
      <w:proofErr w:type="spellEnd"/>
      <w:r w:rsidRPr="00C07D1E">
        <w:rPr>
          <w:rStyle w:val="af1"/>
          <w:rFonts w:ascii="Times New Roman" w:hAnsi="Times New Roman" w:cs="Times New Roman"/>
          <w:sz w:val="24"/>
          <w:szCs w:val="24"/>
          <w:lang w:val="en-US"/>
        </w:rPr>
        <w:t xml:space="preserve">', 287 </w:t>
      </w:r>
      <w:r w:rsidRPr="00C07D1E">
        <w:rPr>
          <w:rFonts w:ascii="Times New Roman" w:eastAsiaTheme="minorEastAsia" w:hAnsi="Times New Roman" w:cs="Times New Roman"/>
          <w:sz w:val="24"/>
          <w:szCs w:val="24"/>
          <w:lang w:val="en-US" w:eastAsia="zh-CN"/>
        </w:rPr>
        <w:t>p</w:t>
      </w:r>
      <w:r w:rsidRPr="00C07D1E">
        <w:rPr>
          <w:rStyle w:val="af1"/>
          <w:rFonts w:ascii="Times New Roman" w:hAnsi="Times New Roman" w:cs="Times New Roman"/>
          <w:sz w:val="24"/>
          <w:szCs w:val="24"/>
          <w:lang w:val="en-US"/>
        </w:rPr>
        <w:t>.</w:t>
      </w:r>
    </w:p>
    <w:p w14:paraId="1A760E82"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Leont'ev</w:t>
      </w:r>
      <w:proofErr w:type="spellEnd"/>
      <w:r w:rsidRPr="00C07D1E">
        <w:rPr>
          <w:rFonts w:ascii="Times New Roman" w:hAnsi="Times New Roman" w:cs="Times New Roman"/>
          <w:sz w:val="24"/>
          <w:szCs w:val="24"/>
          <w:lang w:val="en-US"/>
        </w:rPr>
        <w:t xml:space="preserve"> A.A</w:t>
      </w:r>
      <w:r w:rsidRPr="00C07D1E">
        <w:rPr>
          <w:rFonts w:ascii="Times New Roman" w:hAnsi="Times New Roman" w:cs="Times New Roman"/>
          <w:i/>
          <w:sz w:val="24"/>
          <w:szCs w:val="24"/>
          <w:lang w:val="en-US"/>
        </w:rPr>
        <w:t xml:space="preserve">. </w:t>
      </w:r>
      <w:r w:rsidRPr="00C07D1E">
        <w:rPr>
          <w:rStyle w:val="af1"/>
          <w:rFonts w:ascii="Times New Roman" w:hAnsi="Times New Roman" w:cs="Times New Roman"/>
          <w:sz w:val="24"/>
          <w:szCs w:val="24"/>
          <w:lang w:val="en-US"/>
        </w:rPr>
        <w:t>Psychology of communication</w:t>
      </w:r>
      <w:r w:rsidRPr="00C07D1E">
        <w:rPr>
          <w:rFonts w:ascii="Times New Roman" w:hAnsi="Times New Roman" w:cs="Times New Roman"/>
          <w:i/>
          <w:sz w:val="24"/>
          <w:szCs w:val="24"/>
          <w:lang w:val="en-US"/>
        </w:rPr>
        <w:t>. – 2-e</w:t>
      </w:r>
      <w:r w:rsidRPr="00C07D1E">
        <w:rPr>
          <w:rFonts w:ascii="Times New Roman" w:hAnsi="Times New Roman" w:cs="Times New Roman"/>
          <w:sz w:val="24"/>
          <w:szCs w:val="24"/>
          <w:lang w:val="en-US"/>
        </w:rPr>
        <w:t xml:space="preserve"> </w:t>
      </w:r>
      <w:proofErr w:type="spellStart"/>
      <w:proofErr w:type="gramStart"/>
      <w:r w:rsidRPr="00C07D1E">
        <w:rPr>
          <w:rFonts w:ascii="Times New Roman" w:hAnsi="Times New Roman" w:cs="Times New Roman"/>
          <w:sz w:val="24"/>
          <w:szCs w:val="24"/>
          <w:lang w:val="en-US"/>
        </w:rPr>
        <w:t>izd</w:t>
      </w:r>
      <w:proofErr w:type="spellEnd"/>
      <w:r w:rsidRPr="00C07D1E">
        <w:rPr>
          <w:rFonts w:ascii="Times New Roman" w:hAnsi="Times New Roman" w:cs="Times New Roman"/>
          <w:sz w:val="24"/>
          <w:szCs w:val="24"/>
          <w:lang w:val="en-US"/>
        </w:rPr>
        <w:t>.,</w:t>
      </w:r>
      <w:proofErr w:type="gram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ispr</w:t>
      </w:r>
      <w:proofErr w:type="spellEnd"/>
      <w:r w:rsidRPr="00C07D1E">
        <w:rPr>
          <w:rFonts w:ascii="Times New Roman" w:hAnsi="Times New Roman" w:cs="Times New Roman"/>
          <w:sz w:val="24"/>
          <w:szCs w:val="24"/>
          <w:lang w:val="en-US"/>
        </w:rPr>
        <w:t xml:space="preserve">. </w:t>
      </w:r>
      <w:proofErr w:type="spellStart"/>
      <w:proofErr w:type="gramStart"/>
      <w:r w:rsidRPr="00C07D1E">
        <w:rPr>
          <w:rFonts w:ascii="Times New Roman" w:hAnsi="Times New Roman" w:cs="Times New Roman"/>
          <w:sz w:val="24"/>
          <w:szCs w:val="24"/>
          <w:lang w:val="en-US"/>
        </w:rPr>
        <w:t>i</w:t>
      </w:r>
      <w:proofErr w:type="spellEnd"/>
      <w:proofErr w:type="gram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dop</w:t>
      </w:r>
      <w:proofErr w:type="spellEnd"/>
      <w:r w:rsidRPr="00C07D1E">
        <w:rPr>
          <w:rFonts w:ascii="Times New Roman" w:hAnsi="Times New Roman" w:cs="Times New Roman"/>
          <w:sz w:val="24"/>
          <w:szCs w:val="24"/>
          <w:lang w:val="en-US"/>
        </w:rPr>
        <w:t xml:space="preserve">. – M.: </w:t>
      </w:r>
      <w:proofErr w:type="spellStart"/>
      <w:r w:rsidRPr="00C07D1E">
        <w:rPr>
          <w:rFonts w:ascii="Times New Roman" w:hAnsi="Times New Roman" w:cs="Times New Roman"/>
          <w:sz w:val="24"/>
          <w:szCs w:val="24"/>
          <w:lang w:val="en-US"/>
        </w:rPr>
        <w:t>Smysl</w:t>
      </w:r>
      <w:proofErr w:type="spellEnd"/>
      <w:r w:rsidRPr="00C07D1E">
        <w:rPr>
          <w:rFonts w:ascii="Times New Roman" w:hAnsi="Times New Roman" w:cs="Times New Roman"/>
          <w:sz w:val="24"/>
          <w:szCs w:val="24"/>
          <w:lang w:val="en-US"/>
        </w:rPr>
        <w:t xml:space="preserve">, 1997. – 365 </w:t>
      </w:r>
      <w:r w:rsidRPr="00C07D1E">
        <w:rPr>
          <w:rFonts w:ascii="Times New Roman" w:eastAsiaTheme="minorEastAsia" w:hAnsi="Times New Roman" w:cs="Times New Roman"/>
          <w:sz w:val="24"/>
          <w:szCs w:val="24"/>
          <w:lang w:val="en-US" w:eastAsia="zh-CN"/>
        </w:rPr>
        <w:t>p</w:t>
      </w:r>
      <w:r w:rsidRPr="00C07D1E">
        <w:rPr>
          <w:rFonts w:ascii="Times New Roman" w:hAnsi="Times New Roman" w:cs="Times New Roman"/>
          <w:sz w:val="24"/>
          <w:szCs w:val="24"/>
          <w:lang w:val="en-US"/>
        </w:rPr>
        <w:t xml:space="preserve">. </w:t>
      </w:r>
    </w:p>
    <w:p w14:paraId="3E17600D"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Komissarov</w:t>
      </w:r>
      <w:proofErr w:type="spellEnd"/>
      <w:r w:rsidRPr="00C07D1E">
        <w:rPr>
          <w:rFonts w:ascii="Times New Roman" w:hAnsi="Times New Roman" w:cs="Times New Roman"/>
          <w:sz w:val="24"/>
          <w:szCs w:val="24"/>
          <w:lang w:val="en-US"/>
        </w:rPr>
        <w:t xml:space="preserve"> V.N. (2002). Modern translation studies: A course book. M.: ETS</w:t>
      </w:r>
      <w:proofErr w:type="gramStart"/>
      <w:r w:rsidRPr="00C07D1E">
        <w:rPr>
          <w:rFonts w:ascii="Times New Roman" w:hAnsi="Times New Roman" w:cs="Times New Roman"/>
          <w:sz w:val="24"/>
          <w:szCs w:val="24"/>
          <w:lang w:val="en-US"/>
        </w:rPr>
        <w:t>,.</w:t>
      </w:r>
      <w:proofErr w:type="gramEnd"/>
      <w:r w:rsidRPr="00C07D1E">
        <w:rPr>
          <w:rFonts w:ascii="Times New Roman" w:hAnsi="Times New Roman" w:cs="Times New Roman"/>
          <w:sz w:val="24"/>
          <w:szCs w:val="24"/>
          <w:lang w:val="en-US"/>
        </w:rPr>
        <w:t xml:space="preserve">242 </w:t>
      </w:r>
      <w:r w:rsidRPr="00C07D1E">
        <w:rPr>
          <w:rFonts w:ascii="Times New Roman" w:eastAsiaTheme="minorEastAsia" w:hAnsi="Times New Roman" w:cs="Times New Roman"/>
          <w:sz w:val="24"/>
          <w:szCs w:val="24"/>
          <w:lang w:val="en-US" w:eastAsia="zh-CN"/>
        </w:rPr>
        <w:t>p</w:t>
      </w:r>
      <w:r w:rsidRPr="00C07D1E">
        <w:rPr>
          <w:rFonts w:ascii="Times New Roman" w:hAnsi="Times New Roman" w:cs="Times New Roman"/>
          <w:sz w:val="24"/>
          <w:szCs w:val="24"/>
          <w:lang w:val="en-US"/>
        </w:rPr>
        <w:t>.</w:t>
      </w:r>
    </w:p>
    <w:p w14:paraId="21CCAFDC"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Style w:val="st"/>
          <w:rFonts w:ascii="Times New Roman" w:hAnsi="Times New Roman" w:cs="Times New Roman"/>
          <w:sz w:val="24"/>
          <w:szCs w:val="24"/>
          <w:lang w:val="en-US"/>
        </w:rPr>
      </w:pPr>
      <w:proofErr w:type="spellStart"/>
      <w:r w:rsidRPr="00C07D1E">
        <w:rPr>
          <w:rStyle w:val="st"/>
          <w:rFonts w:ascii="Times New Roman" w:hAnsi="Times New Roman" w:cs="Times New Roman"/>
          <w:sz w:val="24"/>
          <w:szCs w:val="24"/>
          <w:lang w:val="en-US"/>
        </w:rPr>
        <w:t>Nida</w:t>
      </w:r>
      <w:proofErr w:type="spellEnd"/>
      <w:r w:rsidRPr="00C07D1E">
        <w:rPr>
          <w:rStyle w:val="st"/>
          <w:rFonts w:ascii="Times New Roman" w:hAnsi="Times New Roman" w:cs="Times New Roman"/>
          <w:sz w:val="24"/>
          <w:szCs w:val="24"/>
          <w:lang w:val="en-US"/>
        </w:rPr>
        <w:t xml:space="preserve"> E. (1978). Towards a Science of Translation//</w:t>
      </w:r>
      <w:proofErr w:type="spellStart"/>
      <w:r w:rsidRPr="00C07D1E">
        <w:rPr>
          <w:rStyle w:val="st"/>
          <w:rFonts w:ascii="Times New Roman" w:hAnsi="Times New Roman" w:cs="Times New Roman"/>
          <w:sz w:val="24"/>
          <w:szCs w:val="24"/>
          <w:lang w:val="en-US"/>
        </w:rPr>
        <w:t>Voprosy</w:t>
      </w:r>
      <w:proofErr w:type="spellEnd"/>
      <w:r w:rsidRPr="00C07D1E">
        <w:rPr>
          <w:rStyle w:val="st"/>
          <w:rFonts w:ascii="Times New Roman" w:hAnsi="Times New Roman" w:cs="Times New Roman"/>
          <w:sz w:val="24"/>
          <w:szCs w:val="24"/>
          <w:lang w:val="en-US"/>
        </w:rPr>
        <w:t xml:space="preserve"> </w:t>
      </w:r>
      <w:proofErr w:type="spellStart"/>
      <w:r w:rsidRPr="00C07D1E">
        <w:rPr>
          <w:rStyle w:val="st"/>
          <w:rFonts w:ascii="Times New Roman" w:hAnsi="Times New Roman" w:cs="Times New Roman"/>
          <w:sz w:val="24"/>
          <w:szCs w:val="24"/>
          <w:lang w:val="en-US"/>
        </w:rPr>
        <w:t>teorii</w:t>
      </w:r>
      <w:proofErr w:type="spellEnd"/>
      <w:r w:rsidRPr="00C07D1E">
        <w:rPr>
          <w:rStyle w:val="st"/>
          <w:rFonts w:ascii="Times New Roman" w:hAnsi="Times New Roman" w:cs="Times New Roman"/>
          <w:sz w:val="24"/>
          <w:szCs w:val="24"/>
          <w:lang w:val="en-US"/>
        </w:rPr>
        <w:t xml:space="preserve"> </w:t>
      </w:r>
      <w:proofErr w:type="spellStart"/>
      <w:r w:rsidRPr="00C07D1E">
        <w:rPr>
          <w:rStyle w:val="st"/>
          <w:rFonts w:ascii="Times New Roman" w:hAnsi="Times New Roman" w:cs="Times New Roman"/>
          <w:sz w:val="24"/>
          <w:szCs w:val="24"/>
          <w:lang w:val="en-US"/>
        </w:rPr>
        <w:t>perevoda</w:t>
      </w:r>
      <w:proofErr w:type="spellEnd"/>
      <w:r w:rsidRPr="00C07D1E">
        <w:rPr>
          <w:rStyle w:val="st"/>
          <w:rFonts w:ascii="Times New Roman" w:hAnsi="Times New Roman" w:cs="Times New Roman"/>
          <w:sz w:val="24"/>
          <w:szCs w:val="24"/>
          <w:lang w:val="en-US"/>
        </w:rPr>
        <w:t xml:space="preserve"> v </w:t>
      </w:r>
      <w:proofErr w:type="spellStart"/>
      <w:r w:rsidRPr="00C07D1E">
        <w:rPr>
          <w:rStyle w:val="st"/>
          <w:rFonts w:ascii="Times New Roman" w:hAnsi="Times New Roman" w:cs="Times New Roman"/>
          <w:sz w:val="24"/>
          <w:szCs w:val="24"/>
          <w:lang w:val="en-US"/>
        </w:rPr>
        <w:t>zarubezhnoi</w:t>
      </w:r>
      <w:proofErr w:type="spellEnd"/>
      <w:r w:rsidRPr="00C07D1E">
        <w:rPr>
          <w:rStyle w:val="st"/>
          <w:rFonts w:ascii="Times New Roman" w:hAnsi="Times New Roman" w:cs="Times New Roman"/>
          <w:sz w:val="24"/>
          <w:szCs w:val="24"/>
          <w:lang w:val="en-US"/>
        </w:rPr>
        <w:t xml:space="preserve"> </w:t>
      </w:r>
      <w:proofErr w:type="spellStart"/>
      <w:r w:rsidRPr="00C07D1E">
        <w:rPr>
          <w:rStyle w:val="st"/>
          <w:rFonts w:ascii="Times New Roman" w:hAnsi="Times New Roman" w:cs="Times New Roman"/>
          <w:sz w:val="24"/>
          <w:szCs w:val="24"/>
          <w:lang w:val="en-US"/>
        </w:rPr>
        <w:t>lingvistike</w:t>
      </w:r>
      <w:proofErr w:type="spellEnd"/>
      <w:r w:rsidRPr="00C07D1E">
        <w:rPr>
          <w:rStyle w:val="st"/>
          <w:rFonts w:ascii="Times New Roman" w:hAnsi="Times New Roman" w:cs="Times New Roman"/>
          <w:sz w:val="24"/>
          <w:szCs w:val="24"/>
          <w:lang w:val="en-US"/>
        </w:rPr>
        <w:t xml:space="preserve">: Sb. </w:t>
      </w:r>
      <w:proofErr w:type="spellStart"/>
      <w:r w:rsidRPr="00C07D1E">
        <w:rPr>
          <w:rStyle w:val="st"/>
          <w:rFonts w:ascii="Times New Roman" w:hAnsi="Times New Roman" w:cs="Times New Roman"/>
          <w:sz w:val="24"/>
          <w:szCs w:val="24"/>
          <w:lang w:val="en-US"/>
        </w:rPr>
        <w:t>statei</w:t>
      </w:r>
      <w:proofErr w:type="spellEnd"/>
      <w:r w:rsidRPr="00C07D1E">
        <w:rPr>
          <w:rStyle w:val="st"/>
          <w:rFonts w:ascii="Times New Roman" w:hAnsi="Times New Roman" w:cs="Times New Roman"/>
          <w:sz w:val="24"/>
          <w:szCs w:val="24"/>
          <w:lang w:val="en-US"/>
        </w:rPr>
        <w:t xml:space="preserve">. M.: </w:t>
      </w:r>
      <w:proofErr w:type="spellStart"/>
      <w:r w:rsidRPr="00C07D1E">
        <w:rPr>
          <w:rStyle w:val="st"/>
          <w:rFonts w:ascii="Times New Roman" w:hAnsi="Times New Roman" w:cs="Times New Roman"/>
          <w:sz w:val="24"/>
          <w:szCs w:val="24"/>
          <w:lang w:val="en-US"/>
        </w:rPr>
        <w:t>Mezhdunarodnye</w:t>
      </w:r>
      <w:proofErr w:type="spellEnd"/>
      <w:r w:rsidRPr="00C07D1E">
        <w:rPr>
          <w:rStyle w:val="st"/>
          <w:rFonts w:ascii="Times New Roman" w:hAnsi="Times New Roman" w:cs="Times New Roman"/>
          <w:sz w:val="24"/>
          <w:szCs w:val="24"/>
          <w:lang w:val="en-US"/>
        </w:rPr>
        <w:t xml:space="preserve"> </w:t>
      </w:r>
      <w:proofErr w:type="spellStart"/>
      <w:r w:rsidRPr="00C07D1E">
        <w:rPr>
          <w:rStyle w:val="st"/>
          <w:rFonts w:ascii="Times New Roman" w:hAnsi="Times New Roman" w:cs="Times New Roman"/>
          <w:sz w:val="24"/>
          <w:szCs w:val="24"/>
          <w:lang w:val="en-US"/>
        </w:rPr>
        <w:t>otnosheniia</w:t>
      </w:r>
      <w:proofErr w:type="spellEnd"/>
      <w:r w:rsidRPr="00C07D1E">
        <w:rPr>
          <w:rStyle w:val="st"/>
          <w:rFonts w:ascii="Times New Roman" w:hAnsi="Times New Roman" w:cs="Times New Roman"/>
          <w:sz w:val="24"/>
          <w:szCs w:val="24"/>
          <w:lang w:val="en-US"/>
        </w:rPr>
        <w:t>, p</w:t>
      </w:r>
      <w:r w:rsidRPr="00C07D1E">
        <w:rPr>
          <w:rFonts w:ascii="Times New Roman" w:eastAsiaTheme="minorEastAsia" w:hAnsi="Times New Roman" w:cs="Times New Roman"/>
          <w:sz w:val="24"/>
          <w:szCs w:val="24"/>
          <w:lang w:val="en-US" w:eastAsia="zh-CN"/>
        </w:rPr>
        <w:t>p</w:t>
      </w:r>
      <w:r w:rsidRPr="00C07D1E">
        <w:rPr>
          <w:rStyle w:val="st"/>
          <w:rFonts w:ascii="Times New Roman" w:hAnsi="Times New Roman" w:cs="Times New Roman"/>
          <w:sz w:val="24"/>
          <w:szCs w:val="24"/>
          <w:lang w:val="en-US"/>
        </w:rPr>
        <w:t>.128-132.</w:t>
      </w:r>
    </w:p>
    <w:p w14:paraId="44835C4B"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Pshenkina</w:t>
      </w:r>
      <w:proofErr w:type="spellEnd"/>
      <w:r w:rsidRPr="00C07D1E">
        <w:rPr>
          <w:rFonts w:ascii="Times New Roman" w:hAnsi="Times New Roman" w:cs="Times New Roman"/>
          <w:sz w:val="24"/>
          <w:szCs w:val="24"/>
          <w:lang w:val="en-US"/>
        </w:rPr>
        <w:t xml:space="preserve"> T.G. (2005). Psychological foundations of verbal mediation activity of the translator. - Barnaul: </w:t>
      </w:r>
      <w:proofErr w:type="spellStart"/>
      <w:r w:rsidRPr="00C07D1E">
        <w:rPr>
          <w:rFonts w:ascii="Times New Roman" w:hAnsi="Times New Roman" w:cs="Times New Roman"/>
          <w:sz w:val="24"/>
          <w:szCs w:val="24"/>
          <w:lang w:val="en-US"/>
        </w:rPr>
        <w:t>Izd-vo</w:t>
      </w:r>
      <w:proofErr w:type="spellEnd"/>
      <w:r w:rsidRPr="00C07D1E">
        <w:rPr>
          <w:rFonts w:ascii="Times New Roman" w:hAnsi="Times New Roman" w:cs="Times New Roman"/>
          <w:sz w:val="24"/>
          <w:szCs w:val="24"/>
          <w:lang w:val="en-US"/>
        </w:rPr>
        <w:t xml:space="preserve"> BGPU, 238 </w:t>
      </w:r>
      <w:r w:rsidRPr="00C07D1E">
        <w:rPr>
          <w:rFonts w:ascii="Times New Roman" w:eastAsiaTheme="minorEastAsia" w:hAnsi="Times New Roman" w:cs="Times New Roman"/>
          <w:sz w:val="24"/>
          <w:szCs w:val="24"/>
          <w:lang w:val="en-US" w:eastAsia="zh-CN"/>
        </w:rPr>
        <w:t>p</w:t>
      </w:r>
      <w:r w:rsidRPr="00C07D1E">
        <w:rPr>
          <w:rFonts w:ascii="Times New Roman" w:hAnsi="Times New Roman" w:cs="Times New Roman"/>
          <w:sz w:val="24"/>
          <w:szCs w:val="24"/>
          <w:lang w:val="en-US"/>
        </w:rPr>
        <w:t>.</w:t>
      </w:r>
    </w:p>
    <w:p w14:paraId="7E788D1F"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fi-FI"/>
        </w:rPr>
      </w:pPr>
      <w:r w:rsidRPr="00C07D1E">
        <w:rPr>
          <w:rFonts w:ascii="Times New Roman" w:hAnsi="Times New Roman" w:cs="Times New Roman"/>
          <w:sz w:val="24"/>
          <w:szCs w:val="24"/>
          <w:lang w:val="fi-FI"/>
        </w:rPr>
        <w:lastRenderedPageBreak/>
        <w:t xml:space="preserve">Sorokin Iu.A, Markovina I.Iu. (1983). Experience of systemizing linguistic and culturalogical lacunes // Leksicheskie edinitsy i organizatsiia struktury literaturnogo teksta, </w:t>
      </w:r>
      <w:r w:rsidRPr="00C07D1E">
        <w:rPr>
          <w:rFonts w:ascii="Times New Roman" w:eastAsiaTheme="minorEastAsia" w:hAnsi="Times New Roman" w:cs="Times New Roman"/>
          <w:sz w:val="24"/>
          <w:szCs w:val="24"/>
          <w:lang w:val="fi-FI" w:eastAsia="zh-CN"/>
        </w:rPr>
        <w:t>pp.</w:t>
      </w:r>
      <w:r w:rsidRPr="00C07D1E">
        <w:rPr>
          <w:rFonts w:ascii="Times New Roman" w:hAnsi="Times New Roman" w:cs="Times New Roman"/>
          <w:sz w:val="24"/>
          <w:szCs w:val="24"/>
          <w:lang w:val="fi-FI"/>
        </w:rPr>
        <w:t xml:space="preserve"> 35-52.</w:t>
      </w:r>
    </w:p>
    <w:p w14:paraId="71CAE355"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r w:rsidRPr="00C07D1E">
        <w:rPr>
          <w:rFonts w:ascii="Times New Roman" w:hAnsi="Times New Roman" w:cs="Times New Roman"/>
          <w:sz w:val="24"/>
          <w:szCs w:val="24"/>
          <w:lang w:val="en-US"/>
        </w:rPr>
        <w:t xml:space="preserve">Field J. (2012). Psycholinguistics. The key concepts. The encyclopedia of terms with English equivalents. Translation from English. / </w:t>
      </w:r>
      <w:proofErr w:type="spellStart"/>
      <w:r w:rsidRPr="00C07D1E">
        <w:rPr>
          <w:rFonts w:ascii="Times New Roman" w:hAnsi="Times New Roman" w:cs="Times New Roman"/>
          <w:sz w:val="24"/>
          <w:szCs w:val="24"/>
          <w:lang w:val="en-US"/>
        </w:rPr>
        <w:t>Obshch</w:t>
      </w:r>
      <w:proofErr w:type="spellEnd"/>
      <w:r w:rsidRPr="00C07D1E">
        <w:rPr>
          <w:rFonts w:ascii="Times New Roman" w:hAnsi="Times New Roman" w:cs="Times New Roman"/>
          <w:sz w:val="24"/>
          <w:szCs w:val="24"/>
          <w:lang w:val="en-US"/>
        </w:rPr>
        <w:t xml:space="preserve">. Red. I.V. </w:t>
      </w:r>
      <w:proofErr w:type="spellStart"/>
      <w:r w:rsidRPr="00C07D1E">
        <w:rPr>
          <w:rFonts w:ascii="Times New Roman" w:hAnsi="Times New Roman" w:cs="Times New Roman"/>
          <w:sz w:val="24"/>
          <w:szCs w:val="24"/>
          <w:lang w:val="en-US"/>
        </w:rPr>
        <w:t>Zhuravleva</w:t>
      </w:r>
      <w:proofErr w:type="spellEnd"/>
      <w:r w:rsidRPr="00C07D1E">
        <w:rPr>
          <w:rFonts w:ascii="Times New Roman" w:hAnsi="Times New Roman" w:cs="Times New Roman"/>
          <w:sz w:val="24"/>
          <w:szCs w:val="24"/>
          <w:lang w:val="en-US"/>
        </w:rPr>
        <w:t xml:space="preserve">. M.: </w:t>
      </w:r>
      <w:proofErr w:type="spellStart"/>
      <w:r w:rsidRPr="00C07D1E">
        <w:rPr>
          <w:rFonts w:ascii="Times New Roman" w:hAnsi="Times New Roman" w:cs="Times New Roman"/>
          <w:sz w:val="24"/>
          <w:szCs w:val="24"/>
          <w:lang w:val="en-US"/>
        </w:rPr>
        <w:t>Izdatel'stvo</w:t>
      </w:r>
      <w:proofErr w:type="spellEnd"/>
      <w:r w:rsidRPr="00C07D1E">
        <w:rPr>
          <w:rFonts w:ascii="Times New Roman" w:hAnsi="Times New Roman" w:cs="Times New Roman"/>
          <w:sz w:val="24"/>
          <w:szCs w:val="24"/>
          <w:lang w:val="en-US"/>
        </w:rPr>
        <w:t xml:space="preserve"> LKI, 344 s.</w:t>
      </w:r>
    </w:p>
    <w:p w14:paraId="0F802480"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Chernov</w:t>
      </w:r>
      <w:proofErr w:type="spellEnd"/>
      <w:r w:rsidRPr="00C07D1E">
        <w:rPr>
          <w:rFonts w:ascii="Times New Roman" w:hAnsi="Times New Roman" w:cs="Times New Roman"/>
          <w:sz w:val="24"/>
          <w:szCs w:val="24"/>
          <w:lang w:val="en-US"/>
        </w:rPr>
        <w:t xml:space="preserve"> G.V. (1987). Foundations of simultaneous translation: the course book. – M.: </w:t>
      </w:r>
      <w:proofErr w:type="spellStart"/>
      <w:r w:rsidRPr="00C07D1E">
        <w:rPr>
          <w:rFonts w:ascii="Times New Roman" w:hAnsi="Times New Roman" w:cs="Times New Roman"/>
          <w:sz w:val="24"/>
          <w:szCs w:val="24"/>
          <w:lang w:val="en-US"/>
        </w:rPr>
        <w:t>Vysshaia</w:t>
      </w:r>
      <w:proofErr w:type="spellEnd"/>
      <w:r w:rsidRPr="00C07D1E">
        <w:rPr>
          <w:rFonts w:ascii="Times New Roman" w:hAnsi="Times New Roman" w:cs="Times New Roman"/>
          <w:sz w:val="24"/>
          <w:szCs w:val="24"/>
          <w:lang w:val="en-US"/>
        </w:rPr>
        <w:t xml:space="preserve"> </w:t>
      </w:r>
      <w:proofErr w:type="spellStart"/>
      <w:r w:rsidRPr="00C07D1E">
        <w:rPr>
          <w:rFonts w:ascii="Times New Roman" w:hAnsi="Times New Roman" w:cs="Times New Roman"/>
          <w:sz w:val="24"/>
          <w:szCs w:val="24"/>
          <w:lang w:val="en-US"/>
        </w:rPr>
        <w:t>shkola</w:t>
      </w:r>
      <w:proofErr w:type="spellEnd"/>
      <w:r w:rsidRPr="00C07D1E">
        <w:rPr>
          <w:rFonts w:ascii="Times New Roman" w:hAnsi="Times New Roman" w:cs="Times New Roman"/>
          <w:sz w:val="24"/>
          <w:szCs w:val="24"/>
          <w:lang w:val="en-US"/>
        </w:rPr>
        <w:t>, 256 p.</w:t>
      </w:r>
    </w:p>
    <w:p w14:paraId="4204F647" w14:textId="77777777" w:rsidR="000C5593" w:rsidRPr="00C07D1E" w:rsidRDefault="000C5593" w:rsidP="000C5593">
      <w:pPr>
        <w:pStyle w:val="a6"/>
        <w:numPr>
          <w:ilvl w:val="0"/>
          <w:numId w:val="17"/>
        </w:numPr>
        <w:tabs>
          <w:tab w:val="left" w:pos="284"/>
        </w:tabs>
        <w:autoSpaceDN w:val="0"/>
        <w:spacing w:after="0" w:line="360" w:lineRule="auto"/>
        <w:ind w:left="0" w:right="-1" w:firstLine="0"/>
        <w:contextualSpacing w:val="0"/>
        <w:jc w:val="both"/>
        <w:rPr>
          <w:rFonts w:ascii="Times New Roman" w:hAnsi="Times New Roman" w:cs="Times New Roman"/>
          <w:sz w:val="24"/>
          <w:szCs w:val="24"/>
          <w:lang w:val="en-US"/>
        </w:rPr>
      </w:pPr>
      <w:proofErr w:type="spellStart"/>
      <w:r w:rsidRPr="00C07D1E">
        <w:rPr>
          <w:rFonts w:ascii="Times New Roman" w:hAnsi="Times New Roman" w:cs="Times New Roman"/>
          <w:sz w:val="24"/>
          <w:szCs w:val="24"/>
          <w:lang w:val="en-US"/>
        </w:rPr>
        <w:t>Shveitser</w:t>
      </w:r>
      <w:proofErr w:type="spellEnd"/>
      <w:r w:rsidRPr="00C07D1E">
        <w:rPr>
          <w:rFonts w:ascii="Times New Roman" w:hAnsi="Times New Roman" w:cs="Times New Roman"/>
          <w:sz w:val="24"/>
          <w:szCs w:val="24"/>
          <w:lang w:val="en-US"/>
        </w:rPr>
        <w:t xml:space="preserve"> A.D. (1988). Translation theory (status, problems, aspects). M</w:t>
      </w:r>
      <w:r w:rsidRPr="00C07D1E">
        <w:rPr>
          <w:rFonts w:ascii="Times New Roman" w:hAnsi="Times New Roman" w:cs="Times New Roman"/>
          <w:sz w:val="24"/>
          <w:szCs w:val="24"/>
        </w:rPr>
        <w:t xml:space="preserve">., 215 </w:t>
      </w:r>
      <w:r w:rsidRPr="00C07D1E">
        <w:rPr>
          <w:rFonts w:ascii="Times New Roman" w:hAnsi="Times New Roman" w:cs="Times New Roman"/>
          <w:sz w:val="24"/>
          <w:szCs w:val="24"/>
          <w:lang w:val="en-US"/>
        </w:rPr>
        <w:t>p</w:t>
      </w:r>
      <w:r w:rsidRPr="00C07D1E">
        <w:rPr>
          <w:rFonts w:ascii="Times New Roman" w:hAnsi="Times New Roman" w:cs="Times New Roman"/>
          <w:sz w:val="24"/>
          <w:szCs w:val="24"/>
        </w:rPr>
        <w:t>.</w:t>
      </w:r>
    </w:p>
    <w:p w14:paraId="421D9268" w14:textId="77777777" w:rsidR="00C07D1E" w:rsidRDefault="00C07D1E" w:rsidP="000C5593">
      <w:pPr>
        <w:spacing w:after="0" w:line="360" w:lineRule="auto"/>
        <w:ind w:firstLine="284"/>
        <w:jc w:val="right"/>
        <w:rPr>
          <w:rFonts w:ascii="Times New Roman" w:hAnsi="Times New Roman" w:cs="Times New Roman"/>
          <w:b/>
          <w:bCs/>
        </w:rPr>
      </w:pPr>
    </w:p>
    <w:p w14:paraId="75F2E7B9" w14:textId="77777777" w:rsidR="000C5593" w:rsidRPr="00C07D1E" w:rsidRDefault="000C5593" w:rsidP="000C5593">
      <w:pPr>
        <w:spacing w:after="0" w:line="360" w:lineRule="auto"/>
        <w:ind w:firstLine="284"/>
        <w:jc w:val="right"/>
        <w:rPr>
          <w:rFonts w:ascii="Times New Roman" w:eastAsia="Times New Roman" w:hAnsi="Times New Roman" w:cs="Times New Roman"/>
          <w:b/>
          <w:bCs/>
          <w:sz w:val="24"/>
          <w:szCs w:val="24"/>
        </w:rPr>
      </w:pPr>
      <w:r w:rsidRPr="00C07D1E">
        <w:rPr>
          <w:rFonts w:ascii="Times New Roman" w:hAnsi="Times New Roman" w:cs="Times New Roman"/>
          <w:b/>
          <w:bCs/>
          <w:sz w:val="24"/>
          <w:szCs w:val="24"/>
        </w:rPr>
        <w:t>УДК 811.111</w:t>
      </w:r>
    </w:p>
    <w:p w14:paraId="02B09A4C" w14:textId="77777777" w:rsidR="000C5593" w:rsidRPr="00C07D1E" w:rsidRDefault="000C5593" w:rsidP="000C5593">
      <w:pPr>
        <w:spacing w:after="0" w:line="360" w:lineRule="auto"/>
        <w:ind w:firstLine="284"/>
        <w:jc w:val="right"/>
        <w:rPr>
          <w:rFonts w:ascii="Times New Roman" w:eastAsia="Times New Roman Bold" w:hAnsi="Times New Roman" w:cs="Times New Roman"/>
          <w:b/>
          <w:bCs/>
          <w:sz w:val="24"/>
          <w:szCs w:val="24"/>
        </w:rPr>
      </w:pPr>
      <w:r w:rsidRPr="00C07D1E">
        <w:rPr>
          <w:rFonts w:ascii="Times New Roman" w:hAnsi="Times New Roman" w:cs="Times New Roman"/>
          <w:b/>
          <w:bCs/>
          <w:sz w:val="24"/>
          <w:szCs w:val="24"/>
        </w:rPr>
        <w:t xml:space="preserve">Г.А. Паршутина </w:t>
      </w:r>
    </w:p>
    <w:p w14:paraId="4C1C1346" w14:textId="77777777" w:rsidR="000C5593" w:rsidRPr="00C07D1E" w:rsidRDefault="000C5593" w:rsidP="000C5593">
      <w:pPr>
        <w:spacing w:after="0" w:line="360" w:lineRule="auto"/>
        <w:ind w:firstLine="284"/>
        <w:jc w:val="right"/>
        <w:rPr>
          <w:rFonts w:ascii="Times New Roman" w:eastAsia="Times New Roman Bold" w:hAnsi="Times New Roman" w:cs="Times New Roman"/>
          <w:b/>
          <w:bCs/>
          <w:sz w:val="24"/>
          <w:szCs w:val="24"/>
        </w:rPr>
      </w:pPr>
      <w:r w:rsidRPr="00C07D1E">
        <w:rPr>
          <w:rFonts w:ascii="Times New Roman" w:hAnsi="Times New Roman" w:cs="Times New Roman"/>
          <w:b/>
          <w:bCs/>
          <w:sz w:val="24"/>
          <w:szCs w:val="24"/>
        </w:rPr>
        <w:t>МГИМО (Университет) МИД России</w:t>
      </w:r>
    </w:p>
    <w:p w14:paraId="6C1C5113" w14:textId="77777777" w:rsidR="000C5593" w:rsidRPr="00C07D1E" w:rsidRDefault="000C5593" w:rsidP="000C5593">
      <w:pPr>
        <w:spacing w:after="0" w:line="360" w:lineRule="auto"/>
        <w:ind w:left="660" w:right="60" w:firstLine="284"/>
        <w:jc w:val="center"/>
        <w:rPr>
          <w:rFonts w:ascii="Times New Roman" w:eastAsia="Times New Roman Bold" w:hAnsi="Times New Roman" w:cs="Times New Roman"/>
          <w:b/>
          <w:bCs/>
          <w:sz w:val="24"/>
          <w:szCs w:val="24"/>
        </w:rPr>
      </w:pPr>
    </w:p>
    <w:p w14:paraId="155F4549" w14:textId="77777777" w:rsidR="000C5593" w:rsidRPr="00C07D1E" w:rsidRDefault="000C5593" w:rsidP="000C5593">
      <w:pPr>
        <w:spacing w:after="0" w:line="360" w:lineRule="auto"/>
        <w:jc w:val="center"/>
        <w:rPr>
          <w:rFonts w:ascii="Times New Roman" w:eastAsia="Times New Roman Bold" w:hAnsi="Times New Roman" w:cs="Times New Roman"/>
          <w:b/>
          <w:bCs/>
          <w:sz w:val="24"/>
          <w:szCs w:val="24"/>
        </w:rPr>
      </w:pPr>
      <w:r w:rsidRPr="00C07D1E">
        <w:rPr>
          <w:rFonts w:ascii="Times New Roman" w:hAnsi="Times New Roman" w:cs="Times New Roman"/>
          <w:b/>
          <w:bCs/>
          <w:sz w:val="24"/>
          <w:szCs w:val="24"/>
        </w:rPr>
        <w:t>ФУНКЦИОНАЛЬНАЯ МНОГОПЛАНОВОСТЬ ГЛАГОЛОВ КОММУНИКАЦИИ В АНГЛИЙСКОМ ДЕЛОВОМ ДИСКУРСЕ</w:t>
      </w:r>
    </w:p>
    <w:p w14:paraId="02F1ACE8" w14:textId="77777777" w:rsidR="007E600E" w:rsidRPr="00C07D1E" w:rsidRDefault="007E600E" w:rsidP="000C5593">
      <w:pPr>
        <w:spacing w:after="0" w:line="360" w:lineRule="auto"/>
        <w:jc w:val="center"/>
        <w:rPr>
          <w:rFonts w:ascii="Times New Roman" w:hAnsi="Times New Roman" w:cs="Times New Roman"/>
          <w:b/>
          <w:bCs/>
          <w:sz w:val="24"/>
          <w:szCs w:val="24"/>
        </w:rPr>
      </w:pPr>
    </w:p>
    <w:p w14:paraId="0C82FA47" w14:textId="77777777" w:rsidR="000C5593" w:rsidRPr="00C07D1E" w:rsidRDefault="000C5593" w:rsidP="000C5593">
      <w:pPr>
        <w:spacing w:after="0" w:line="360" w:lineRule="auto"/>
        <w:jc w:val="center"/>
        <w:rPr>
          <w:rFonts w:ascii="Times New Roman" w:eastAsia="Times New Roman Bold" w:hAnsi="Times New Roman" w:cs="Times New Roman"/>
          <w:b/>
          <w:bCs/>
          <w:sz w:val="24"/>
          <w:szCs w:val="24"/>
          <w:lang w:val="en-US"/>
        </w:rPr>
      </w:pPr>
      <w:r w:rsidRPr="00C07D1E">
        <w:rPr>
          <w:rFonts w:ascii="Times New Roman" w:hAnsi="Times New Roman" w:cs="Times New Roman"/>
          <w:b/>
          <w:bCs/>
          <w:sz w:val="24"/>
          <w:szCs w:val="24"/>
          <w:lang w:val="en-US"/>
        </w:rPr>
        <w:t>FUNCTIONAL DIVERSITY OF VERBS OF COMMUNICATION IN ENGLISH BUSINESS DISCOURSE</w:t>
      </w:r>
    </w:p>
    <w:p w14:paraId="17C83FE7" w14:textId="77777777" w:rsidR="000C5593" w:rsidRPr="00C07D1E" w:rsidRDefault="000C5593" w:rsidP="000C5593">
      <w:pPr>
        <w:spacing w:after="0" w:line="360" w:lineRule="auto"/>
        <w:ind w:firstLine="284"/>
        <w:jc w:val="both"/>
        <w:rPr>
          <w:rFonts w:ascii="Times New Roman" w:eastAsia="Times New Roman" w:hAnsi="Times New Roman" w:cs="Times New Roman"/>
          <w:i/>
          <w:iCs/>
          <w:sz w:val="24"/>
          <w:szCs w:val="24"/>
        </w:rPr>
      </w:pPr>
      <w:r w:rsidRPr="00C07D1E">
        <w:rPr>
          <w:rFonts w:ascii="Times New Roman" w:hAnsi="Times New Roman" w:cs="Times New Roman"/>
          <w:i/>
          <w:iCs/>
          <w:sz w:val="24"/>
          <w:szCs w:val="24"/>
        </w:rPr>
        <w:t xml:space="preserve">В статье рассматриваются такие функциональные свойства глаголов коммуникации как </w:t>
      </w:r>
      <w:proofErr w:type="spellStart"/>
      <w:r w:rsidRPr="00C07D1E">
        <w:rPr>
          <w:rFonts w:ascii="Times New Roman" w:hAnsi="Times New Roman" w:cs="Times New Roman"/>
          <w:i/>
          <w:iCs/>
          <w:sz w:val="24"/>
          <w:szCs w:val="24"/>
        </w:rPr>
        <w:t>интенциональность</w:t>
      </w:r>
      <w:proofErr w:type="spellEnd"/>
      <w:r w:rsidRPr="00C07D1E">
        <w:rPr>
          <w:rFonts w:ascii="Times New Roman" w:hAnsi="Times New Roman" w:cs="Times New Roman"/>
          <w:i/>
          <w:iCs/>
          <w:sz w:val="24"/>
          <w:szCs w:val="24"/>
        </w:rPr>
        <w:t xml:space="preserve">, ситуативная ориентированность, способность оформлять </w:t>
      </w:r>
      <w:proofErr w:type="spellStart"/>
      <w:r w:rsidRPr="00C07D1E">
        <w:rPr>
          <w:rFonts w:ascii="Times New Roman" w:hAnsi="Times New Roman" w:cs="Times New Roman"/>
          <w:i/>
          <w:iCs/>
          <w:sz w:val="24"/>
          <w:szCs w:val="24"/>
        </w:rPr>
        <w:t>микроконтекст</w:t>
      </w:r>
      <w:proofErr w:type="spellEnd"/>
      <w:r w:rsidRPr="00C07D1E">
        <w:rPr>
          <w:rFonts w:ascii="Times New Roman" w:hAnsi="Times New Roman" w:cs="Times New Roman"/>
          <w:i/>
          <w:iCs/>
          <w:sz w:val="24"/>
          <w:szCs w:val="24"/>
        </w:rPr>
        <w:t>, а также коммуникативно-прагматические свойства на материале английского делового дискурса. Автор обращает внимание на то, что изучение функциональных свойств глаголов коммуникации имеет практическую значимость для совершенствования не только делового, но и других типов дискурса.</w:t>
      </w:r>
    </w:p>
    <w:p w14:paraId="78483DAC" w14:textId="77777777" w:rsidR="000C5593" w:rsidRPr="00C07D1E" w:rsidRDefault="000C5593" w:rsidP="000C5593">
      <w:pPr>
        <w:spacing w:after="0" w:line="360" w:lineRule="auto"/>
        <w:ind w:firstLine="284"/>
        <w:jc w:val="both"/>
        <w:rPr>
          <w:rFonts w:ascii="Times New Roman" w:eastAsia="Times New Roman" w:hAnsi="Times New Roman" w:cs="Times New Roman"/>
          <w:i/>
          <w:iCs/>
          <w:sz w:val="24"/>
          <w:szCs w:val="24"/>
        </w:rPr>
      </w:pPr>
      <w:r w:rsidRPr="00C07D1E">
        <w:rPr>
          <w:rFonts w:ascii="Times New Roman" w:hAnsi="Times New Roman" w:cs="Times New Roman"/>
          <w:i/>
          <w:iCs/>
          <w:sz w:val="24"/>
          <w:szCs w:val="24"/>
        </w:rPr>
        <w:t xml:space="preserve">Ключевые слова: глаголы коммуникации, </w:t>
      </w:r>
      <w:proofErr w:type="spellStart"/>
      <w:r w:rsidRPr="00C07D1E">
        <w:rPr>
          <w:rFonts w:ascii="Times New Roman" w:hAnsi="Times New Roman" w:cs="Times New Roman"/>
          <w:i/>
          <w:iCs/>
          <w:sz w:val="24"/>
          <w:szCs w:val="24"/>
        </w:rPr>
        <w:t>полифункциональность</w:t>
      </w:r>
      <w:proofErr w:type="spellEnd"/>
      <w:r w:rsidRPr="00C07D1E">
        <w:rPr>
          <w:rFonts w:ascii="Times New Roman" w:hAnsi="Times New Roman" w:cs="Times New Roman"/>
          <w:i/>
          <w:iCs/>
          <w:sz w:val="24"/>
          <w:szCs w:val="24"/>
        </w:rPr>
        <w:t>, речевое воздействие, функционально-структурное назначение глаголов коммуникации.</w:t>
      </w:r>
    </w:p>
    <w:p w14:paraId="0672EC5B" w14:textId="77777777" w:rsidR="000C5593" w:rsidRPr="00C07D1E" w:rsidRDefault="000C5593" w:rsidP="000C5593">
      <w:pPr>
        <w:spacing w:after="0" w:line="360" w:lineRule="auto"/>
        <w:ind w:firstLine="284"/>
        <w:jc w:val="both"/>
        <w:rPr>
          <w:rFonts w:ascii="Times New Roman" w:eastAsia="Times New Roman" w:hAnsi="Times New Roman" w:cs="Times New Roman"/>
          <w:i/>
          <w:iCs/>
          <w:sz w:val="24"/>
          <w:szCs w:val="24"/>
          <w:lang w:val="en-US"/>
        </w:rPr>
      </w:pPr>
      <w:r w:rsidRPr="00C07D1E">
        <w:rPr>
          <w:rFonts w:ascii="Times New Roman" w:hAnsi="Times New Roman" w:cs="Times New Roman"/>
          <w:i/>
          <w:iCs/>
          <w:sz w:val="24"/>
          <w:szCs w:val="24"/>
          <w:lang w:val="en-US"/>
        </w:rPr>
        <w:t xml:space="preserve">The article describes the functional properties of verbs of communication such as communication intentionality, situational orientation, ability to execute </w:t>
      </w:r>
      <w:proofErr w:type="spellStart"/>
      <w:r w:rsidRPr="00C07D1E">
        <w:rPr>
          <w:rFonts w:ascii="Times New Roman" w:hAnsi="Times New Roman" w:cs="Times New Roman"/>
          <w:i/>
          <w:iCs/>
          <w:sz w:val="24"/>
          <w:szCs w:val="24"/>
          <w:lang w:val="en-US"/>
        </w:rPr>
        <w:t>microcontext</w:t>
      </w:r>
      <w:proofErr w:type="spellEnd"/>
      <w:r w:rsidRPr="00C07D1E">
        <w:rPr>
          <w:rFonts w:ascii="Times New Roman" w:hAnsi="Times New Roman" w:cs="Times New Roman"/>
          <w:i/>
          <w:iCs/>
          <w:sz w:val="24"/>
          <w:szCs w:val="24"/>
          <w:lang w:val="en-US"/>
        </w:rPr>
        <w:t xml:space="preserve"> and discourse-pragmatic properties in the English business discourse. The author draws attention to the fact that the study of the functional properties of reporting verbs can be of practical significance to </w:t>
      </w:r>
      <w:proofErr w:type="spellStart"/>
      <w:r w:rsidRPr="00C07D1E">
        <w:rPr>
          <w:rFonts w:ascii="Times New Roman" w:hAnsi="Times New Roman" w:cs="Times New Roman"/>
          <w:i/>
          <w:iCs/>
          <w:sz w:val="24"/>
          <w:szCs w:val="24"/>
          <w:lang w:val="en-US"/>
        </w:rPr>
        <w:t>improvenot</w:t>
      </w:r>
      <w:proofErr w:type="spellEnd"/>
      <w:r w:rsidRPr="00C07D1E">
        <w:rPr>
          <w:rFonts w:ascii="Times New Roman" w:hAnsi="Times New Roman" w:cs="Times New Roman"/>
          <w:i/>
          <w:iCs/>
          <w:sz w:val="24"/>
          <w:szCs w:val="24"/>
          <w:lang w:val="en-US"/>
        </w:rPr>
        <w:t xml:space="preserve"> only business discourse as well as other discourse types.</w:t>
      </w:r>
    </w:p>
    <w:p w14:paraId="01E21A7B" w14:textId="77777777" w:rsidR="000C5593" w:rsidRPr="00C07D1E" w:rsidRDefault="000C5593" w:rsidP="000C5593">
      <w:pPr>
        <w:spacing w:after="0" w:line="360" w:lineRule="auto"/>
        <w:ind w:firstLine="284"/>
        <w:jc w:val="both"/>
        <w:rPr>
          <w:rFonts w:ascii="Times New Roman" w:eastAsia="Times New Roman" w:hAnsi="Times New Roman" w:cs="Times New Roman"/>
          <w:i/>
          <w:iCs/>
          <w:sz w:val="24"/>
          <w:szCs w:val="24"/>
          <w:lang w:val="en-US"/>
        </w:rPr>
      </w:pPr>
      <w:r w:rsidRPr="00C07D1E">
        <w:rPr>
          <w:rFonts w:ascii="Times New Roman" w:hAnsi="Times New Roman" w:cs="Times New Roman"/>
          <w:i/>
          <w:iCs/>
          <w:sz w:val="24"/>
          <w:szCs w:val="24"/>
          <w:lang w:val="en-US"/>
        </w:rPr>
        <w:lastRenderedPageBreak/>
        <w:t xml:space="preserve">Key words: verbs of communication, </w:t>
      </w:r>
      <w:proofErr w:type="spellStart"/>
      <w:r w:rsidRPr="00C07D1E">
        <w:rPr>
          <w:rFonts w:ascii="Times New Roman" w:hAnsi="Times New Roman" w:cs="Times New Roman"/>
          <w:i/>
          <w:iCs/>
          <w:sz w:val="24"/>
          <w:szCs w:val="24"/>
          <w:lang w:val="en-US"/>
        </w:rPr>
        <w:t>multifunctionality</w:t>
      </w:r>
      <w:proofErr w:type="spellEnd"/>
      <w:r w:rsidRPr="00C07D1E">
        <w:rPr>
          <w:rFonts w:ascii="Times New Roman" w:hAnsi="Times New Roman" w:cs="Times New Roman"/>
          <w:i/>
          <w:iCs/>
          <w:sz w:val="24"/>
          <w:szCs w:val="24"/>
          <w:lang w:val="en-US"/>
        </w:rPr>
        <w:t>, speech effects, functional and structural designation of verbs of communication.</w:t>
      </w:r>
    </w:p>
    <w:p w14:paraId="5A1E95BB" w14:textId="4DBE89DC"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С</w:t>
      </w:r>
      <w:r>
        <w:rPr>
          <w:rFonts w:ascii="Times New Roman" w:hAnsi="Times New Roman" w:cs="Times New Roman"/>
          <w:sz w:val="28"/>
          <w:szCs w:val="28"/>
        </w:rPr>
        <w:t>овременный процесс глобализации</w:t>
      </w:r>
      <w:r w:rsidRPr="00CD0DE0">
        <w:rPr>
          <w:rFonts w:ascii="Times New Roman" w:hAnsi="Times New Roman" w:cs="Times New Roman"/>
          <w:sz w:val="28"/>
          <w:szCs w:val="28"/>
        </w:rPr>
        <w:t xml:space="preserve"> </w:t>
      </w:r>
      <w:r w:rsidRPr="00DE4E13">
        <w:rPr>
          <w:rFonts w:ascii="Times New Roman" w:hAnsi="Times New Roman" w:cs="Times New Roman"/>
          <w:sz w:val="28"/>
          <w:szCs w:val="28"/>
        </w:rPr>
        <w:t>сопровождается расширением диапазона международной коммуникации, вербальной основой которой выступает английский язы</w:t>
      </w:r>
      <w:r w:rsidR="009D5718">
        <w:rPr>
          <w:rFonts w:ascii="Times New Roman" w:hAnsi="Times New Roman" w:cs="Times New Roman"/>
          <w:sz w:val="28"/>
          <w:szCs w:val="28"/>
        </w:rPr>
        <w:t>к – общепринятый второй язык [11;</w:t>
      </w:r>
      <w:r w:rsidR="007763AE">
        <w:rPr>
          <w:rFonts w:ascii="Times New Roman" w:hAnsi="Times New Roman" w:cs="Times New Roman"/>
          <w:sz w:val="28"/>
          <w:szCs w:val="28"/>
        </w:rPr>
        <w:t xml:space="preserve"> 12;</w:t>
      </w:r>
      <w:r w:rsidR="009D5718">
        <w:rPr>
          <w:rFonts w:ascii="Times New Roman" w:hAnsi="Times New Roman" w:cs="Times New Roman"/>
          <w:sz w:val="28"/>
          <w:szCs w:val="28"/>
        </w:rPr>
        <w:t xml:space="preserve"> </w:t>
      </w:r>
      <w:r w:rsidRPr="00DE4E13">
        <w:rPr>
          <w:rFonts w:ascii="Times New Roman" w:hAnsi="Times New Roman" w:cs="Times New Roman"/>
          <w:sz w:val="28"/>
          <w:szCs w:val="28"/>
        </w:rPr>
        <w:t>1</w:t>
      </w:r>
      <w:r w:rsidR="007763AE">
        <w:rPr>
          <w:rFonts w:ascii="Times New Roman" w:hAnsi="Times New Roman" w:cs="Times New Roman"/>
          <w:sz w:val="28"/>
          <w:szCs w:val="28"/>
        </w:rPr>
        <w:t>6</w:t>
      </w:r>
      <w:r w:rsidRPr="00DE4E13">
        <w:rPr>
          <w:rFonts w:ascii="Times New Roman" w:hAnsi="Times New Roman" w:cs="Times New Roman"/>
          <w:sz w:val="28"/>
          <w:szCs w:val="28"/>
        </w:rPr>
        <w:t>].</w:t>
      </w:r>
      <w:r w:rsidRPr="00CD0DE0">
        <w:rPr>
          <w:rFonts w:ascii="Times New Roman" w:hAnsi="Times New Roman" w:cs="Times New Roman"/>
          <w:sz w:val="28"/>
          <w:szCs w:val="28"/>
        </w:rPr>
        <w:t xml:space="preserve"> </w:t>
      </w:r>
      <w:r w:rsidRPr="00DE4E13">
        <w:rPr>
          <w:rFonts w:ascii="Times New Roman" w:hAnsi="Times New Roman" w:cs="Times New Roman"/>
          <w:sz w:val="28"/>
          <w:szCs w:val="28"/>
        </w:rPr>
        <w:t>Созданные на сегодняшний день научные, культурные, экономические и деловые отношения между странами и их представителями на базе английского языка подтверждают, что деловое общение является одним из самых распространенных видов коммуникации в условиях формирования глобальной информационной сети [5</w:t>
      </w:r>
      <w:r w:rsidR="0045613D">
        <w:rPr>
          <w:rFonts w:ascii="Times New Roman" w:hAnsi="Times New Roman" w:cs="Times New Roman"/>
          <w:sz w:val="28"/>
          <w:szCs w:val="28"/>
        </w:rPr>
        <w:t>; 7</w:t>
      </w:r>
      <w:r w:rsidRPr="00DE4E13">
        <w:rPr>
          <w:rFonts w:ascii="Times New Roman" w:hAnsi="Times New Roman" w:cs="Times New Roman"/>
          <w:sz w:val="28"/>
          <w:szCs w:val="28"/>
        </w:rPr>
        <w:t xml:space="preserve">]. Сама система коммуникации довольно сложный феномен, включающий (но не ограничивающийся) систему языка. Направленное функционирование этой системы определяется таким системообразующим фактором, как ориентированность речевого акта на максимально эффективное выполнение коммуникативных задач. </w:t>
      </w:r>
    </w:p>
    <w:p w14:paraId="626317DA" w14:textId="47D8E650"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В структуре речевого акта</w:t>
      </w:r>
      <w:r w:rsidRPr="00CD0DE0">
        <w:rPr>
          <w:rFonts w:ascii="Times New Roman" w:hAnsi="Times New Roman" w:cs="Times New Roman"/>
          <w:sz w:val="28"/>
          <w:szCs w:val="28"/>
        </w:rPr>
        <w:t xml:space="preserve"> </w:t>
      </w:r>
      <w:r>
        <w:rPr>
          <w:rFonts w:ascii="Times New Roman" w:hAnsi="Times New Roman" w:cs="Times New Roman"/>
          <w:sz w:val="28"/>
          <w:szCs w:val="28"/>
        </w:rPr>
        <w:t>особое место</w:t>
      </w:r>
      <w:r w:rsidRPr="00CD0DE0">
        <w:rPr>
          <w:rFonts w:ascii="Times New Roman" w:hAnsi="Times New Roman" w:cs="Times New Roman"/>
          <w:sz w:val="28"/>
          <w:szCs w:val="28"/>
        </w:rPr>
        <w:t xml:space="preserve"> </w:t>
      </w:r>
      <w:r>
        <w:rPr>
          <w:rFonts w:ascii="Times New Roman" w:hAnsi="Times New Roman" w:cs="Times New Roman"/>
          <w:sz w:val="28"/>
          <w:szCs w:val="28"/>
        </w:rPr>
        <w:t>занимает</w:t>
      </w:r>
      <w:r w:rsidRPr="00CD0DE0">
        <w:rPr>
          <w:rFonts w:ascii="Times New Roman" w:hAnsi="Times New Roman" w:cs="Times New Roman"/>
          <w:sz w:val="28"/>
          <w:szCs w:val="28"/>
        </w:rPr>
        <w:t xml:space="preserve"> </w:t>
      </w:r>
      <w:r w:rsidRPr="00DE4E13">
        <w:rPr>
          <w:rFonts w:ascii="Times New Roman" w:hAnsi="Times New Roman" w:cs="Times New Roman"/>
          <w:sz w:val="28"/>
          <w:szCs w:val="28"/>
        </w:rPr>
        <w:t>глагол. Он может отражать как свойства, так и отношения предметов; в то же время он должен отражать движение, развити</w:t>
      </w:r>
      <w:r w:rsidR="00DF257A">
        <w:rPr>
          <w:rFonts w:ascii="Times New Roman" w:hAnsi="Times New Roman" w:cs="Times New Roman"/>
          <w:sz w:val="28"/>
          <w:szCs w:val="28"/>
        </w:rPr>
        <w:t>е как форму их существования [15</w:t>
      </w:r>
      <w:r w:rsidRPr="00DE4E13">
        <w:rPr>
          <w:rFonts w:ascii="Times New Roman" w:hAnsi="Times New Roman" w:cs="Times New Roman"/>
          <w:sz w:val="28"/>
          <w:szCs w:val="28"/>
        </w:rPr>
        <w:t>].</w:t>
      </w:r>
    </w:p>
    <w:p w14:paraId="0E96ECC7" w14:textId="6A7D3438"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Это двойное предназначение глагольного знака и представляет причину его сложной природы, его многофункциональности, его не только </w:t>
      </w:r>
      <w:proofErr w:type="spellStart"/>
      <w:r w:rsidRPr="00DE4E13">
        <w:rPr>
          <w:rFonts w:ascii="Times New Roman" w:hAnsi="Times New Roman" w:cs="Times New Roman"/>
          <w:sz w:val="28"/>
          <w:szCs w:val="28"/>
        </w:rPr>
        <w:t>смыслонесущей</w:t>
      </w:r>
      <w:proofErr w:type="spellEnd"/>
      <w:r w:rsidRPr="00DE4E13">
        <w:rPr>
          <w:rFonts w:ascii="Times New Roman" w:hAnsi="Times New Roman" w:cs="Times New Roman"/>
          <w:sz w:val="28"/>
          <w:szCs w:val="28"/>
        </w:rPr>
        <w:t>, но и конструирующей (</w:t>
      </w:r>
      <w:proofErr w:type="spellStart"/>
      <w:r w:rsidRPr="00DE4E13">
        <w:rPr>
          <w:rFonts w:ascii="Times New Roman" w:hAnsi="Times New Roman" w:cs="Times New Roman"/>
          <w:sz w:val="28"/>
          <w:szCs w:val="28"/>
        </w:rPr>
        <w:t>предицирующей</w:t>
      </w:r>
      <w:proofErr w:type="spellEnd"/>
      <w:r w:rsidRPr="00DE4E13">
        <w:rPr>
          <w:rFonts w:ascii="Times New Roman" w:hAnsi="Times New Roman" w:cs="Times New Roman"/>
          <w:sz w:val="28"/>
          <w:szCs w:val="28"/>
        </w:rPr>
        <w:t xml:space="preserve">) функции в высказывании. Глагол является организующим центром высказывания, вершиной предложения, согласно </w:t>
      </w:r>
      <w:proofErr w:type="spellStart"/>
      <w:r w:rsidRPr="00DE4E13">
        <w:rPr>
          <w:rFonts w:ascii="Times New Roman" w:hAnsi="Times New Roman" w:cs="Times New Roman"/>
          <w:sz w:val="28"/>
          <w:szCs w:val="28"/>
        </w:rPr>
        <w:t>вербо</w:t>
      </w:r>
      <w:r>
        <w:rPr>
          <w:rFonts w:ascii="Times New Roman" w:hAnsi="Times New Roman" w:cs="Times New Roman"/>
          <w:sz w:val="28"/>
          <w:szCs w:val="28"/>
        </w:rPr>
        <w:t>центрической</w:t>
      </w:r>
      <w:proofErr w:type="spellEnd"/>
      <w:r>
        <w:rPr>
          <w:rFonts w:ascii="Times New Roman" w:hAnsi="Times New Roman" w:cs="Times New Roman"/>
          <w:sz w:val="28"/>
          <w:szCs w:val="28"/>
        </w:rPr>
        <w:t xml:space="preserve"> теории предложения</w:t>
      </w:r>
      <w:r w:rsidRPr="00CD0DE0">
        <w:rPr>
          <w:rFonts w:ascii="Times New Roman" w:hAnsi="Times New Roman" w:cs="Times New Roman"/>
          <w:sz w:val="28"/>
          <w:szCs w:val="28"/>
        </w:rPr>
        <w:t xml:space="preserve"> </w:t>
      </w:r>
      <w:r w:rsidR="00E42AC2">
        <w:rPr>
          <w:rFonts w:ascii="Times New Roman" w:hAnsi="Times New Roman" w:cs="Times New Roman"/>
          <w:sz w:val="28"/>
          <w:szCs w:val="28"/>
        </w:rPr>
        <w:t>[13</w:t>
      </w:r>
      <w:r w:rsidR="00DF257A">
        <w:rPr>
          <w:rFonts w:ascii="Times New Roman" w:hAnsi="Times New Roman" w:cs="Times New Roman"/>
          <w:sz w:val="28"/>
          <w:szCs w:val="28"/>
        </w:rPr>
        <w:t>; 14</w:t>
      </w:r>
      <w:r w:rsidRPr="00DE4E13">
        <w:rPr>
          <w:rFonts w:ascii="Times New Roman" w:hAnsi="Times New Roman" w:cs="Times New Roman"/>
          <w:sz w:val="28"/>
          <w:szCs w:val="28"/>
        </w:rPr>
        <w:t>].</w:t>
      </w:r>
    </w:p>
    <w:p w14:paraId="4F0634F5"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В работах Н.Д. Арутюновой, В.В. Виноградова, Ю.Д. Апресяна, В.Г. Гака, С.Д. </w:t>
      </w:r>
      <w:proofErr w:type="spellStart"/>
      <w:r w:rsidRPr="00DE4E13">
        <w:rPr>
          <w:rFonts w:ascii="Times New Roman" w:hAnsi="Times New Roman" w:cs="Times New Roman"/>
          <w:sz w:val="28"/>
          <w:szCs w:val="28"/>
        </w:rPr>
        <w:t>Кацнельсона</w:t>
      </w:r>
      <w:proofErr w:type="spellEnd"/>
      <w:r w:rsidRPr="00DE4E13">
        <w:rPr>
          <w:rFonts w:ascii="Times New Roman" w:hAnsi="Times New Roman" w:cs="Times New Roman"/>
          <w:sz w:val="28"/>
          <w:szCs w:val="28"/>
        </w:rPr>
        <w:t xml:space="preserve"> и других известных ученых указывается, что по своему значению глагол представляет компактный образ предложения: он передает не отдельные явления, а ситуации, отношения, действия-отношения и т.п. [1; 4].</w:t>
      </w:r>
    </w:p>
    <w:p w14:paraId="3C2A6A5B"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lastRenderedPageBreak/>
        <w:t xml:space="preserve">Как элемент речи, глагол динамичен и интерактивен по своей природе и не может быть вне процесса взаимодействия человека и его окружения. Всякое речевое действие в своей основе является образом взаимодействия говорящего и объекта говорения. То есть какой бы формы ни был речевой акт, говорящий всегда как бы произносит «я говорю», только это «говорю» приобретает различные модусы значения в зависимости от своей конкретной формы [2]. Наиболее дискретную, ядерную форму выражения этих модусов представляют глаголы коммуникации. </w:t>
      </w:r>
    </w:p>
    <w:p w14:paraId="423EE63F"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 Глаголы коммуникации входят в пласт наиболее употребительной лексики словарного фонда языка [3; 4]. Это обусловливается тем, что глаголы коммуникации структурируют речевую сферу деятельности человека – речь, в свою очередь, как категория психическая отражает остальные виды его деятельности, выполняет коммуникативную, гносеологическую, прагматическую и прочие функции. Как единицы языка в речи эти глаголы активизируют те стороны своего </w:t>
      </w:r>
      <w:proofErr w:type="spellStart"/>
      <w:r w:rsidRPr="00DE4E13">
        <w:rPr>
          <w:rFonts w:ascii="Times New Roman" w:hAnsi="Times New Roman" w:cs="Times New Roman"/>
          <w:sz w:val="28"/>
          <w:szCs w:val="28"/>
        </w:rPr>
        <w:t>прагма</w:t>
      </w:r>
      <w:proofErr w:type="spellEnd"/>
      <w:r w:rsidRPr="00DE4E13">
        <w:rPr>
          <w:rFonts w:ascii="Times New Roman" w:hAnsi="Times New Roman" w:cs="Times New Roman"/>
          <w:sz w:val="28"/>
          <w:szCs w:val="28"/>
        </w:rPr>
        <w:t xml:space="preserve">-семантического потенциала, которые важны для достижения определенной цели. </w:t>
      </w:r>
    </w:p>
    <w:p w14:paraId="0213D9C7"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Участие глаголов коммуникации в формировании общей смысловой и прагматической системности произведения речи важно для гармонизации коммуникативной деятельности как порождающей, так и воспринимающей речь сторон. Богатое смысловое наполнение глаголов коммуникации обусловливает их универсальность и многофункциональность, обеспечивает четкое движение системы дискурса к поставленной коммуникативной цели и облегчает процесс взаимопонимания партнеров, приводя его к оптимуму. В плане повышения речевого воздействия на адресата потенциал глаголов коммуникации нельзя недооценивать, что особенно </w:t>
      </w:r>
      <w:proofErr w:type="spellStart"/>
      <w:r w:rsidRPr="00DE4E13">
        <w:rPr>
          <w:rFonts w:ascii="Times New Roman" w:hAnsi="Times New Roman" w:cs="Times New Roman"/>
          <w:sz w:val="28"/>
          <w:szCs w:val="28"/>
        </w:rPr>
        <w:t>релевантно</w:t>
      </w:r>
      <w:proofErr w:type="spellEnd"/>
      <w:r w:rsidRPr="00DE4E13">
        <w:rPr>
          <w:rFonts w:ascii="Times New Roman" w:hAnsi="Times New Roman" w:cs="Times New Roman"/>
          <w:sz w:val="28"/>
          <w:szCs w:val="28"/>
        </w:rPr>
        <w:t xml:space="preserve"> для делового общения. В деловой сфере объектом коммуникации выступает совместная деятельность, реципиент речевого акта являет собой личность, важную для автора высказывания [5]. </w:t>
      </w:r>
      <w:r w:rsidRPr="00DE4E13">
        <w:rPr>
          <w:rFonts w:ascii="Times New Roman" w:hAnsi="Times New Roman" w:cs="Times New Roman"/>
          <w:sz w:val="28"/>
          <w:szCs w:val="28"/>
        </w:rPr>
        <w:lastRenderedPageBreak/>
        <w:t xml:space="preserve">Основными задачами коммуникации в данной сфере являются продуктивное сотрудничество, сближение целей и позиций, улучшение партнерских отношений, что оказывает влияние на речевую ситуацию и на </w:t>
      </w:r>
      <w:proofErr w:type="spellStart"/>
      <w:r w:rsidRPr="00DE4E13">
        <w:rPr>
          <w:rFonts w:ascii="Times New Roman" w:hAnsi="Times New Roman" w:cs="Times New Roman"/>
          <w:sz w:val="28"/>
          <w:szCs w:val="28"/>
        </w:rPr>
        <w:t>лингвокогнитивную</w:t>
      </w:r>
      <w:proofErr w:type="spellEnd"/>
      <w:r w:rsidRPr="00DE4E13">
        <w:rPr>
          <w:rFonts w:ascii="Times New Roman" w:hAnsi="Times New Roman" w:cs="Times New Roman"/>
          <w:sz w:val="28"/>
          <w:szCs w:val="28"/>
        </w:rPr>
        <w:t xml:space="preserve"> модель поведения людей. </w:t>
      </w:r>
    </w:p>
    <w:p w14:paraId="4E96676E" w14:textId="73EC1E5F"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Д</w:t>
      </w:r>
      <w:r>
        <w:rPr>
          <w:rFonts w:ascii="Times New Roman" w:hAnsi="Times New Roman" w:cs="Times New Roman"/>
          <w:sz w:val="28"/>
          <w:szCs w:val="28"/>
        </w:rPr>
        <w:t>ля достижения поставленной цели</w:t>
      </w:r>
      <w:r w:rsidRPr="00CD0DE0">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коммуниканты</w:t>
      </w:r>
      <w:proofErr w:type="spellEnd"/>
      <w:r w:rsidRPr="00DE4E13">
        <w:rPr>
          <w:rFonts w:ascii="Times New Roman" w:hAnsi="Times New Roman" w:cs="Times New Roman"/>
          <w:sz w:val="28"/>
          <w:szCs w:val="28"/>
        </w:rPr>
        <w:t xml:space="preserve"> стараются максимально рационально подобрать и распределить в процессе «движения» дискурса то речевое наполнение, которое окажется наиболее адекватным для восприятия реципиентом и создаст благоприятную среду для продуктивного взаимодействия. Это требует определенной тонкости в выстраивании информационной структуры дискурса и «должно опираться на способность видеть любой текст «стереоскопически»»,</w:t>
      </w:r>
      <w:r w:rsidR="00E111B6">
        <w:rPr>
          <w:rFonts w:ascii="Times New Roman" w:hAnsi="Times New Roman" w:cs="Times New Roman"/>
          <w:sz w:val="28"/>
          <w:szCs w:val="28"/>
        </w:rPr>
        <w:t xml:space="preserve"> отмечает Е.В. Пономаренко [8</w:t>
      </w:r>
      <w:r w:rsidRPr="00DE4E13">
        <w:rPr>
          <w:rFonts w:ascii="Times New Roman" w:hAnsi="Times New Roman" w:cs="Times New Roman"/>
          <w:sz w:val="28"/>
          <w:szCs w:val="28"/>
        </w:rPr>
        <w:t>].</w:t>
      </w:r>
    </w:p>
    <w:p w14:paraId="7B0AD362"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lang w:val="en-US"/>
        </w:rPr>
      </w:pPr>
      <w:r w:rsidRPr="00DE4E13">
        <w:rPr>
          <w:rFonts w:ascii="Times New Roman" w:hAnsi="Times New Roman" w:cs="Times New Roman"/>
          <w:sz w:val="28"/>
          <w:szCs w:val="28"/>
        </w:rPr>
        <w:t>В деловом дискурсе глаголы коммуникации в лексическом значении актуализируют семы говорения, мышления, чувства, волеизъявления и другие компоненты значения, что обеспечивает различные коммуникативно-прагматические функции. Например</w:t>
      </w:r>
      <w:r w:rsidRPr="00DE4E13">
        <w:rPr>
          <w:rFonts w:ascii="Times New Roman" w:hAnsi="Times New Roman" w:cs="Times New Roman"/>
          <w:sz w:val="28"/>
          <w:szCs w:val="28"/>
          <w:lang w:val="en-US"/>
        </w:rPr>
        <w:t xml:space="preserve">: </w:t>
      </w:r>
    </w:p>
    <w:p w14:paraId="695C4113"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lang w:val="en-US"/>
        </w:rPr>
        <w:t xml:space="preserve">Now, what I'm about to tell you I cannot verify or confirm its accuracy. The CEBR predicts that Germany will lose its current top spot in Europe by 2030 (Brian Hicks. </w:t>
      </w:r>
      <w:proofErr w:type="spellStart"/>
      <w:r w:rsidRPr="00DE4E13">
        <w:rPr>
          <w:rFonts w:ascii="Times New Roman" w:hAnsi="Times New Roman" w:cs="Times New Roman"/>
          <w:sz w:val="28"/>
          <w:szCs w:val="28"/>
        </w:rPr>
        <w:t>How</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to</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Get</w:t>
      </w:r>
      <w:proofErr w:type="spellEnd"/>
      <w:r w:rsidRPr="00DE4E13">
        <w:rPr>
          <w:rFonts w:ascii="Times New Roman" w:hAnsi="Times New Roman" w:cs="Times New Roman"/>
          <w:sz w:val="28"/>
          <w:szCs w:val="28"/>
        </w:rPr>
        <w:t xml:space="preserve"> a </w:t>
      </w:r>
      <w:proofErr w:type="spellStart"/>
      <w:r w:rsidRPr="00DE4E13">
        <w:rPr>
          <w:rFonts w:ascii="Times New Roman" w:hAnsi="Times New Roman" w:cs="Times New Roman"/>
          <w:sz w:val="28"/>
          <w:szCs w:val="28"/>
        </w:rPr>
        <w:t>Free</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Gun</w:t>
      </w:r>
      <w:proofErr w:type="spellEnd"/>
      <w:r w:rsidRPr="00DE4E13">
        <w:rPr>
          <w:rFonts w:ascii="Times New Roman" w:hAnsi="Times New Roman" w:cs="Times New Roman"/>
          <w:sz w:val="28"/>
          <w:szCs w:val="28"/>
        </w:rPr>
        <w:t xml:space="preserve"> // </w:t>
      </w:r>
      <w:proofErr w:type="spellStart"/>
      <w:r w:rsidRPr="00DE4E13">
        <w:rPr>
          <w:rFonts w:ascii="Times New Roman" w:hAnsi="Times New Roman" w:cs="Times New Roman"/>
          <w:sz w:val="28"/>
          <w:szCs w:val="28"/>
        </w:rPr>
        <w:t>Wealth</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Daily</w:t>
      </w:r>
      <w:proofErr w:type="spellEnd"/>
      <w:r w:rsidRPr="00DE4E13">
        <w:rPr>
          <w:rFonts w:ascii="Times New Roman" w:hAnsi="Times New Roman" w:cs="Times New Roman"/>
          <w:sz w:val="28"/>
          <w:szCs w:val="28"/>
        </w:rPr>
        <w:t>)</w:t>
      </w:r>
    </w:p>
    <w:p w14:paraId="13395417"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Данное высказывание известного эксперта Брайана </w:t>
      </w:r>
      <w:proofErr w:type="spellStart"/>
      <w:r w:rsidRPr="00DE4E13">
        <w:rPr>
          <w:rFonts w:ascii="Times New Roman" w:hAnsi="Times New Roman" w:cs="Times New Roman"/>
          <w:sz w:val="28"/>
          <w:szCs w:val="28"/>
        </w:rPr>
        <w:t>Хикса</w:t>
      </w:r>
      <w:proofErr w:type="spellEnd"/>
      <w:r w:rsidRPr="00DE4E13">
        <w:rPr>
          <w:rFonts w:ascii="Times New Roman" w:hAnsi="Times New Roman" w:cs="Times New Roman"/>
          <w:sz w:val="28"/>
          <w:szCs w:val="28"/>
        </w:rPr>
        <w:t xml:space="preserve"> построено автором таким образом, чтобы снять с себя ответственность за серьезность нелестного мнения в отношении одной из ведущих стран Европы. При этом глаголы коммуникации встроены в контекст так, чтобы реализовать функцию смыслового выдвижения: сочетание ‘</w:t>
      </w:r>
      <w:r w:rsidRPr="00DE4E13">
        <w:rPr>
          <w:rFonts w:ascii="Times New Roman" w:hAnsi="Times New Roman" w:cs="Times New Roman"/>
          <w:sz w:val="28"/>
          <w:szCs w:val="28"/>
          <w:lang w:val="en-US"/>
        </w:rPr>
        <w:t>be</w:t>
      </w:r>
      <w:r w:rsidRPr="00DE4E13">
        <w:rPr>
          <w:rFonts w:ascii="Times New Roman" w:hAnsi="Times New Roman" w:cs="Times New Roman"/>
          <w:sz w:val="28"/>
          <w:szCs w:val="28"/>
        </w:rPr>
        <w:t xml:space="preserve"> </w:t>
      </w:r>
      <w:r w:rsidRPr="00DE4E13">
        <w:rPr>
          <w:rFonts w:ascii="Times New Roman" w:hAnsi="Times New Roman" w:cs="Times New Roman"/>
          <w:sz w:val="28"/>
          <w:szCs w:val="28"/>
          <w:lang w:val="en-US"/>
        </w:rPr>
        <w:t>a</w:t>
      </w:r>
      <w:proofErr w:type="spellStart"/>
      <w:r w:rsidRPr="00DE4E13">
        <w:rPr>
          <w:rFonts w:ascii="Times New Roman" w:hAnsi="Times New Roman" w:cs="Times New Roman"/>
          <w:sz w:val="28"/>
          <w:szCs w:val="28"/>
        </w:rPr>
        <w:t>bout</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to</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tell</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you</w:t>
      </w:r>
      <w:proofErr w:type="spellEnd"/>
      <w:r w:rsidRPr="00DE4E13">
        <w:rPr>
          <w:rFonts w:ascii="Times New Roman" w:hAnsi="Times New Roman" w:cs="Times New Roman"/>
          <w:sz w:val="28"/>
          <w:szCs w:val="28"/>
        </w:rPr>
        <w:t xml:space="preserve">’ выражает прагматическое значение снижения категоричности высказывания; отрицательная форма глаголов </w:t>
      </w:r>
      <w:proofErr w:type="spellStart"/>
      <w:r w:rsidRPr="00DE4E13">
        <w:rPr>
          <w:rFonts w:ascii="Times New Roman" w:hAnsi="Times New Roman" w:cs="Times New Roman"/>
          <w:sz w:val="28"/>
          <w:szCs w:val="28"/>
        </w:rPr>
        <w:t>verify</w:t>
      </w:r>
      <w:proofErr w:type="spellEnd"/>
      <w:r w:rsidRPr="00DE4E13">
        <w:rPr>
          <w:rFonts w:ascii="Times New Roman" w:hAnsi="Times New Roman" w:cs="Times New Roman"/>
          <w:sz w:val="28"/>
          <w:szCs w:val="28"/>
        </w:rPr>
        <w:t xml:space="preserve"> и </w:t>
      </w:r>
      <w:proofErr w:type="spellStart"/>
      <w:r w:rsidRPr="00DE4E13">
        <w:rPr>
          <w:rFonts w:ascii="Times New Roman" w:hAnsi="Times New Roman" w:cs="Times New Roman"/>
          <w:sz w:val="28"/>
          <w:szCs w:val="28"/>
        </w:rPr>
        <w:t>confirm</w:t>
      </w:r>
      <w:proofErr w:type="spellEnd"/>
      <w:r w:rsidRPr="00DE4E13">
        <w:rPr>
          <w:rFonts w:ascii="Times New Roman" w:hAnsi="Times New Roman" w:cs="Times New Roman"/>
          <w:sz w:val="28"/>
          <w:szCs w:val="28"/>
        </w:rPr>
        <w:t xml:space="preserve"> придает прагматику неоднозначности и сомнения насчет выражаемого суждения. Таким образом, используя данные глаголы коммуникации, автор, с одной стороны, принимает позицию непредвзятого наблюдателя; с другой </w:t>
      </w:r>
      <w:r w:rsidRPr="00DE4E13">
        <w:rPr>
          <w:rFonts w:ascii="Times New Roman" w:hAnsi="Times New Roman" w:cs="Times New Roman"/>
          <w:sz w:val="28"/>
          <w:szCs w:val="28"/>
        </w:rPr>
        <w:lastRenderedPageBreak/>
        <w:t>стороны, все же дает читателю пищу для размышлений о предстоящих неблагоприятных последствиях сегодняшних спорных явлений в экономике Германии.</w:t>
      </w:r>
    </w:p>
    <w:p w14:paraId="195BB632"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Приведем другие примеры </w:t>
      </w:r>
      <w:proofErr w:type="spellStart"/>
      <w:r w:rsidRPr="00DE4E13">
        <w:rPr>
          <w:rFonts w:ascii="Times New Roman" w:hAnsi="Times New Roman" w:cs="Times New Roman"/>
          <w:sz w:val="28"/>
          <w:szCs w:val="28"/>
        </w:rPr>
        <w:t>полифункциональности</w:t>
      </w:r>
      <w:proofErr w:type="spellEnd"/>
      <w:r w:rsidRPr="00DE4E13">
        <w:rPr>
          <w:rFonts w:ascii="Times New Roman" w:hAnsi="Times New Roman" w:cs="Times New Roman"/>
          <w:sz w:val="28"/>
          <w:szCs w:val="28"/>
        </w:rPr>
        <w:t xml:space="preserve"> таких глаголов:</w:t>
      </w:r>
    </w:p>
    <w:p w14:paraId="6E696CB6" w14:textId="29C5800B" w:rsidR="000C5593" w:rsidRPr="00DE4E13" w:rsidRDefault="000C5593" w:rsidP="000C5593">
      <w:pPr>
        <w:spacing w:after="0" w:line="360" w:lineRule="auto"/>
        <w:ind w:firstLine="284"/>
        <w:jc w:val="both"/>
        <w:rPr>
          <w:rFonts w:ascii="Times New Roman" w:eastAsia="Times New Roman" w:hAnsi="Times New Roman" w:cs="Times New Roman"/>
          <w:sz w:val="28"/>
          <w:szCs w:val="28"/>
          <w:lang w:val="en-US"/>
        </w:rPr>
      </w:pPr>
      <w:r w:rsidRPr="00DE4E13">
        <w:rPr>
          <w:rFonts w:ascii="Times New Roman" w:hAnsi="Times New Roman" w:cs="Times New Roman"/>
          <w:sz w:val="28"/>
          <w:szCs w:val="28"/>
          <w:lang w:val="en-US"/>
        </w:rPr>
        <w:t xml:space="preserve">In particular Eric </w:t>
      </w:r>
      <w:proofErr w:type="spellStart"/>
      <w:r w:rsidRPr="00DE4E13">
        <w:rPr>
          <w:rFonts w:ascii="Times New Roman" w:hAnsi="Times New Roman" w:cs="Times New Roman"/>
          <w:sz w:val="28"/>
          <w:szCs w:val="28"/>
          <w:lang w:val="en-US"/>
        </w:rPr>
        <w:t>Schneiderman</w:t>
      </w:r>
      <w:proofErr w:type="spellEnd"/>
      <w:r w:rsidRPr="00DE4E13">
        <w:rPr>
          <w:rFonts w:ascii="Times New Roman" w:hAnsi="Times New Roman" w:cs="Times New Roman"/>
          <w:sz w:val="28"/>
          <w:szCs w:val="28"/>
          <w:lang w:val="en-US"/>
        </w:rPr>
        <w:t xml:space="preserve"> highlighted services that allow traders to get faster access to information. (New York's attorney general has called for curbs on services provided to high-frequency traders//BB</w:t>
      </w:r>
      <w:r w:rsidRPr="00DE4E13">
        <w:rPr>
          <w:rFonts w:ascii="Times New Roman" w:hAnsi="Times New Roman" w:cs="Times New Roman"/>
          <w:sz w:val="28"/>
          <w:szCs w:val="28"/>
        </w:rPr>
        <w:t>С</w:t>
      </w:r>
      <w:r w:rsidR="00547B90">
        <w:rPr>
          <w:rFonts w:ascii="Times New Roman" w:hAnsi="Times New Roman" w:cs="Times New Roman"/>
          <w:sz w:val="28"/>
          <w:szCs w:val="28"/>
          <w:lang w:val="en-US"/>
        </w:rPr>
        <w:t xml:space="preserve"> NEWS BUSINESS)</w:t>
      </w:r>
    </w:p>
    <w:p w14:paraId="5D7C6612" w14:textId="38BDA9F3"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Данный пример иллюстрирует нарочитое желание привлечь внимание аудитории к одобрительному и позитивному отношению генерального прокурора штата Нью-Йорк, Эрика </w:t>
      </w:r>
      <w:proofErr w:type="spellStart"/>
      <w:r w:rsidRPr="00DE4E13">
        <w:rPr>
          <w:rFonts w:ascii="Times New Roman" w:hAnsi="Times New Roman" w:cs="Times New Roman"/>
          <w:sz w:val="28"/>
          <w:szCs w:val="28"/>
        </w:rPr>
        <w:t>Шнейдермана</w:t>
      </w:r>
      <w:proofErr w:type="spellEnd"/>
      <w:r w:rsidRPr="00DE4E13">
        <w:rPr>
          <w:rFonts w:ascii="Times New Roman" w:hAnsi="Times New Roman" w:cs="Times New Roman"/>
          <w:sz w:val="28"/>
          <w:szCs w:val="28"/>
        </w:rPr>
        <w:t xml:space="preserve">, к предмету высказывания. Глагол коммуникации </w:t>
      </w:r>
      <w:proofErr w:type="spellStart"/>
      <w:r w:rsidRPr="00DE4E13">
        <w:rPr>
          <w:rFonts w:ascii="Times New Roman" w:hAnsi="Times New Roman" w:cs="Times New Roman"/>
          <w:sz w:val="28"/>
          <w:szCs w:val="28"/>
        </w:rPr>
        <w:t>highlight</w:t>
      </w:r>
      <w:proofErr w:type="spellEnd"/>
      <w:r w:rsidRPr="00DE4E13">
        <w:rPr>
          <w:rFonts w:ascii="Times New Roman" w:hAnsi="Times New Roman" w:cs="Times New Roman"/>
          <w:sz w:val="28"/>
          <w:szCs w:val="28"/>
        </w:rPr>
        <w:t xml:space="preserve"> ориентирует и подводит читателя к положительной оценке полученной информации т. к. в его словарной дефиниции присутствуют компоненты положительной прагматики – п</w:t>
      </w:r>
      <w:r>
        <w:rPr>
          <w:rFonts w:ascii="Times New Roman" w:hAnsi="Times New Roman" w:cs="Times New Roman"/>
          <w:sz w:val="28"/>
          <w:szCs w:val="28"/>
        </w:rPr>
        <w:t>ривлекать интерес и быть важным</w:t>
      </w:r>
      <w:r w:rsidR="00E111B6">
        <w:rPr>
          <w:rFonts w:ascii="Times New Roman" w:hAnsi="Times New Roman" w:cs="Times New Roman"/>
          <w:sz w:val="28"/>
          <w:szCs w:val="28"/>
        </w:rPr>
        <w:t xml:space="preserve"> [17</w:t>
      </w:r>
      <w:r w:rsidRPr="00DE4E13">
        <w:rPr>
          <w:rFonts w:ascii="Times New Roman" w:hAnsi="Times New Roman" w:cs="Times New Roman"/>
          <w:sz w:val="28"/>
          <w:szCs w:val="28"/>
        </w:rPr>
        <w:t>]. Таким образом, выбор данного глагола, диктуется, вероятно, желанием воздействовать на эмоциональную составляющую восприятия реципиента.</w:t>
      </w:r>
    </w:p>
    <w:p w14:paraId="0864A65F"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lang w:val="en-US"/>
        </w:rPr>
        <w:t xml:space="preserve">Angela Merkel. Elected for a 3rd term, she will call the shots on how the euro zone evolves with significant implications for the 10 non-euro EU countries such as Britain. </w:t>
      </w:r>
      <w:r w:rsidRPr="00DE4E13">
        <w:rPr>
          <w:rFonts w:ascii="Times New Roman" w:hAnsi="Times New Roman" w:cs="Times New Roman"/>
          <w:sz w:val="28"/>
          <w:szCs w:val="28"/>
        </w:rPr>
        <w:t>(</w:t>
      </w:r>
      <w:proofErr w:type="spellStart"/>
      <w:r w:rsidRPr="00DE4E13">
        <w:rPr>
          <w:rFonts w:ascii="Times New Roman" w:hAnsi="Times New Roman" w:cs="Times New Roman"/>
          <w:sz w:val="28"/>
          <w:szCs w:val="28"/>
        </w:rPr>
        <w:t>Linda</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Yueh</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Looking</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ahead</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to</w:t>
      </w:r>
      <w:proofErr w:type="spellEnd"/>
      <w:r w:rsidRPr="00DE4E13">
        <w:rPr>
          <w:rFonts w:ascii="Times New Roman" w:hAnsi="Times New Roman" w:cs="Times New Roman"/>
          <w:sz w:val="28"/>
          <w:szCs w:val="28"/>
        </w:rPr>
        <w:t xml:space="preserve"> 2014// BBС NEWS BUSINESS)</w:t>
      </w:r>
    </w:p>
    <w:p w14:paraId="184F3839"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Корреспондент службы новостей, Линда </w:t>
      </w:r>
      <w:proofErr w:type="spellStart"/>
      <w:r w:rsidRPr="00DE4E13">
        <w:rPr>
          <w:rFonts w:ascii="Times New Roman" w:hAnsi="Times New Roman" w:cs="Times New Roman"/>
          <w:sz w:val="28"/>
          <w:szCs w:val="28"/>
        </w:rPr>
        <w:t>Юэ</w:t>
      </w:r>
      <w:proofErr w:type="spellEnd"/>
      <w:r w:rsidRPr="00DE4E13">
        <w:rPr>
          <w:rFonts w:ascii="Times New Roman" w:hAnsi="Times New Roman" w:cs="Times New Roman"/>
          <w:sz w:val="28"/>
          <w:szCs w:val="28"/>
        </w:rPr>
        <w:t xml:space="preserve">, использует идиоматическую единицу </w:t>
      </w:r>
      <w:proofErr w:type="spellStart"/>
      <w:r w:rsidRPr="00DE4E13">
        <w:rPr>
          <w:rFonts w:ascii="Times New Roman" w:hAnsi="Times New Roman" w:cs="Times New Roman"/>
          <w:sz w:val="28"/>
          <w:szCs w:val="28"/>
        </w:rPr>
        <w:t>call</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the</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shots</w:t>
      </w:r>
      <w:proofErr w:type="spellEnd"/>
      <w:r w:rsidRPr="00DE4E13">
        <w:rPr>
          <w:rFonts w:ascii="Times New Roman" w:hAnsi="Times New Roman" w:cs="Times New Roman"/>
          <w:sz w:val="28"/>
          <w:szCs w:val="28"/>
        </w:rPr>
        <w:t xml:space="preserve"> в форме будущего неопределенного времени для оценки интенсивности предполагаемого речевого воздействия и решительности политика по отношению к складывающейся ситуации с 10 странами, не входящими в Еврозону. Такой выбор лексического наполнения высказывания со стороны автора, на наш взгляд, не может быть заведомо истинным или ложным, но он прекрасно иллюстрирует наличие значения субъективной оценки. Уместное использование глагола </w:t>
      </w:r>
      <w:r w:rsidRPr="00DE4E13">
        <w:rPr>
          <w:rFonts w:ascii="Times New Roman" w:hAnsi="Times New Roman" w:cs="Times New Roman"/>
          <w:sz w:val="28"/>
          <w:szCs w:val="28"/>
        </w:rPr>
        <w:lastRenderedPageBreak/>
        <w:t xml:space="preserve">в форме </w:t>
      </w:r>
      <w:proofErr w:type="spellStart"/>
      <w:r w:rsidRPr="00DE4E13">
        <w:rPr>
          <w:rFonts w:ascii="Times New Roman" w:hAnsi="Times New Roman" w:cs="Times New Roman"/>
          <w:sz w:val="28"/>
          <w:szCs w:val="28"/>
        </w:rPr>
        <w:t>Future</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Indefinite</w:t>
      </w:r>
      <w:proofErr w:type="spellEnd"/>
      <w:r w:rsidRPr="00DE4E13">
        <w:rPr>
          <w:rFonts w:ascii="Times New Roman" w:hAnsi="Times New Roman" w:cs="Times New Roman"/>
          <w:sz w:val="28"/>
          <w:szCs w:val="28"/>
        </w:rPr>
        <w:t xml:space="preserve"> позволяет избежать необходимости указания сроков выполнения обозначенного оратором акта воздействия.</w:t>
      </w:r>
    </w:p>
    <w:p w14:paraId="322C8E8B" w14:textId="61031160"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Реже в деловом дискурсе</w:t>
      </w:r>
      <w:r w:rsidR="00DD418C">
        <w:rPr>
          <w:rFonts w:ascii="Times New Roman" w:hAnsi="Times New Roman" w:cs="Times New Roman"/>
          <w:sz w:val="28"/>
          <w:szCs w:val="28"/>
        </w:rPr>
        <w:t>, особенно письменном</w:t>
      </w:r>
      <w:r w:rsidR="0045613D">
        <w:rPr>
          <w:rFonts w:ascii="Times New Roman" w:hAnsi="Times New Roman" w:cs="Times New Roman"/>
          <w:sz w:val="28"/>
          <w:szCs w:val="28"/>
        </w:rPr>
        <w:t xml:space="preserve"> [6]</w:t>
      </w:r>
      <w:r w:rsidRPr="00DE4E13">
        <w:rPr>
          <w:rFonts w:ascii="Times New Roman" w:hAnsi="Times New Roman" w:cs="Times New Roman"/>
          <w:sz w:val="28"/>
          <w:szCs w:val="28"/>
        </w:rPr>
        <w:t xml:space="preserve"> можно встретить глаголы мимики, жеста, движения и звукоподражания, поскольку в данной сфере коммуникации отдается предпочтение пласту нейтральной лексики:</w:t>
      </w:r>
    </w:p>
    <w:p w14:paraId="726527EF"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lang w:val="en-US"/>
        </w:rPr>
        <w:t xml:space="preserve">Qantas Plan Echoes Brutal Restructure by British Airways. (Jamie Freed. Qantas Plan Echoes Brutal Restructure by British Airways // </w:t>
      </w:r>
      <w:proofErr w:type="gramStart"/>
      <w:r w:rsidRPr="00DE4E13">
        <w:rPr>
          <w:rFonts w:ascii="Times New Roman" w:hAnsi="Times New Roman" w:cs="Times New Roman"/>
          <w:sz w:val="28"/>
          <w:szCs w:val="28"/>
          <w:lang w:val="en-US"/>
        </w:rPr>
        <w:t>The</w:t>
      </w:r>
      <w:proofErr w:type="gramEnd"/>
      <w:r w:rsidRPr="00DE4E13">
        <w:rPr>
          <w:rFonts w:ascii="Times New Roman" w:hAnsi="Times New Roman" w:cs="Times New Roman"/>
          <w:sz w:val="28"/>
          <w:szCs w:val="28"/>
          <w:lang w:val="en-US"/>
        </w:rPr>
        <w:t xml:space="preserve"> Australian Financial Review. </w:t>
      </w:r>
      <w:r w:rsidRPr="00DE4E13">
        <w:rPr>
          <w:rFonts w:ascii="Times New Roman" w:hAnsi="Times New Roman" w:cs="Times New Roman"/>
          <w:sz w:val="28"/>
          <w:szCs w:val="28"/>
        </w:rPr>
        <w:t xml:space="preserve">ABIX </w:t>
      </w:r>
      <w:proofErr w:type="spellStart"/>
      <w:r w:rsidRPr="00DE4E13">
        <w:rPr>
          <w:rFonts w:ascii="Times New Roman" w:hAnsi="Times New Roman" w:cs="Times New Roman"/>
          <w:sz w:val="28"/>
          <w:szCs w:val="28"/>
        </w:rPr>
        <w:t>via</w:t>
      </w:r>
      <w:proofErr w:type="spellEnd"/>
      <w:r w:rsidRPr="00DE4E13">
        <w:rPr>
          <w:rFonts w:ascii="Times New Roman" w:hAnsi="Times New Roman" w:cs="Times New Roman"/>
          <w:sz w:val="28"/>
          <w:szCs w:val="28"/>
        </w:rPr>
        <w:t xml:space="preserve"> COMTEX)</w:t>
      </w:r>
    </w:p>
    <w:p w14:paraId="2DB9F9EE"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Выбор глагола </w:t>
      </w:r>
      <w:proofErr w:type="spellStart"/>
      <w:r w:rsidRPr="00DE4E13">
        <w:rPr>
          <w:rFonts w:ascii="Times New Roman" w:hAnsi="Times New Roman" w:cs="Times New Roman"/>
          <w:sz w:val="28"/>
          <w:szCs w:val="28"/>
        </w:rPr>
        <w:t>echo</w:t>
      </w:r>
      <w:proofErr w:type="spellEnd"/>
      <w:r w:rsidRPr="00DE4E13">
        <w:rPr>
          <w:rFonts w:ascii="Times New Roman" w:hAnsi="Times New Roman" w:cs="Times New Roman"/>
          <w:sz w:val="28"/>
          <w:szCs w:val="28"/>
        </w:rPr>
        <w:t xml:space="preserve"> для описания сложной ситуации в сфере бизнеса авиаперевозок автором раздела, посвященного авиации и туризму, </w:t>
      </w:r>
      <w:proofErr w:type="spellStart"/>
      <w:r w:rsidRPr="00DE4E13">
        <w:rPr>
          <w:rFonts w:ascii="Times New Roman" w:hAnsi="Times New Roman" w:cs="Times New Roman"/>
          <w:sz w:val="28"/>
          <w:szCs w:val="28"/>
        </w:rPr>
        <w:t>Джеми</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Фридом</w:t>
      </w:r>
      <w:proofErr w:type="spellEnd"/>
      <w:r w:rsidRPr="00DE4E13">
        <w:rPr>
          <w:rFonts w:ascii="Times New Roman" w:hAnsi="Times New Roman" w:cs="Times New Roman"/>
          <w:sz w:val="28"/>
          <w:szCs w:val="28"/>
        </w:rPr>
        <w:t xml:space="preserve"> связан с желанием драматизировать факт, придать прагматику сопереживания.</w:t>
      </w:r>
    </w:p>
    <w:p w14:paraId="52B5EDE9"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Семантическая многоплановость, или семантические обертоны смысла (по Г. О. Винокуру), связана с генерированием различных оттенков смысла:</w:t>
      </w:r>
    </w:p>
    <w:p w14:paraId="2874E44E"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lang w:val="en-US"/>
        </w:rPr>
      </w:pPr>
      <w:r w:rsidRPr="00DE4E13">
        <w:rPr>
          <w:rFonts w:ascii="Times New Roman" w:hAnsi="Times New Roman" w:cs="Times New Roman"/>
          <w:sz w:val="28"/>
          <w:szCs w:val="28"/>
          <w:lang w:val="en-US"/>
        </w:rPr>
        <w:t xml:space="preserve">Brad </w:t>
      </w:r>
      <w:proofErr w:type="spellStart"/>
      <w:r w:rsidRPr="00DE4E13">
        <w:rPr>
          <w:rFonts w:ascii="Times New Roman" w:hAnsi="Times New Roman" w:cs="Times New Roman"/>
          <w:sz w:val="28"/>
          <w:szCs w:val="28"/>
          <w:lang w:val="en-US"/>
        </w:rPr>
        <w:t>Haddin</w:t>
      </w:r>
      <w:proofErr w:type="spellEnd"/>
      <w:r w:rsidRPr="00DE4E13">
        <w:rPr>
          <w:rFonts w:ascii="Times New Roman" w:hAnsi="Times New Roman" w:cs="Times New Roman"/>
          <w:sz w:val="28"/>
          <w:szCs w:val="28"/>
          <w:lang w:val="en-US"/>
        </w:rPr>
        <w:t xml:space="preserve">, the loyal lieutenant eagerly salutes captain, Michael Clarke (Geoffrey Dean. Brad </w:t>
      </w:r>
      <w:proofErr w:type="spellStart"/>
      <w:r w:rsidRPr="00DE4E13">
        <w:rPr>
          <w:rFonts w:ascii="Times New Roman" w:hAnsi="Times New Roman" w:cs="Times New Roman"/>
          <w:sz w:val="28"/>
          <w:szCs w:val="28"/>
          <w:lang w:val="en-US"/>
        </w:rPr>
        <w:t>Haddin</w:t>
      </w:r>
      <w:proofErr w:type="spellEnd"/>
      <w:r w:rsidRPr="00DE4E13">
        <w:rPr>
          <w:rFonts w:ascii="Times New Roman" w:hAnsi="Times New Roman" w:cs="Times New Roman"/>
          <w:sz w:val="28"/>
          <w:szCs w:val="28"/>
          <w:lang w:val="en-US"/>
        </w:rPr>
        <w:t>, the loyal lieutenant eagerly salutes captain, Michael Clarke // The Times).</w:t>
      </w:r>
    </w:p>
    <w:p w14:paraId="276743F4" w14:textId="72737B76"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Данный пример представляет собой заголовок статьи и должен быть наиболее емким и информативным. Задачей журналиста газеты </w:t>
      </w:r>
      <w:proofErr w:type="spellStart"/>
      <w:r w:rsidRPr="00DE4E13">
        <w:rPr>
          <w:rFonts w:ascii="Times New Roman" w:hAnsi="Times New Roman" w:cs="Times New Roman"/>
          <w:sz w:val="28"/>
          <w:szCs w:val="28"/>
        </w:rPr>
        <w:t>The</w:t>
      </w:r>
      <w:proofErr w:type="spellEnd"/>
      <w:r w:rsidRPr="00DE4E13">
        <w:rPr>
          <w:rFonts w:ascii="Times New Roman" w:hAnsi="Times New Roman" w:cs="Times New Roman"/>
          <w:sz w:val="28"/>
          <w:szCs w:val="28"/>
        </w:rPr>
        <w:t xml:space="preserve"> </w:t>
      </w:r>
      <w:proofErr w:type="spellStart"/>
      <w:r w:rsidRPr="00DE4E13">
        <w:rPr>
          <w:rFonts w:ascii="Times New Roman" w:hAnsi="Times New Roman" w:cs="Times New Roman"/>
          <w:sz w:val="28"/>
          <w:szCs w:val="28"/>
        </w:rPr>
        <w:t>Times</w:t>
      </w:r>
      <w:proofErr w:type="spellEnd"/>
      <w:r w:rsidRPr="00DE4E13">
        <w:rPr>
          <w:rFonts w:ascii="Times New Roman" w:hAnsi="Times New Roman" w:cs="Times New Roman"/>
          <w:sz w:val="28"/>
          <w:szCs w:val="28"/>
        </w:rPr>
        <w:t xml:space="preserve"> было изложить смысл довольно объемной статьи в одном предложении, что ему удалость сделать благодаря глаголу </w:t>
      </w:r>
      <w:proofErr w:type="spellStart"/>
      <w:r w:rsidRPr="00DE4E13">
        <w:rPr>
          <w:rFonts w:ascii="Times New Roman" w:hAnsi="Times New Roman" w:cs="Times New Roman"/>
          <w:sz w:val="28"/>
          <w:szCs w:val="28"/>
        </w:rPr>
        <w:t>salute</w:t>
      </w:r>
      <w:proofErr w:type="spellEnd"/>
      <w:r w:rsidRPr="00DE4E13">
        <w:rPr>
          <w:rFonts w:ascii="Times New Roman" w:hAnsi="Times New Roman" w:cs="Times New Roman"/>
          <w:sz w:val="28"/>
          <w:szCs w:val="28"/>
        </w:rPr>
        <w:t>, который передает значение приветствия, нередко сопровождающегося рукопожатием, зачастую «</w:t>
      </w:r>
      <w:proofErr w:type="spellStart"/>
      <w:r w:rsidRPr="00DE4E13">
        <w:rPr>
          <w:rFonts w:ascii="Times New Roman" w:hAnsi="Times New Roman" w:cs="Times New Roman"/>
          <w:sz w:val="28"/>
          <w:szCs w:val="28"/>
        </w:rPr>
        <w:t>отдавание</w:t>
      </w:r>
      <w:proofErr w:type="spellEnd"/>
      <w:r w:rsidRPr="00DE4E13">
        <w:rPr>
          <w:rFonts w:ascii="Times New Roman" w:hAnsi="Times New Roman" w:cs="Times New Roman"/>
          <w:sz w:val="28"/>
          <w:szCs w:val="28"/>
        </w:rPr>
        <w:t xml:space="preserve"> чести», если описывается объект военной тематики. Соответственно, использование данного глагола, к тому же в сочетании с наречием </w:t>
      </w:r>
      <w:proofErr w:type="spellStart"/>
      <w:r w:rsidRPr="00DE4E13">
        <w:rPr>
          <w:rFonts w:ascii="Times New Roman" w:hAnsi="Times New Roman" w:cs="Times New Roman"/>
          <w:sz w:val="28"/>
          <w:szCs w:val="28"/>
        </w:rPr>
        <w:t>eagerly</w:t>
      </w:r>
      <w:proofErr w:type="spellEnd"/>
      <w:r w:rsidRPr="00DE4E13">
        <w:rPr>
          <w:rFonts w:ascii="Times New Roman" w:hAnsi="Times New Roman" w:cs="Times New Roman"/>
          <w:sz w:val="28"/>
          <w:szCs w:val="28"/>
        </w:rPr>
        <w:t xml:space="preserve">, позволяет читателю сориентироваться, более четко уловить смысл информационного сообщения и даже представить в воображении описываемый акт коммуникации, а автору привлечь внимание со стороны реципиента и добиться желаемого эмоционального </w:t>
      </w:r>
      <w:r w:rsidRPr="00DE4E13">
        <w:rPr>
          <w:rFonts w:ascii="Times New Roman" w:hAnsi="Times New Roman" w:cs="Times New Roman"/>
          <w:sz w:val="28"/>
          <w:szCs w:val="28"/>
        </w:rPr>
        <w:lastRenderedPageBreak/>
        <w:t>отклика. Более того, в семантической структуре этого глагола есть и</w:t>
      </w:r>
      <w:r w:rsidR="00E111B6">
        <w:rPr>
          <w:rFonts w:ascii="Times New Roman" w:hAnsi="Times New Roman" w:cs="Times New Roman"/>
          <w:sz w:val="28"/>
          <w:szCs w:val="28"/>
        </w:rPr>
        <w:t xml:space="preserve"> значение одобрения, похвалы [18</w:t>
      </w:r>
      <w:r w:rsidRPr="00DE4E13">
        <w:rPr>
          <w:rFonts w:ascii="Times New Roman" w:hAnsi="Times New Roman" w:cs="Times New Roman"/>
          <w:sz w:val="28"/>
          <w:szCs w:val="28"/>
        </w:rPr>
        <w:t xml:space="preserve">]. Значит, восприятие сообщения реципиентом будет более адекватным, чем, например, при употреблении стилистически нейтрального глагола </w:t>
      </w:r>
      <w:proofErr w:type="spellStart"/>
      <w:r w:rsidRPr="00DE4E13">
        <w:rPr>
          <w:rFonts w:ascii="Times New Roman" w:hAnsi="Times New Roman" w:cs="Times New Roman"/>
          <w:sz w:val="28"/>
          <w:szCs w:val="28"/>
        </w:rPr>
        <w:t>greet</w:t>
      </w:r>
      <w:proofErr w:type="spellEnd"/>
      <w:r w:rsidRPr="00DE4E13">
        <w:rPr>
          <w:rFonts w:ascii="Times New Roman" w:hAnsi="Times New Roman" w:cs="Times New Roman"/>
          <w:sz w:val="28"/>
          <w:szCs w:val="28"/>
        </w:rPr>
        <w:t>.</w:t>
      </w:r>
    </w:p>
    <w:p w14:paraId="3FA6A349" w14:textId="33EE6466" w:rsidR="000C5593" w:rsidRPr="00DE4E13" w:rsidRDefault="000C5593" w:rsidP="000C5593">
      <w:pPr>
        <w:spacing w:after="0" w:line="360" w:lineRule="auto"/>
        <w:ind w:firstLine="284"/>
        <w:jc w:val="both"/>
        <w:rPr>
          <w:rFonts w:ascii="Times New Roman" w:eastAsia="Times New Roman" w:hAnsi="Times New Roman" w:cs="Times New Roman"/>
          <w:sz w:val="28"/>
          <w:szCs w:val="28"/>
          <w:lang w:val="en-US"/>
        </w:rPr>
      </w:pPr>
      <w:proofErr w:type="spellStart"/>
      <w:r w:rsidRPr="00DE4E13">
        <w:rPr>
          <w:rFonts w:ascii="Times New Roman" w:hAnsi="Times New Roman" w:cs="Times New Roman"/>
          <w:sz w:val="28"/>
          <w:szCs w:val="28"/>
        </w:rPr>
        <w:t>Интенциональность</w:t>
      </w:r>
      <w:proofErr w:type="spellEnd"/>
      <w:r w:rsidRPr="00DE4E13">
        <w:rPr>
          <w:rFonts w:ascii="Times New Roman" w:hAnsi="Times New Roman" w:cs="Times New Roman"/>
          <w:sz w:val="28"/>
          <w:szCs w:val="28"/>
        </w:rPr>
        <w:t>, или другими словами направленность речевого акта, выражает намерения коммуникатора, подразумевает стремление убедить, вызвать интерес, звучать уверенно, выразить одобрение или сочувствие, что эксплицируется соответствующими глаголами</w:t>
      </w:r>
      <w:r w:rsidR="0031014B">
        <w:rPr>
          <w:rFonts w:ascii="Times New Roman" w:hAnsi="Times New Roman" w:cs="Times New Roman"/>
          <w:sz w:val="28"/>
          <w:szCs w:val="28"/>
        </w:rPr>
        <w:t xml:space="preserve"> и глагольными конструкциями [</w:t>
      </w:r>
      <w:r w:rsidRPr="00DE4E13">
        <w:rPr>
          <w:rFonts w:ascii="Times New Roman" w:hAnsi="Times New Roman" w:cs="Times New Roman"/>
          <w:sz w:val="28"/>
          <w:szCs w:val="28"/>
        </w:rPr>
        <w:t>8;</w:t>
      </w:r>
      <w:r w:rsidR="0031014B">
        <w:rPr>
          <w:rFonts w:ascii="Times New Roman" w:hAnsi="Times New Roman" w:cs="Times New Roman"/>
          <w:sz w:val="28"/>
          <w:szCs w:val="28"/>
        </w:rPr>
        <w:t xml:space="preserve"> 9;</w:t>
      </w:r>
      <w:r w:rsidR="00E111B6">
        <w:rPr>
          <w:rFonts w:ascii="Times New Roman" w:hAnsi="Times New Roman" w:cs="Times New Roman"/>
          <w:sz w:val="28"/>
          <w:szCs w:val="28"/>
        </w:rPr>
        <w:t xml:space="preserve"> 10; 15; 17</w:t>
      </w:r>
      <w:r w:rsidRPr="00DE4E13">
        <w:rPr>
          <w:rFonts w:ascii="Times New Roman" w:hAnsi="Times New Roman" w:cs="Times New Roman"/>
          <w:sz w:val="28"/>
          <w:szCs w:val="28"/>
        </w:rPr>
        <w:t>]. Например</w:t>
      </w:r>
      <w:r w:rsidRPr="00DE4E13">
        <w:rPr>
          <w:rFonts w:ascii="Times New Roman" w:hAnsi="Times New Roman" w:cs="Times New Roman"/>
          <w:sz w:val="28"/>
          <w:szCs w:val="28"/>
          <w:lang w:val="en-US"/>
        </w:rPr>
        <w:t>:</w:t>
      </w:r>
    </w:p>
    <w:p w14:paraId="76D2F179"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lang w:val="en-US"/>
        </w:rPr>
      </w:pPr>
      <w:r w:rsidRPr="00DE4E13">
        <w:rPr>
          <w:rFonts w:ascii="Times New Roman" w:hAnsi="Times New Roman" w:cs="Times New Roman"/>
          <w:sz w:val="28"/>
          <w:szCs w:val="28"/>
          <w:lang w:val="en-US"/>
        </w:rPr>
        <w:t xml:space="preserve">Abe’s remarks struck me as total disorder of time and space, making no sense at all. (Wang Yi. Financial Times Transcript of interview by </w:t>
      </w:r>
      <w:proofErr w:type="spellStart"/>
      <w:r w:rsidRPr="00DE4E13">
        <w:rPr>
          <w:rFonts w:ascii="Times New Roman" w:hAnsi="Times New Roman" w:cs="Times New Roman"/>
          <w:sz w:val="28"/>
          <w:szCs w:val="28"/>
          <w:lang w:val="en-US"/>
        </w:rPr>
        <w:t>Lifen</w:t>
      </w:r>
      <w:proofErr w:type="spellEnd"/>
      <w:r w:rsidRPr="00DE4E13">
        <w:rPr>
          <w:rFonts w:ascii="Times New Roman" w:hAnsi="Times New Roman" w:cs="Times New Roman"/>
          <w:sz w:val="28"/>
          <w:szCs w:val="28"/>
          <w:lang w:val="en-US"/>
        </w:rPr>
        <w:t xml:space="preserve"> Zhang)</w:t>
      </w:r>
    </w:p>
    <w:p w14:paraId="15869384"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 xml:space="preserve">Здесь коммуникативная функция глагола </w:t>
      </w:r>
      <w:proofErr w:type="spellStart"/>
      <w:r w:rsidRPr="00DE4E13">
        <w:rPr>
          <w:rFonts w:ascii="Times New Roman" w:hAnsi="Times New Roman" w:cs="Times New Roman"/>
          <w:sz w:val="28"/>
          <w:szCs w:val="28"/>
        </w:rPr>
        <w:t>strike</w:t>
      </w:r>
      <w:proofErr w:type="spellEnd"/>
      <w:r w:rsidRPr="00DE4E13">
        <w:rPr>
          <w:rFonts w:ascii="Times New Roman" w:hAnsi="Times New Roman" w:cs="Times New Roman"/>
          <w:sz w:val="28"/>
          <w:szCs w:val="28"/>
        </w:rPr>
        <w:t xml:space="preserve"> в сочетании с качественной характеристикой силы и неожиданности определяет степень прагматического воздействия на реципиента и иллюстрирует его эмоциональное состояние – растерянность и недовольство происходящим.</w:t>
      </w:r>
    </w:p>
    <w:p w14:paraId="66D5D96F"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Универсальность глаголов коммуникации в рамках как грамматики, так и семантики позволяет расширять границы использования языкового материала, облегчает процесс коммуникации, позволяет варьировать способы воздействия на реципиента [4]. Являясь ядром высказывания, глагол коммуникации вводит суждение участников коммуникативного акта в пространство создаваемого ими дискурса, оформляет и формирует его. Кроме того, в случае недостаточно явных внешних и внутренних параметров, формирующих речевую ситуацию, таких как интонация, жесты, эмоциональный фон (например, при восприятия письменного текста), глагол помогает частично их восстановить.</w:t>
      </w:r>
    </w:p>
    <w:p w14:paraId="35037727"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Обобщая характеристику глаголов коммуникации в тексте делового общения, можно выделить следующие функционально-структурные назначения:</w:t>
      </w:r>
    </w:p>
    <w:p w14:paraId="60FEE85C"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lastRenderedPageBreak/>
        <w:t>1) контроль и моделирование вербального взаимодействия на каждом этапе создания высказываний;</w:t>
      </w:r>
    </w:p>
    <w:p w14:paraId="2E24FF6B"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2) формирование и обеспечение связности пропозициональной структуры;</w:t>
      </w:r>
    </w:p>
    <w:p w14:paraId="5C677839"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3) распределение ролей коммуникативного акта;</w:t>
      </w:r>
    </w:p>
    <w:p w14:paraId="087C0012"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4) создание прагматической динамики повествования. Эти функции отражают способность глаголов коммуникации моделировать коммуникативную деятельность, управлять самой коммуникативной деятельностью, организовывать ее определенным образом. Таким путем глаголы коммуникации актуализируют одно из основополагающих свойств речи – динамическую системность дискурса.</w:t>
      </w:r>
    </w:p>
    <w:p w14:paraId="181B7275" w14:textId="77777777" w:rsidR="000C5593" w:rsidRPr="00DE4E13" w:rsidRDefault="000C5593" w:rsidP="000C5593">
      <w:pPr>
        <w:spacing w:after="0" w:line="360" w:lineRule="auto"/>
        <w:ind w:firstLine="284"/>
        <w:jc w:val="both"/>
        <w:rPr>
          <w:rFonts w:ascii="Times New Roman" w:eastAsia="Times New Roman" w:hAnsi="Times New Roman" w:cs="Times New Roman"/>
          <w:sz w:val="28"/>
          <w:szCs w:val="28"/>
        </w:rPr>
      </w:pPr>
      <w:r w:rsidRPr="00DE4E13">
        <w:rPr>
          <w:rFonts w:ascii="Times New Roman" w:hAnsi="Times New Roman" w:cs="Times New Roman"/>
          <w:sz w:val="28"/>
          <w:szCs w:val="28"/>
        </w:rPr>
        <w:t>Итак, функциональная многоплановость глаголов коммуникации в деловом дискурсе заключается в том, что посредством глаголов говорения реализуется целый спектр задач коммуникативного акта: подведение реципиента к определенному восприятию сообщения путем варьирования оттенков смысла выбираемых единиц, направление его внимания в требуемое русло, выдвижение на передний план смысловых элементов, соответствующих заданной прагматической цели общения, или, наоборот, маскировка нежелательных элементов. Изучение функциональных свойств данной группы глаголов имеет несомненную практическую значимость для совершенствования любого типа дискурса, в том числе делового.</w:t>
      </w:r>
    </w:p>
    <w:p w14:paraId="7002A3A7" w14:textId="77777777" w:rsidR="006E4A49" w:rsidRPr="0081758C" w:rsidRDefault="006E4A49" w:rsidP="000C5593">
      <w:pPr>
        <w:spacing w:after="0" w:line="360" w:lineRule="auto"/>
        <w:ind w:firstLine="284"/>
        <w:jc w:val="center"/>
        <w:rPr>
          <w:rFonts w:asciiTheme="majorBidi" w:hAnsiTheme="majorBidi" w:cstheme="majorBidi"/>
          <w:sz w:val="24"/>
          <w:szCs w:val="24"/>
        </w:rPr>
      </w:pPr>
    </w:p>
    <w:p w14:paraId="304D43DE" w14:textId="77777777" w:rsidR="000C5593" w:rsidRPr="0081758C" w:rsidRDefault="000C5593" w:rsidP="000C5593">
      <w:pPr>
        <w:spacing w:after="0" w:line="360" w:lineRule="auto"/>
        <w:ind w:firstLine="284"/>
        <w:jc w:val="center"/>
        <w:rPr>
          <w:rFonts w:asciiTheme="majorBidi" w:hAnsiTheme="majorBidi" w:cstheme="majorBidi"/>
          <w:sz w:val="24"/>
          <w:szCs w:val="24"/>
        </w:rPr>
      </w:pPr>
      <w:r w:rsidRPr="0081758C">
        <w:rPr>
          <w:rFonts w:asciiTheme="majorBidi" w:hAnsiTheme="majorBidi" w:cstheme="majorBidi"/>
          <w:sz w:val="24"/>
          <w:szCs w:val="24"/>
        </w:rPr>
        <w:t>ЛИТЕРАТУРА</w:t>
      </w:r>
    </w:p>
    <w:p w14:paraId="1F315B6A" w14:textId="77777777" w:rsidR="000C5593" w:rsidRPr="0081758C" w:rsidRDefault="000C5593" w:rsidP="00DD418C">
      <w:pPr>
        <w:numPr>
          <w:ilvl w:val="0"/>
          <w:numId w:val="20"/>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rPr>
        <w:t xml:space="preserve">Арутюнова Н.Д. К проблеме функциональных типов лексического значения // Аспекты семантических исследований. – М., 1980. – С. 220-227. </w:t>
      </w:r>
    </w:p>
    <w:p w14:paraId="438CBB16" w14:textId="77777777" w:rsidR="000C5593" w:rsidRPr="0081758C" w:rsidRDefault="000C5593" w:rsidP="00DD418C">
      <w:pPr>
        <w:numPr>
          <w:ilvl w:val="0"/>
          <w:numId w:val="20"/>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rPr>
        <w:t>Арутюнова Н.Д. Язык и мир человека. – М., 1999. – 896 с.</w:t>
      </w:r>
    </w:p>
    <w:p w14:paraId="08F22312" w14:textId="77777777" w:rsidR="000C5593" w:rsidRPr="0081758C" w:rsidRDefault="000C5593" w:rsidP="00DD418C">
      <w:pPr>
        <w:numPr>
          <w:ilvl w:val="0"/>
          <w:numId w:val="20"/>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rPr>
        <w:t>Бенвенист</w:t>
      </w:r>
      <w:proofErr w:type="spellEnd"/>
      <w:r w:rsidRPr="0081758C">
        <w:rPr>
          <w:rFonts w:asciiTheme="majorBidi" w:hAnsiTheme="majorBidi" w:cstheme="majorBidi"/>
          <w:sz w:val="24"/>
          <w:szCs w:val="24"/>
        </w:rPr>
        <w:t xml:space="preserve"> Э. Общая лингвистика. – М.: Прогресс, 1974. – 446 </w:t>
      </w:r>
      <w:r w:rsidRPr="0081758C">
        <w:rPr>
          <w:rFonts w:asciiTheme="majorBidi" w:hAnsiTheme="majorBidi" w:cstheme="majorBidi"/>
          <w:sz w:val="24"/>
          <w:szCs w:val="24"/>
          <w:lang w:val="en-US"/>
        </w:rPr>
        <w:t>c</w:t>
      </w:r>
      <w:r w:rsidRPr="0081758C">
        <w:rPr>
          <w:rFonts w:asciiTheme="majorBidi" w:hAnsiTheme="majorBidi" w:cstheme="majorBidi"/>
          <w:sz w:val="24"/>
          <w:szCs w:val="24"/>
        </w:rPr>
        <w:t>.</w:t>
      </w:r>
    </w:p>
    <w:p w14:paraId="4C38287A" w14:textId="77777777" w:rsidR="000C5593" w:rsidRPr="0081758C" w:rsidRDefault="000C5593" w:rsidP="000C5593">
      <w:pPr>
        <w:numPr>
          <w:ilvl w:val="0"/>
          <w:numId w:val="20"/>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rPr>
        <w:t>Лексико-семантические группы русских глаголов / Под ред. Э.В. Кузнецовой. Иркутск, 1989. – С.14.</w:t>
      </w:r>
    </w:p>
    <w:p w14:paraId="2175C057" w14:textId="43DDEB59"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rPr>
        <w:lastRenderedPageBreak/>
        <w:t>Лейхифф</w:t>
      </w:r>
      <w:proofErr w:type="spellEnd"/>
      <w:r w:rsidRPr="0081758C">
        <w:rPr>
          <w:rFonts w:asciiTheme="majorBidi" w:hAnsiTheme="majorBidi" w:cstheme="majorBidi"/>
          <w:sz w:val="24"/>
          <w:szCs w:val="24"/>
        </w:rPr>
        <w:t xml:space="preserve"> Дж.</w:t>
      </w:r>
      <w:r w:rsidR="007B116A" w:rsidRPr="0081758C">
        <w:rPr>
          <w:rFonts w:asciiTheme="majorBidi" w:hAnsiTheme="majorBidi" w:cstheme="majorBidi"/>
          <w:sz w:val="24"/>
          <w:szCs w:val="24"/>
        </w:rPr>
        <w:t xml:space="preserve"> </w:t>
      </w:r>
      <w:r w:rsidRPr="0081758C">
        <w:rPr>
          <w:rFonts w:asciiTheme="majorBidi" w:hAnsiTheme="majorBidi" w:cstheme="majorBidi"/>
          <w:sz w:val="24"/>
          <w:szCs w:val="24"/>
        </w:rPr>
        <w:t xml:space="preserve">М., </w:t>
      </w:r>
      <w:proofErr w:type="spellStart"/>
      <w:r w:rsidRPr="0081758C">
        <w:rPr>
          <w:rFonts w:asciiTheme="majorBidi" w:hAnsiTheme="majorBidi" w:cstheme="majorBidi"/>
          <w:sz w:val="24"/>
          <w:szCs w:val="24"/>
        </w:rPr>
        <w:t>Пенроуз</w:t>
      </w:r>
      <w:proofErr w:type="spellEnd"/>
      <w:r w:rsidRPr="0081758C">
        <w:rPr>
          <w:rFonts w:asciiTheme="majorBidi" w:hAnsiTheme="majorBidi" w:cstheme="majorBidi"/>
          <w:sz w:val="24"/>
          <w:szCs w:val="24"/>
        </w:rPr>
        <w:t xml:space="preserve"> Дж.</w:t>
      </w:r>
      <w:r w:rsidR="007B116A" w:rsidRPr="0081758C">
        <w:rPr>
          <w:rFonts w:asciiTheme="majorBidi" w:hAnsiTheme="majorBidi" w:cstheme="majorBidi"/>
          <w:sz w:val="24"/>
          <w:szCs w:val="24"/>
        </w:rPr>
        <w:t xml:space="preserve"> </w:t>
      </w:r>
      <w:r w:rsidRPr="0081758C">
        <w:rPr>
          <w:rFonts w:asciiTheme="majorBidi" w:hAnsiTheme="majorBidi" w:cstheme="majorBidi"/>
          <w:sz w:val="24"/>
          <w:szCs w:val="24"/>
        </w:rPr>
        <w:t>М. Бизнес-коммуникации. –</w:t>
      </w:r>
      <w:r w:rsidR="000627A3" w:rsidRPr="0081758C">
        <w:rPr>
          <w:rFonts w:asciiTheme="majorBidi" w:hAnsiTheme="majorBidi" w:cstheme="majorBidi"/>
          <w:sz w:val="24"/>
          <w:szCs w:val="24"/>
        </w:rPr>
        <w:t xml:space="preserve"> </w:t>
      </w:r>
      <w:proofErr w:type="gramStart"/>
      <w:r w:rsidRPr="0081758C">
        <w:rPr>
          <w:rFonts w:asciiTheme="majorBidi" w:hAnsiTheme="majorBidi" w:cstheme="majorBidi"/>
          <w:sz w:val="24"/>
          <w:szCs w:val="24"/>
        </w:rPr>
        <w:t>СПб.:</w:t>
      </w:r>
      <w:proofErr w:type="gramEnd"/>
      <w:r w:rsidRPr="0081758C">
        <w:rPr>
          <w:rFonts w:asciiTheme="majorBidi" w:hAnsiTheme="majorBidi" w:cstheme="majorBidi"/>
          <w:sz w:val="24"/>
          <w:szCs w:val="24"/>
        </w:rPr>
        <w:t xml:space="preserve"> Питер, 2001. – 686 </w:t>
      </w:r>
      <w:r w:rsidRPr="0081758C">
        <w:rPr>
          <w:rFonts w:asciiTheme="majorBidi" w:hAnsiTheme="majorBidi" w:cstheme="majorBidi"/>
          <w:sz w:val="24"/>
          <w:szCs w:val="24"/>
          <w:lang w:val="en-US"/>
        </w:rPr>
        <w:t>c</w:t>
      </w:r>
      <w:r w:rsidRPr="0081758C">
        <w:rPr>
          <w:rFonts w:asciiTheme="majorBidi" w:hAnsiTheme="majorBidi" w:cstheme="majorBidi"/>
          <w:sz w:val="24"/>
          <w:szCs w:val="24"/>
        </w:rPr>
        <w:t>.</w:t>
      </w:r>
    </w:p>
    <w:p w14:paraId="560A5431" w14:textId="6E0FE225" w:rsidR="00DD418C" w:rsidRPr="0081758C" w:rsidRDefault="00DD418C"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rPr>
        <w:t>Малюга</w:t>
      </w:r>
      <w:proofErr w:type="spellEnd"/>
      <w:r w:rsidRPr="0081758C">
        <w:rPr>
          <w:rFonts w:asciiTheme="majorBidi" w:hAnsiTheme="majorBidi" w:cstheme="majorBidi"/>
          <w:sz w:val="24"/>
          <w:szCs w:val="24"/>
        </w:rPr>
        <w:t xml:space="preserve"> Е.Н. К вопросу о жанрово-стилевой парадигме газетного текста // Вестник Университета Российской академии образования. – 2008. - № 2. – С. 68-71.</w:t>
      </w:r>
    </w:p>
    <w:p w14:paraId="714FFE81" w14:textId="24E38F74" w:rsidR="00C2490C" w:rsidRPr="0081758C" w:rsidRDefault="00C2490C"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rPr>
        <w:t>Малюга</w:t>
      </w:r>
      <w:proofErr w:type="spellEnd"/>
      <w:r w:rsidRPr="0081758C">
        <w:rPr>
          <w:rFonts w:asciiTheme="majorBidi" w:hAnsiTheme="majorBidi" w:cstheme="majorBidi"/>
          <w:sz w:val="24"/>
          <w:szCs w:val="24"/>
        </w:rPr>
        <w:t xml:space="preserve"> Е.Н. Особенности языка и культуры в деловой коммуникации / Е.Н. </w:t>
      </w:r>
      <w:proofErr w:type="spellStart"/>
      <w:r w:rsidRPr="0081758C">
        <w:rPr>
          <w:rFonts w:asciiTheme="majorBidi" w:hAnsiTheme="majorBidi" w:cstheme="majorBidi"/>
          <w:sz w:val="24"/>
          <w:szCs w:val="24"/>
        </w:rPr>
        <w:t>Малюга</w:t>
      </w:r>
      <w:proofErr w:type="spellEnd"/>
      <w:r w:rsidRPr="0081758C">
        <w:rPr>
          <w:rFonts w:asciiTheme="majorBidi" w:hAnsiTheme="majorBidi" w:cstheme="majorBidi"/>
          <w:sz w:val="24"/>
          <w:szCs w:val="24"/>
        </w:rPr>
        <w:t>. – М.: МАКС Пресс, 2004. – 173 с.</w:t>
      </w:r>
    </w:p>
    <w:p w14:paraId="3D609249"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rPr>
        <w:t xml:space="preserve">Пономаренко Е.В. Пояснение как языковая единица (к вопросу о функциональных связях дискурса): Монография. – М.: Академия ФПС России, 1999. – 144 </w:t>
      </w:r>
      <w:r w:rsidRPr="0081758C">
        <w:rPr>
          <w:rFonts w:asciiTheme="majorBidi" w:hAnsiTheme="majorBidi" w:cstheme="majorBidi"/>
          <w:sz w:val="24"/>
          <w:szCs w:val="24"/>
          <w:lang w:val="en-US"/>
        </w:rPr>
        <w:t>c</w:t>
      </w:r>
      <w:r w:rsidRPr="0081758C">
        <w:rPr>
          <w:rFonts w:asciiTheme="majorBidi" w:hAnsiTheme="majorBidi" w:cstheme="majorBidi"/>
          <w:sz w:val="24"/>
          <w:szCs w:val="24"/>
        </w:rPr>
        <w:t>.</w:t>
      </w:r>
    </w:p>
    <w:p w14:paraId="3CD8DBB4"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rPr>
        <w:t>Пономаренко Е.В. Системный подход как методологическая основа изучения речевой деятельности // Вестник Самарского государственного университета. Гуманитарная серия. – 2006. – № 1 (41). – С. 134-138.</w:t>
      </w:r>
    </w:p>
    <w:p w14:paraId="6671526B" w14:textId="0607976C" w:rsidR="000C5593" w:rsidRPr="0081758C" w:rsidRDefault="009C73C6"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rPr>
        <w:t xml:space="preserve">Пономаренко Е.В., </w:t>
      </w:r>
      <w:proofErr w:type="spellStart"/>
      <w:r w:rsidRPr="0081758C">
        <w:rPr>
          <w:rFonts w:asciiTheme="majorBidi" w:hAnsiTheme="majorBidi" w:cstheme="majorBidi"/>
          <w:sz w:val="24"/>
          <w:szCs w:val="24"/>
        </w:rPr>
        <w:t>Радюк</w:t>
      </w:r>
      <w:proofErr w:type="spellEnd"/>
      <w:r w:rsidRPr="0081758C">
        <w:rPr>
          <w:rFonts w:asciiTheme="majorBidi" w:hAnsiTheme="majorBidi" w:cstheme="majorBidi"/>
          <w:sz w:val="24"/>
          <w:szCs w:val="24"/>
        </w:rPr>
        <w:t xml:space="preserve"> А.В. Смысловой синергизм как основа актуализации коммуникативных стратегий и тактик английского делового дискурса // Научный вестник Воронежского государственного архитектурно-строительного университета. Серия: Современные лингвистические и методико-дидактические исследования. – 2013. - № 2 (20). – С. 34-42.</w:t>
      </w:r>
    </w:p>
    <w:p w14:paraId="2473BE65"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rPr>
        <w:t>Раицкая</w:t>
      </w:r>
      <w:proofErr w:type="spellEnd"/>
      <w:r w:rsidRPr="0081758C">
        <w:rPr>
          <w:rFonts w:asciiTheme="majorBidi" w:hAnsiTheme="majorBidi" w:cstheme="majorBidi"/>
          <w:sz w:val="24"/>
          <w:szCs w:val="24"/>
        </w:rPr>
        <w:t xml:space="preserve"> Л.К. Развитие автономии студента в информационно-образовательной интернет-среде // Вестник РУДН. Серия: Психология и педагогика. – 2009. – № 4. – С. 54-58.</w:t>
      </w:r>
    </w:p>
    <w:p w14:paraId="075BF546"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rPr>
        <w:t>Раицкая</w:t>
      </w:r>
      <w:proofErr w:type="spellEnd"/>
      <w:r w:rsidRPr="0081758C">
        <w:rPr>
          <w:rFonts w:asciiTheme="majorBidi" w:hAnsiTheme="majorBidi" w:cstheme="majorBidi"/>
          <w:sz w:val="24"/>
          <w:szCs w:val="24"/>
        </w:rPr>
        <w:t xml:space="preserve"> Л.К. Развитие информационной личности в деятельности: </w:t>
      </w:r>
      <w:proofErr w:type="spellStart"/>
      <w:r w:rsidRPr="0081758C">
        <w:rPr>
          <w:rFonts w:asciiTheme="majorBidi" w:hAnsiTheme="majorBidi" w:cstheme="majorBidi"/>
          <w:sz w:val="24"/>
          <w:szCs w:val="24"/>
        </w:rPr>
        <w:t>энвайронментальная</w:t>
      </w:r>
      <w:proofErr w:type="spellEnd"/>
      <w:r w:rsidRPr="0081758C">
        <w:rPr>
          <w:rFonts w:asciiTheme="majorBidi" w:hAnsiTheme="majorBidi" w:cstheme="majorBidi"/>
          <w:sz w:val="24"/>
          <w:szCs w:val="24"/>
        </w:rPr>
        <w:t xml:space="preserve"> составляющая // Вестник РУДН. Серия: Психология и педагогика. – 2013. – № 3 – С. 5-13.</w:t>
      </w:r>
    </w:p>
    <w:p w14:paraId="6DDD23F7"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rPr>
        <w:t>Теньер</w:t>
      </w:r>
      <w:proofErr w:type="spellEnd"/>
      <w:r w:rsidRPr="0081758C">
        <w:rPr>
          <w:rFonts w:asciiTheme="majorBidi" w:hAnsiTheme="majorBidi" w:cstheme="majorBidi"/>
          <w:sz w:val="24"/>
          <w:szCs w:val="24"/>
        </w:rPr>
        <w:t xml:space="preserve"> Л. Основы структурного синтаксиса. – М.: Прогресс, 1988.</w:t>
      </w:r>
    </w:p>
    <w:p w14:paraId="57B9BB02"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rPr>
        <w:t xml:space="preserve">Языкознание. Большой энциклопедический словарь / гл. ред. В.Н. Ярцева. – М.: Большая Российская энциклопедия, 1998. – 685 </w:t>
      </w:r>
      <w:r w:rsidRPr="0081758C">
        <w:rPr>
          <w:rFonts w:asciiTheme="majorBidi" w:hAnsiTheme="majorBidi" w:cstheme="majorBidi"/>
          <w:sz w:val="24"/>
          <w:szCs w:val="24"/>
          <w:lang w:val="en-US"/>
        </w:rPr>
        <w:t>c</w:t>
      </w:r>
      <w:r w:rsidRPr="0081758C">
        <w:rPr>
          <w:rFonts w:asciiTheme="majorBidi" w:hAnsiTheme="majorBidi" w:cstheme="majorBidi"/>
          <w:sz w:val="24"/>
          <w:szCs w:val="24"/>
        </w:rPr>
        <w:t>.</w:t>
      </w:r>
    </w:p>
    <w:p w14:paraId="0B48145F"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Appelt</w:t>
      </w:r>
      <w:proofErr w:type="spellEnd"/>
      <w:r w:rsidRPr="0081758C">
        <w:rPr>
          <w:rFonts w:asciiTheme="majorBidi" w:hAnsiTheme="majorBidi" w:cstheme="majorBidi"/>
          <w:sz w:val="24"/>
          <w:szCs w:val="24"/>
          <w:lang w:val="en-US"/>
        </w:rPr>
        <w:t xml:space="preserve"> D.E. Planning English Sentences. – Cambridge, etc.: Cambridge University Press, 1985. – 171 c.</w:t>
      </w:r>
    </w:p>
    <w:p w14:paraId="67422F6A"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r w:rsidRPr="0081758C">
        <w:rPr>
          <w:rFonts w:asciiTheme="majorBidi" w:hAnsiTheme="majorBidi" w:cstheme="majorBidi"/>
          <w:sz w:val="24"/>
          <w:szCs w:val="24"/>
          <w:lang w:val="en-US"/>
        </w:rPr>
        <w:t>Crystal D. English as a Global Language. – Cambridge: CUP, 2003. – 212 c.</w:t>
      </w:r>
    </w:p>
    <w:p w14:paraId="7121EA78"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r w:rsidRPr="0081758C">
        <w:rPr>
          <w:rFonts w:asciiTheme="majorBidi" w:hAnsiTheme="majorBidi" w:cstheme="majorBidi"/>
          <w:sz w:val="24"/>
          <w:szCs w:val="24"/>
          <w:lang w:val="en-US"/>
        </w:rPr>
        <w:t>McCarthy M. Discourse Analysis for Language Teachers. – Cambridge: Cambridge University Press, 2006. – 207 c.</w:t>
      </w:r>
    </w:p>
    <w:p w14:paraId="3D2CEC30" w14:textId="77777777" w:rsidR="000C5593" w:rsidRPr="0081758C" w:rsidRDefault="000C5593" w:rsidP="000C5593">
      <w:pPr>
        <w:numPr>
          <w:ilvl w:val="0"/>
          <w:numId w:val="21"/>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lang w:val="en-US"/>
        </w:rPr>
        <w:t>Merriam-Webster Online Dictionary (MWOD) [</w:t>
      </w:r>
      <w:r w:rsidRPr="0081758C">
        <w:rPr>
          <w:rFonts w:asciiTheme="majorBidi" w:hAnsiTheme="majorBidi" w:cstheme="majorBidi"/>
          <w:sz w:val="24"/>
          <w:szCs w:val="24"/>
        </w:rPr>
        <w:t>Электронный</w:t>
      </w:r>
      <w:r w:rsidRPr="0081758C">
        <w:rPr>
          <w:rFonts w:asciiTheme="majorBidi" w:hAnsiTheme="majorBidi" w:cstheme="majorBidi"/>
          <w:sz w:val="24"/>
          <w:szCs w:val="24"/>
          <w:lang w:val="en-US"/>
        </w:rPr>
        <w:t xml:space="preserve"> </w:t>
      </w:r>
      <w:r w:rsidRPr="0081758C">
        <w:rPr>
          <w:rFonts w:asciiTheme="majorBidi" w:hAnsiTheme="majorBidi" w:cstheme="majorBidi"/>
          <w:sz w:val="24"/>
          <w:szCs w:val="24"/>
        </w:rPr>
        <w:t>ресурс</w:t>
      </w:r>
      <w:r w:rsidRPr="0081758C">
        <w:rPr>
          <w:rFonts w:asciiTheme="majorBidi" w:hAnsiTheme="majorBidi" w:cstheme="majorBidi"/>
          <w:sz w:val="24"/>
          <w:szCs w:val="24"/>
          <w:lang w:val="en-US"/>
        </w:rPr>
        <w:t xml:space="preserve">]. </w:t>
      </w:r>
      <w:r w:rsidRPr="0081758C">
        <w:rPr>
          <w:rFonts w:asciiTheme="majorBidi" w:hAnsiTheme="majorBidi" w:cstheme="majorBidi"/>
          <w:sz w:val="24"/>
          <w:szCs w:val="24"/>
        </w:rPr>
        <w:t xml:space="preserve">URL: </w:t>
      </w:r>
      <w:hyperlink r:id="rId12" w:history="1">
        <w:r w:rsidRPr="0081758C">
          <w:rPr>
            <w:rStyle w:val="Hyperlink0"/>
            <w:rFonts w:asciiTheme="majorBidi" w:hAnsiTheme="majorBidi" w:cstheme="majorBidi"/>
          </w:rPr>
          <w:t>http://www.merriam-webster.com</w:t>
        </w:r>
      </w:hyperlink>
      <w:r w:rsidRPr="0081758C">
        <w:rPr>
          <w:rFonts w:asciiTheme="majorBidi" w:hAnsiTheme="majorBidi" w:cstheme="majorBidi"/>
          <w:sz w:val="24"/>
          <w:szCs w:val="24"/>
        </w:rPr>
        <w:t xml:space="preserve"> (дата обращения: 13.05.2014). </w:t>
      </w:r>
    </w:p>
    <w:p w14:paraId="5E1210A8" w14:textId="77777777" w:rsidR="0081758C" w:rsidRDefault="0081758C" w:rsidP="000C5593">
      <w:pPr>
        <w:spacing w:after="0" w:line="360" w:lineRule="auto"/>
        <w:ind w:firstLine="284"/>
        <w:jc w:val="center"/>
        <w:rPr>
          <w:rFonts w:asciiTheme="majorBidi" w:hAnsiTheme="majorBidi" w:cstheme="majorBidi"/>
          <w:sz w:val="24"/>
          <w:szCs w:val="24"/>
        </w:rPr>
      </w:pPr>
    </w:p>
    <w:p w14:paraId="7615DE0F" w14:textId="77777777" w:rsidR="0081758C" w:rsidRDefault="0081758C" w:rsidP="000C5593">
      <w:pPr>
        <w:spacing w:after="0" w:line="360" w:lineRule="auto"/>
        <w:ind w:firstLine="284"/>
        <w:jc w:val="center"/>
        <w:rPr>
          <w:rFonts w:asciiTheme="majorBidi" w:hAnsiTheme="majorBidi" w:cstheme="majorBidi"/>
          <w:sz w:val="24"/>
          <w:szCs w:val="24"/>
        </w:rPr>
      </w:pPr>
    </w:p>
    <w:p w14:paraId="7F6DCB2B" w14:textId="77777777" w:rsidR="000C5593" w:rsidRPr="0081758C" w:rsidRDefault="000C5593" w:rsidP="000C5593">
      <w:pPr>
        <w:spacing w:after="0" w:line="360" w:lineRule="auto"/>
        <w:ind w:firstLine="284"/>
        <w:jc w:val="center"/>
        <w:rPr>
          <w:rFonts w:asciiTheme="majorBidi" w:hAnsiTheme="majorBidi" w:cstheme="majorBidi"/>
          <w:sz w:val="24"/>
          <w:szCs w:val="24"/>
        </w:rPr>
      </w:pPr>
      <w:r w:rsidRPr="0081758C">
        <w:rPr>
          <w:rFonts w:asciiTheme="majorBidi" w:hAnsiTheme="majorBidi" w:cstheme="majorBidi"/>
          <w:sz w:val="24"/>
          <w:szCs w:val="24"/>
        </w:rPr>
        <w:lastRenderedPageBreak/>
        <w:t>REFERENCES</w:t>
      </w:r>
    </w:p>
    <w:p w14:paraId="321839BE"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Arutyunova</w:t>
      </w:r>
      <w:proofErr w:type="spellEnd"/>
      <w:r w:rsidRPr="0081758C">
        <w:rPr>
          <w:rFonts w:asciiTheme="majorBidi" w:hAnsiTheme="majorBidi" w:cstheme="majorBidi"/>
          <w:sz w:val="24"/>
          <w:szCs w:val="24"/>
          <w:lang w:val="en-US"/>
        </w:rPr>
        <w:t xml:space="preserve"> N.D. (1980). To the problem of functional types of lexical meaning, </w:t>
      </w:r>
      <w:proofErr w:type="spellStart"/>
      <w:r w:rsidRPr="0081758C">
        <w:rPr>
          <w:rFonts w:asciiTheme="majorBidi" w:hAnsiTheme="majorBidi" w:cstheme="majorBidi"/>
          <w:sz w:val="24"/>
          <w:szCs w:val="24"/>
          <w:lang w:val="en-US"/>
        </w:rPr>
        <w:t>Aspecty</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semanticheskikh</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issledovaniy</w:t>
      </w:r>
      <w:proofErr w:type="spellEnd"/>
      <w:r w:rsidRPr="0081758C">
        <w:rPr>
          <w:rFonts w:asciiTheme="majorBidi" w:hAnsiTheme="majorBidi" w:cstheme="majorBidi"/>
          <w:sz w:val="24"/>
          <w:szCs w:val="24"/>
          <w:lang w:val="en-US"/>
        </w:rPr>
        <w:t xml:space="preserve"> – Aspects of semantic </w:t>
      </w:r>
      <w:proofErr w:type="spellStart"/>
      <w:r w:rsidRPr="0081758C">
        <w:rPr>
          <w:rFonts w:asciiTheme="majorBidi" w:hAnsiTheme="majorBidi" w:cstheme="majorBidi"/>
          <w:sz w:val="24"/>
          <w:szCs w:val="24"/>
          <w:lang w:val="en-US"/>
        </w:rPr>
        <w:t>reaserches</w:t>
      </w:r>
      <w:proofErr w:type="spellEnd"/>
      <w:r w:rsidRPr="0081758C">
        <w:rPr>
          <w:rFonts w:asciiTheme="majorBidi" w:hAnsiTheme="majorBidi" w:cstheme="majorBidi"/>
          <w:sz w:val="24"/>
          <w:szCs w:val="24"/>
          <w:lang w:val="en-US"/>
        </w:rPr>
        <w:t xml:space="preserve">. </w:t>
      </w:r>
      <w:r w:rsidRPr="0081758C">
        <w:rPr>
          <w:rFonts w:asciiTheme="majorBidi" w:hAnsiTheme="majorBidi" w:cstheme="majorBidi"/>
          <w:sz w:val="24"/>
          <w:szCs w:val="24"/>
        </w:rPr>
        <w:t>М</w:t>
      </w:r>
      <w:proofErr w:type="spellStart"/>
      <w:r w:rsidRPr="0081758C">
        <w:rPr>
          <w:rFonts w:asciiTheme="majorBidi" w:hAnsiTheme="majorBidi" w:cstheme="majorBidi"/>
          <w:sz w:val="24"/>
          <w:szCs w:val="24"/>
          <w:lang w:val="en-US"/>
        </w:rPr>
        <w:t>oscow</w:t>
      </w:r>
      <w:proofErr w:type="spellEnd"/>
      <w:r w:rsidRPr="0081758C">
        <w:rPr>
          <w:rFonts w:asciiTheme="majorBidi" w:hAnsiTheme="majorBidi" w:cstheme="majorBidi"/>
          <w:sz w:val="24"/>
          <w:szCs w:val="24"/>
          <w:lang w:val="en-US"/>
        </w:rPr>
        <w:t xml:space="preserve">, pp. 220-227. </w:t>
      </w:r>
    </w:p>
    <w:p w14:paraId="666BF115"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Arutyunova</w:t>
      </w:r>
      <w:proofErr w:type="spellEnd"/>
      <w:r w:rsidRPr="0081758C">
        <w:rPr>
          <w:rFonts w:asciiTheme="majorBidi" w:hAnsiTheme="majorBidi" w:cstheme="majorBidi"/>
          <w:sz w:val="24"/>
          <w:szCs w:val="24"/>
          <w:lang w:val="en-US"/>
        </w:rPr>
        <w:t xml:space="preserve"> N.D. (1999). </w:t>
      </w:r>
      <w:proofErr w:type="spellStart"/>
      <w:r w:rsidRPr="0081758C">
        <w:rPr>
          <w:rFonts w:asciiTheme="majorBidi" w:hAnsiTheme="majorBidi" w:cstheme="majorBidi"/>
          <w:sz w:val="24"/>
          <w:szCs w:val="24"/>
          <w:lang w:val="en-US"/>
        </w:rPr>
        <w:t>Yazyk</w:t>
      </w:r>
      <w:proofErr w:type="spellEnd"/>
      <w:r w:rsidRPr="0081758C">
        <w:rPr>
          <w:rFonts w:asciiTheme="majorBidi" w:hAnsiTheme="majorBidi" w:cstheme="majorBidi"/>
          <w:sz w:val="24"/>
          <w:szCs w:val="24"/>
          <w:lang w:val="en-US"/>
        </w:rPr>
        <w:t xml:space="preserve"> I </w:t>
      </w:r>
      <w:proofErr w:type="spellStart"/>
      <w:r w:rsidRPr="0081758C">
        <w:rPr>
          <w:rFonts w:asciiTheme="majorBidi" w:hAnsiTheme="majorBidi" w:cstheme="majorBidi"/>
          <w:sz w:val="24"/>
          <w:szCs w:val="24"/>
          <w:lang w:val="en-US"/>
        </w:rPr>
        <w:t>mir</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cheloveka</w:t>
      </w:r>
      <w:proofErr w:type="spellEnd"/>
      <w:r w:rsidRPr="0081758C">
        <w:rPr>
          <w:rFonts w:asciiTheme="majorBidi" w:hAnsiTheme="majorBidi" w:cstheme="majorBidi"/>
          <w:sz w:val="24"/>
          <w:szCs w:val="24"/>
          <w:lang w:val="en-US"/>
        </w:rPr>
        <w:t xml:space="preserve"> [The language and world of human]. Moscow, 896 p. </w:t>
      </w:r>
    </w:p>
    <w:p w14:paraId="560CA245"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Benvenist</w:t>
      </w:r>
      <w:proofErr w:type="spellEnd"/>
      <w:r w:rsidRPr="0081758C">
        <w:rPr>
          <w:rFonts w:asciiTheme="majorBidi" w:hAnsiTheme="majorBidi" w:cstheme="majorBidi"/>
          <w:sz w:val="24"/>
          <w:szCs w:val="24"/>
          <w:lang w:val="en-US"/>
        </w:rPr>
        <w:t xml:space="preserve"> E. (1974). </w:t>
      </w:r>
      <w:proofErr w:type="spellStart"/>
      <w:r w:rsidRPr="0081758C">
        <w:rPr>
          <w:rFonts w:asciiTheme="majorBidi" w:hAnsiTheme="majorBidi" w:cstheme="majorBidi"/>
          <w:sz w:val="24"/>
          <w:szCs w:val="24"/>
          <w:lang w:val="en-US"/>
        </w:rPr>
        <w:t>Obschaya</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lingvistika</w:t>
      </w:r>
      <w:proofErr w:type="spellEnd"/>
      <w:r w:rsidRPr="0081758C">
        <w:rPr>
          <w:rFonts w:asciiTheme="majorBidi" w:hAnsiTheme="majorBidi" w:cstheme="majorBidi"/>
          <w:sz w:val="24"/>
          <w:szCs w:val="24"/>
          <w:lang w:val="en-US"/>
        </w:rPr>
        <w:t xml:space="preserve"> [General linguistics]. Moscow, Progress, 446 p.</w:t>
      </w:r>
    </w:p>
    <w:p w14:paraId="3DBA23A2"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Leksiko-semanticheskie</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gruppy</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glagolov</w:t>
      </w:r>
      <w:proofErr w:type="spellEnd"/>
      <w:r w:rsidRPr="0081758C">
        <w:rPr>
          <w:rFonts w:asciiTheme="majorBidi" w:hAnsiTheme="majorBidi" w:cstheme="majorBidi"/>
          <w:sz w:val="24"/>
          <w:szCs w:val="24"/>
          <w:lang w:val="en-US"/>
        </w:rPr>
        <w:t xml:space="preserve"> (1989). [</w:t>
      </w:r>
      <w:proofErr w:type="spellStart"/>
      <w:r w:rsidRPr="0081758C">
        <w:rPr>
          <w:rFonts w:asciiTheme="majorBidi" w:hAnsiTheme="majorBidi" w:cstheme="majorBidi"/>
          <w:sz w:val="24"/>
          <w:szCs w:val="24"/>
          <w:lang w:val="en-US"/>
        </w:rPr>
        <w:t>Lexocal</w:t>
      </w:r>
      <w:proofErr w:type="spellEnd"/>
      <w:r w:rsidRPr="0081758C">
        <w:rPr>
          <w:rFonts w:asciiTheme="majorBidi" w:hAnsiTheme="majorBidi" w:cstheme="majorBidi"/>
          <w:sz w:val="24"/>
          <w:szCs w:val="24"/>
          <w:lang w:val="en-US"/>
        </w:rPr>
        <w:t xml:space="preserve">-semantic groups of verbs]. Edited by E.V. </w:t>
      </w:r>
      <w:proofErr w:type="spellStart"/>
      <w:r w:rsidRPr="0081758C">
        <w:rPr>
          <w:rFonts w:asciiTheme="majorBidi" w:hAnsiTheme="majorBidi" w:cstheme="majorBidi"/>
          <w:sz w:val="24"/>
          <w:szCs w:val="24"/>
          <w:lang w:val="en-US"/>
        </w:rPr>
        <w:t>Kuznetsova</w:t>
      </w:r>
      <w:proofErr w:type="spellEnd"/>
      <w:r w:rsidRPr="0081758C">
        <w:rPr>
          <w:rFonts w:asciiTheme="majorBidi" w:hAnsiTheme="majorBidi" w:cstheme="majorBidi"/>
          <w:sz w:val="24"/>
          <w:szCs w:val="24"/>
          <w:lang w:val="en-US"/>
        </w:rPr>
        <w:t>. Irkutsk, p. 14.</w:t>
      </w:r>
    </w:p>
    <w:p w14:paraId="28F5CD47"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r w:rsidRPr="0081758C">
        <w:rPr>
          <w:rFonts w:asciiTheme="majorBidi" w:hAnsiTheme="majorBidi" w:cstheme="majorBidi"/>
          <w:sz w:val="24"/>
          <w:szCs w:val="24"/>
          <w:lang w:val="en-US"/>
        </w:rPr>
        <w:t xml:space="preserve">James M. </w:t>
      </w:r>
      <w:proofErr w:type="spellStart"/>
      <w:r w:rsidRPr="0081758C">
        <w:rPr>
          <w:rFonts w:asciiTheme="majorBidi" w:hAnsiTheme="majorBidi" w:cstheme="majorBidi"/>
          <w:sz w:val="24"/>
          <w:szCs w:val="24"/>
          <w:lang w:val="en-US"/>
        </w:rPr>
        <w:t>Lahiff</w:t>
      </w:r>
      <w:proofErr w:type="spellEnd"/>
      <w:r w:rsidRPr="0081758C">
        <w:rPr>
          <w:rFonts w:asciiTheme="majorBidi" w:hAnsiTheme="majorBidi" w:cstheme="majorBidi"/>
          <w:sz w:val="24"/>
          <w:szCs w:val="24"/>
          <w:lang w:val="en-US"/>
        </w:rPr>
        <w:t xml:space="preserve">, John M. Penrose. (2001). Business Communication. </w:t>
      </w:r>
      <w:proofErr w:type="spellStart"/>
      <w:r w:rsidRPr="0081758C">
        <w:rPr>
          <w:rFonts w:asciiTheme="majorBidi" w:hAnsiTheme="majorBidi" w:cstheme="majorBidi"/>
          <w:sz w:val="24"/>
          <w:szCs w:val="24"/>
          <w:lang w:val="en-US"/>
        </w:rPr>
        <w:t>S.Petersbourg</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Piter</w:t>
      </w:r>
      <w:proofErr w:type="spellEnd"/>
      <w:r w:rsidRPr="0081758C">
        <w:rPr>
          <w:rFonts w:asciiTheme="majorBidi" w:hAnsiTheme="majorBidi" w:cstheme="majorBidi"/>
          <w:sz w:val="24"/>
          <w:szCs w:val="24"/>
          <w:lang w:val="en-US"/>
        </w:rPr>
        <w:t>, 686 p.</w:t>
      </w:r>
    </w:p>
    <w:p w14:paraId="3EB39DE4" w14:textId="07B53D03" w:rsidR="00360EA0" w:rsidRPr="0081758C" w:rsidRDefault="00360EA0"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Malyuga</w:t>
      </w:r>
      <w:proofErr w:type="spellEnd"/>
      <w:r w:rsidRPr="0081758C">
        <w:rPr>
          <w:rFonts w:asciiTheme="majorBidi" w:hAnsiTheme="majorBidi" w:cstheme="majorBidi"/>
          <w:sz w:val="24"/>
          <w:szCs w:val="24"/>
          <w:lang w:val="en-US"/>
        </w:rPr>
        <w:t xml:space="preserve"> E.N. (2008)</w:t>
      </w:r>
      <w:r w:rsidR="007A0FD3" w:rsidRPr="0081758C">
        <w:rPr>
          <w:rFonts w:asciiTheme="majorBidi" w:hAnsiTheme="majorBidi" w:cstheme="majorBidi"/>
          <w:sz w:val="24"/>
          <w:szCs w:val="24"/>
          <w:lang w:val="en-US"/>
        </w:rPr>
        <w:t xml:space="preserve">. </w:t>
      </w:r>
      <w:r w:rsidR="005E57D5" w:rsidRPr="0081758C">
        <w:rPr>
          <w:rFonts w:asciiTheme="majorBidi" w:hAnsiTheme="majorBidi" w:cstheme="majorBidi"/>
          <w:sz w:val="24"/>
          <w:szCs w:val="24"/>
          <w:lang w:val="en-US"/>
        </w:rPr>
        <w:t xml:space="preserve">K </w:t>
      </w:r>
      <w:proofErr w:type="spellStart"/>
      <w:r w:rsidR="005E57D5" w:rsidRPr="0081758C">
        <w:rPr>
          <w:rFonts w:asciiTheme="majorBidi" w:hAnsiTheme="majorBidi" w:cstheme="majorBidi"/>
          <w:sz w:val="24"/>
          <w:szCs w:val="24"/>
          <w:lang w:val="en-US"/>
        </w:rPr>
        <w:t>voprosu</w:t>
      </w:r>
      <w:proofErr w:type="spellEnd"/>
      <w:r w:rsidR="005E57D5" w:rsidRPr="0081758C">
        <w:rPr>
          <w:rFonts w:asciiTheme="majorBidi" w:hAnsiTheme="majorBidi" w:cstheme="majorBidi"/>
          <w:sz w:val="24"/>
          <w:szCs w:val="24"/>
          <w:lang w:val="en-US"/>
        </w:rPr>
        <w:t xml:space="preserve"> o </w:t>
      </w:r>
      <w:proofErr w:type="spellStart"/>
      <w:r w:rsidR="005E57D5" w:rsidRPr="0081758C">
        <w:rPr>
          <w:rFonts w:asciiTheme="majorBidi" w:hAnsiTheme="majorBidi" w:cstheme="majorBidi"/>
          <w:sz w:val="24"/>
          <w:szCs w:val="24"/>
          <w:lang w:val="en-US"/>
        </w:rPr>
        <w:t>zhanrovo-stilevoy</w:t>
      </w:r>
      <w:proofErr w:type="spellEnd"/>
      <w:r w:rsidR="005E57D5" w:rsidRPr="0081758C">
        <w:rPr>
          <w:rFonts w:asciiTheme="majorBidi" w:hAnsiTheme="majorBidi" w:cstheme="majorBidi"/>
          <w:sz w:val="24"/>
          <w:szCs w:val="24"/>
          <w:lang w:val="en-US"/>
        </w:rPr>
        <w:t xml:space="preserve"> </w:t>
      </w:r>
      <w:proofErr w:type="spellStart"/>
      <w:r w:rsidR="005E57D5" w:rsidRPr="0081758C">
        <w:rPr>
          <w:rFonts w:asciiTheme="majorBidi" w:hAnsiTheme="majorBidi" w:cstheme="majorBidi"/>
          <w:sz w:val="24"/>
          <w:szCs w:val="24"/>
          <w:lang w:val="en-US"/>
        </w:rPr>
        <w:t>paradigme</w:t>
      </w:r>
      <w:proofErr w:type="spellEnd"/>
      <w:r w:rsidR="005E57D5" w:rsidRPr="0081758C">
        <w:rPr>
          <w:rFonts w:asciiTheme="majorBidi" w:hAnsiTheme="majorBidi" w:cstheme="majorBidi"/>
          <w:sz w:val="24"/>
          <w:szCs w:val="24"/>
          <w:lang w:val="en-US"/>
        </w:rPr>
        <w:t xml:space="preserve"> </w:t>
      </w:r>
      <w:proofErr w:type="spellStart"/>
      <w:r w:rsidR="005E57D5" w:rsidRPr="0081758C">
        <w:rPr>
          <w:rFonts w:asciiTheme="majorBidi" w:hAnsiTheme="majorBidi" w:cstheme="majorBidi"/>
          <w:sz w:val="24"/>
          <w:szCs w:val="24"/>
          <w:lang w:val="en-US"/>
        </w:rPr>
        <w:t>gazetnogo</w:t>
      </w:r>
      <w:proofErr w:type="spellEnd"/>
      <w:r w:rsidR="005E57D5" w:rsidRPr="0081758C">
        <w:rPr>
          <w:rFonts w:asciiTheme="majorBidi" w:hAnsiTheme="majorBidi" w:cstheme="majorBidi"/>
          <w:sz w:val="24"/>
          <w:szCs w:val="24"/>
          <w:lang w:val="en-US"/>
        </w:rPr>
        <w:t xml:space="preserve"> </w:t>
      </w:r>
      <w:proofErr w:type="spellStart"/>
      <w:r w:rsidR="005E57D5" w:rsidRPr="0081758C">
        <w:rPr>
          <w:rFonts w:asciiTheme="majorBidi" w:hAnsiTheme="majorBidi" w:cstheme="majorBidi"/>
          <w:sz w:val="24"/>
          <w:szCs w:val="24"/>
          <w:lang w:val="en-US"/>
        </w:rPr>
        <w:t>teksta</w:t>
      </w:r>
      <w:proofErr w:type="spellEnd"/>
      <w:r w:rsidR="005E57D5" w:rsidRPr="0081758C">
        <w:rPr>
          <w:rFonts w:asciiTheme="majorBidi" w:hAnsiTheme="majorBidi" w:cstheme="majorBidi"/>
          <w:sz w:val="24"/>
          <w:szCs w:val="24"/>
          <w:lang w:val="en-US"/>
        </w:rPr>
        <w:t xml:space="preserve"> [</w:t>
      </w:r>
      <w:r w:rsidR="007A0FD3" w:rsidRPr="0081758C">
        <w:rPr>
          <w:rFonts w:asciiTheme="majorBidi" w:hAnsiTheme="majorBidi" w:cstheme="majorBidi"/>
          <w:sz w:val="24"/>
          <w:szCs w:val="24"/>
          <w:lang w:val="en-US"/>
        </w:rPr>
        <w:t>Revisiting genre and stylistic paradigm of the newspaper text</w:t>
      </w:r>
      <w:r w:rsidR="005E57D5" w:rsidRPr="0081758C">
        <w:rPr>
          <w:rFonts w:asciiTheme="majorBidi" w:hAnsiTheme="majorBidi" w:cstheme="majorBidi"/>
          <w:sz w:val="24"/>
          <w:szCs w:val="24"/>
          <w:lang w:val="en-US"/>
        </w:rPr>
        <w:t>]</w:t>
      </w:r>
      <w:r w:rsidR="007A0FD3" w:rsidRPr="0081758C">
        <w:rPr>
          <w:rFonts w:asciiTheme="majorBidi" w:hAnsiTheme="majorBidi" w:cstheme="majorBidi"/>
          <w:sz w:val="24"/>
          <w:szCs w:val="24"/>
          <w:lang w:val="en-US"/>
        </w:rPr>
        <w:t xml:space="preserve">. </w:t>
      </w:r>
      <w:r w:rsidRPr="0081758C">
        <w:rPr>
          <w:rFonts w:asciiTheme="majorBidi" w:hAnsiTheme="majorBidi" w:cstheme="majorBidi"/>
          <w:sz w:val="24"/>
          <w:szCs w:val="24"/>
          <w:lang w:val="en-US"/>
        </w:rPr>
        <w:t xml:space="preserve"> </w:t>
      </w:r>
      <w:proofErr w:type="spellStart"/>
      <w:r w:rsidR="00164F70" w:rsidRPr="0081758C">
        <w:rPr>
          <w:rFonts w:asciiTheme="majorBidi" w:hAnsiTheme="majorBidi" w:cstheme="majorBidi"/>
          <w:sz w:val="24"/>
          <w:szCs w:val="24"/>
        </w:rPr>
        <w:t>Vestnik</w:t>
      </w:r>
      <w:proofErr w:type="spellEnd"/>
      <w:r w:rsidR="00164F70" w:rsidRPr="0081758C">
        <w:rPr>
          <w:rFonts w:asciiTheme="majorBidi" w:hAnsiTheme="majorBidi" w:cstheme="majorBidi"/>
          <w:sz w:val="24"/>
          <w:szCs w:val="24"/>
        </w:rPr>
        <w:t xml:space="preserve"> </w:t>
      </w:r>
      <w:r w:rsidR="00267FE3" w:rsidRPr="0081758C">
        <w:rPr>
          <w:rFonts w:asciiTheme="majorBidi" w:hAnsiTheme="majorBidi" w:cstheme="majorBidi"/>
          <w:sz w:val="24"/>
          <w:szCs w:val="24"/>
        </w:rPr>
        <w:t xml:space="preserve">RAO </w:t>
      </w:r>
      <w:proofErr w:type="spellStart"/>
      <w:r w:rsidR="00267FE3" w:rsidRPr="0081758C">
        <w:rPr>
          <w:rFonts w:asciiTheme="majorBidi" w:hAnsiTheme="majorBidi" w:cstheme="majorBidi"/>
          <w:sz w:val="24"/>
          <w:szCs w:val="24"/>
        </w:rPr>
        <w:t>University</w:t>
      </w:r>
      <w:proofErr w:type="spellEnd"/>
      <w:r w:rsidRPr="0081758C">
        <w:rPr>
          <w:rFonts w:asciiTheme="majorBidi" w:hAnsiTheme="majorBidi" w:cstheme="majorBidi"/>
          <w:sz w:val="24"/>
          <w:szCs w:val="24"/>
        </w:rPr>
        <w:t xml:space="preserve">. </w:t>
      </w:r>
      <w:r w:rsidR="00ED6B1B" w:rsidRPr="0081758C">
        <w:rPr>
          <w:rFonts w:asciiTheme="majorBidi" w:hAnsiTheme="majorBidi" w:cstheme="majorBidi"/>
          <w:sz w:val="24"/>
          <w:szCs w:val="24"/>
        </w:rPr>
        <w:t>(</w:t>
      </w:r>
      <w:r w:rsidRPr="0081758C">
        <w:rPr>
          <w:rFonts w:asciiTheme="majorBidi" w:hAnsiTheme="majorBidi" w:cstheme="majorBidi"/>
          <w:sz w:val="24"/>
          <w:szCs w:val="24"/>
        </w:rPr>
        <w:t>2</w:t>
      </w:r>
      <w:r w:rsidR="00ED6B1B" w:rsidRPr="0081758C">
        <w:rPr>
          <w:rFonts w:asciiTheme="majorBidi" w:hAnsiTheme="majorBidi" w:cstheme="majorBidi"/>
          <w:sz w:val="24"/>
          <w:szCs w:val="24"/>
        </w:rPr>
        <w:t xml:space="preserve">), </w:t>
      </w:r>
      <w:r w:rsidRPr="0081758C">
        <w:rPr>
          <w:rFonts w:asciiTheme="majorBidi" w:hAnsiTheme="majorBidi" w:cstheme="majorBidi"/>
          <w:sz w:val="24"/>
          <w:szCs w:val="24"/>
        </w:rPr>
        <w:t>68-71.</w:t>
      </w:r>
    </w:p>
    <w:p w14:paraId="43D50056" w14:textId="3B64A10B" w:rsidR="00F8627D" w:rsidRPr="0081758C" w:rsidRDefault="00F8627D"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Malyuga</w:t>
      </w:r>
      <w:proofErr w:type="spellEnd"/>
      <w:r w:rsidRPr="0081758C">
        <w:rPr>
          <w:rFonts w:asciiTheme="majorBidi" w:hAnsiTheme="majorBidi" w:cstheme="majorBidi"/>
          <w:sz w:val="24"/>
          <w:szCs w:val="24"/>
          <w:lang w:val="en-US"/>
        </w:rPr>
        <w:t xml:space="preserve"> E.N. (2004). Pec</w:t>
      </w:r>
      <w:r w:rsidR="00C30325" w:rsidRPr="0081758C">
        <w:rPr>
          <w:rFonts w:asciiTheme="majorBidi" w:hAnsiTheme="majorBidi" w:cstheme="majorBidi"/>
          <w:sz w:val="24"/>
          <w:szCs w:val="24"/>
          <w:lang w:val="en-US"/>
        </w:rPr>
        <w:t>uliarities of language and cultu</w:t>
      </w:r>
      <w:r w:rsidRPr="0081758C">
        <w:rPr>
          <w:rFonts w:asciiTheme="majorBidi" w:hAnsiTheme="majorBidi" w:cstheme="majorBidi"/>
          <w:sz w:val="24"/>
          <w:szCs w:val="24"/>
          <w:lang w:val="en-US"/>
        </w:rPr>
        <w:t xml:space="preserve">re in business communication. </w:t>
      </w:r>
      <w:proofErr w:type="spellStart"/>
      <w:r w:rsidRPr="0081758C">
        <w:rPr>
          <w:rFonts w:asciiTheme="majorBidi" w:hAnsiTheme="majorBidi" w:cstheme="majorBidi"/>
          <w:sz w:val="24"/>
          <w:szCs w:val="24"/>
        </w:rPr>
        <w:t>Moscow</w:t>
      </w:r>
      <w:proofErr w:type="spellEnd"/>
      <w:r w:rsidRPr="0081758C">
        <w:rPr>
          <w:rFonts w:asciiTheme="majorBidi" w:hAnsiTheme="majorBidi" w:cstheme="majorBidi"/>
          <w:sz w:val="24"/>
          <w:szCs w:val="24"/>
        </w:rPr>
        <w:t xml:space="preserve">, MАКС </w:t>
      </w:r>
      <w:proofErr w:type="spellStart"/>
      <w:r w:rsidRPr="0081758C">
        <w:rPr>
          <w:rFonts w:asciiTheme="majorBidi" w:hAnsiTheme="majorBidi" w:cstheme="majorBidi"/>
          <w:sz w:val="24"/>
          <w:szCs w:val="24"/>
        </w:rPr>
        <w:t>Press</w:t>
      </w:r>
      <w:proofErr w:type="spellEnd"/>
      <w:r w:rsidR="00BA2067" w:rsidRPr="0081758C">
        <w:rPr>
          <w:rFonts w:asciiTheme="majorBidi" w:hAnsiTheme="majorBidi" w:cstheme="majorBidi"/>
          <w:sz w:val="24"/>
          <w:szCs w:val="24"/>
        </w:rPr>
        <w:t>, 173 p</w:t>
      </w:r>
      <w:r w:rsidRPr="0081758C">
        <w:rPr>
          <w:rFonts w:asciiTheme="majorBidi" w:hAnsiTheme="majorBidi" w:cstheme="majorBidi"/>
          <w:sz w:val="24"/>
          <w:szCs w:val="24"/>
        </w:rPr>
        <w:t>.</w:t>
      </w:r>
    </w:p>
    <w:p w14:paraId="78D0E4F2" w14:textId="7197011D"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Ponomarenko</w:t>
      </w:r>
      <w:proofErr w:type="spellEnd"/>
      <w:r w:rsidRPr="0081758C">
        <w:rPr>
          <w:rFonts w:asciiTheme="majorBidi" w:hAnsiTheme="majorBidi" w:cstheme="majorBidi"/>
          <w:sz w:val="24"/>
          <w:szCs w:val="24"/>
          <w:lang w:val="en-US"/>
        </w:rPr>
        <w:t xml:space="preserve"> E.V. (1999). </w:t>
      </w:r>
      <w:proofErr w:type="spellStart"/>
      <w:r w:rsidR="001C527A" w:rsidRPr="0081758C">
        <w:rPr>
          <w:rFonts w:asciiTheme="majorBidi" w:hAnsiTheme="majorBidi" w:cstheme="majorBidi"/>
          <w:sz w:val="24"/>
          <w:szCs w:val="24"/>
          <w:lang w:val="en-US"/>
        </w:rPr>
        <w:t>Poyasneniye</w:t>
      </w:r>
      <w:proofErr w:type="spellEnd"/>
      <w:r w:rsidR="001C527A" w:rsidRPr="0081758C">
        <w:rPr>
          <w:rFonts w:asciiTheme="majorBidi" w:hAnsiTheme="majorBidi" w:cstheme="majorBidi"/>
          <w:sz w:val="24"/>
          <w:szCs w:val="24"/>
          <w:lang w:val="en-US"/>
        </w:rPr>
        <w:t xml:space="preserve"> </w:t>
      </w:r>
      <w:proofErr w:type="spellStart"/>
      <w:r w:rsidR="001C527A" w:rsidRPr="0081758C">
        <w:rPr>
          <w:rFonts w:asciiTheme="majorBidi" w:hAnsiTheme="majorBidi" w:cstheme="majorBidi"/>
          <w:sz w:val="24"/>
          <w:szCs w:val="24"/>
          <w:lang w:val="en-US"/>
        </w:rPr>
        <w:t>kak</w:t>
      </w:r>
      <w:proofErr w:type="spellEnd"/>
      <w:r w:rsidR="001C527A" w:rsidRPr="0081758C">
        <w:rPr>
          <w:rFonts w:asciiTheme="majorBidi" w:hAnsiTheme="majorBidi" w:cstheme="majorBidi"/>
          <w:sz w:val="24"/>
          <w:szCs w:val="24"/>
          <w:lang w:val="en-US"/>
        </w:rPr>
        <w:t xml:space="preserve"> </w:t>
      </w:r>
      <w:proofErr w:type="spellStart"/>
      <w:r w:rsidR="001C527A" w:rsidRPr="0081758C">
        <w:rPr>
          <w:rFonts w:asciiTheme="majorBidi" w:hAnsiTheme="majorBidi" w:cstheme="majorBidi"/>
          <w:sz w:val="24"/>
          <w:szCs w:val="24"/>
          <w:lang w:val="en-US"/>
        </w:rPr>
        <w:t>yazykovaya</w:t>
      </w:r>
      <w:proofErr w:type="spellEnd"/>
      <w:r w:rsidR="001C527A" w:rsidRPr="0081758C">
        <w:rPr>
          <w:rFonts w:asciiTheme="majorBidi" w:hAnsiTheme="majorBidi" w:cstheme="majorBidi"/>
          <w:sz w:val="24"/>
          <w:szCs w:val="24"/>
          <w:lang w:val="en-US"/>
        </w:rPr>
        <w:t xml:space="preserve"> </w:t>
      </w:r>
      <w:proofErr w:type="spellStart"/>
      <w:r w:rsidR="001C527A" w:rsidRPr="0081758C">
        <w:rPr>
          <w:rFonts w:asciiTheme="majorBidi" w:hAnsiTheme="majorBidi" w:cstheme="majorBidi"/>
          <w:sz w:val="24"/>
          <w:szCs w:val="24"/>
          <w:lang w:val="en-US"/>
        </w:rPr>
        <w:t>edinitsa</w:t>
      </w:r>
      <w:proofErr w:type="spellEnd"/>
      <w:r w:rsidR="001C527A" w:rsidRPr="0081758C">
        <w:rPr>
          <w:rFonts w:asciiTheme="majorBidi" w:hAnsiTheme="majorBidi" w:cstheme="majorBidi"/>
          <w:sz w:val="24"/>
          <w:szCs w:val="24"/>
          <w:lang w:val="en-US"/>
        </w:rPr>
        <w:t xml:space="preserve"> [</w:t>
      </w:r>
      <w:r w:rsidRPr="0081758C">
        <w:rPr>
          <w:rFonts w:asciiTheme="majorBidi" w:hAnsiTheme="majorBidi" w:cstheme="majorBidi"/>
          <w:sz w:val="24"/>
          <w:szCs w:val="24"/>
          <w:lang w:val="en-US"/>
        </w:rPr>
        <w:t>Explanation as a language unit (revisiting functional relations in discourse)</w:t>
      </w:r>
      <w:r w:rsidR="001C527A" w:rsidRPr="0081758C">
        <w:rPr>
          <w:rFonts w:asciiTheme="majorBidi" w:hAnsiTheme="majorBidi" w:cstheme="majorBidi"/>
          <w:sz w:val="24"/>
          <w:szCs w:val="24"/>
          <w:lang w:val="en-US"/>
        </w:rPr>
        <w:t>]</w:t>
      </w:r>
      <w:r w:rsidRPr="0081758C">
        <w:rPr>
          <w:rFonts w:asciiTheme="majorBidi" w:hAnsiTheme="majorBidi" w:cstheme="majorBidi"/>
          <w:sz w:val="24"/>
          <w:szCs w:val="24"/>
          <w:lang w:val="en-US"/>
        </w:rPr>
        <w:t>. Moscow</w:t>
      </w:r>
      <w:r w:rsidR="003338C0" w:rsidRPr="0081758C">
        <w:rPr>
          <w:rFonts w:asciiTheme="majorBidi" w:hAnsiTheme="majorBidi" w:cstheme="majorBidi"/>
          <w:sz w:val="24"/>
          <w:szCs w:val="24"/>
          <w:lang w:val="en-US"/>
        </w:rPr>
        <w:t xml:space="preserve">, </w:t>
      </w:r>
      <w:proofErr w:type="spellStart"/>
      <w:r w:rsidR="003338C0" w:rsidRPr="0081758C">
        <w:rPr>
          <w:rFonts w:asciiTheme="majorBidi" w:hAnsiTheme="majorBidi" w:cstheme="majorBidi"/>
          <w:sz w:val="24"/>
          <w:szCs w:val="24"/>
          <w:lang w:val="en-US"/>
        </w:rPr>
        <w:t>Akademy</w:t>
      </w:r>
      <w:r w:rsidR="003A2A30" w:rsidRPr="0081758C">
        <w:rPr>
          <w:rFonts w:asciiTheme="majorBidi" w:hAnsiTheme="majorBidi" w:cstheme="majorBidi"/>
          <w:sz w:val="24"/>
          <w:szCs w:val="24"/>
          <w:lang w:val="en-US"/>
        </w:rPr>
        <w:t>a</w:t>
      </w:r>
      <w:proofErr w:type="spellEnd"/>
      <w:r w:rsidR="004D2425" w:rsidRPr="0081758C">
        <w:rPr>
          <w:rFonts w:asciiTheme="majorBidi" w:hAnsiTheme="majorBidi" w:cstheme="majorBidi"/>
          <w:sz w:val="24"/>
          <w:szCs w:val="24"/>
          <w:lang w:val="en-US"/>
        </w:rPr>
        <w:t xml:space="preserve"> </w:t>
      </w:r>
      <w:r w:rsidR="003338C0" w:rsidRPr="0081758C">
        <w:rPr>
          <w:rFonts w:asciiTheme="majorBidi" w:hAnsiTheme="majorBidi" w:cstheme="majorBidi"/>
          <w:sz w:val="24"/>
          <w:szCs w:val="24"/>
          <w:lang w:val="en-US"/>
        </w:rPr>
        <w:t>FP</w:t>
      </w:r>
      <w:r w:rsidRPr="0081758C">
        <w:rPr>
          <w:rFonts w:asciiTheme="majorBidi" w:hAnsiTheme="majorBidi" w:cstheme="majorBidi"/>
          <w:sz w:val="24"/>
          <w:szCs w:val="24"/>
          <w:lang w:val="en-US"/>
        </w:rPr>
        <w:t>S of Russia, 144 p.</w:t>
      </w:r>
    </w:p>
    <w:p w14:paraId="00EC150C" w14:textId="5C26FF19"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Ponomarenko</w:t>
      </w:r>
      <w:proofErr w:type="spellEnd"/>
      <w:r w:rsidRPr="0081758C">
        <w:rPr>
          <w:rFonts w:asciiTheme="majorBidi" w:hAnsiTheme="majorBidi" w:cstheme="majorBidi"/>
          <w:sz w:val="24"/>
          <w:szCs w:val="24"/>
          <w:lang w:val="en-US"/>
        </w:rPr>
        <w:t xml:space="preserve"> E.V. (2006) </w:t>
      </w:r>
      <w:proofErr w:type="spellStart"/>
      <w:r w:rsidR="003A2A30" w:rsidRPr="0081758C">
        <w:rPr>
          <w:rFonts w:asciiTheme="majorBidi" w:hAnsiTheme="majorBidi" w:cstheme="majorBidi"/>
          <w:sz w:val="24"/>
          <w:szCs w:val="24"/>
          <w:lang w:val="en-US"/>
        </w:rPr>
        <w:t>Sistemnyy</w:t>
      </w:r>
      <w:proofErr w:type="spellEnd"/>
      <w:r w:rsidR="003A2A30" w:rsidRPr="0081758C">
        <w:rPr>
          <w:rFonts w:asciiTheme="majorBidi" w:hAnsiTheme="majorBidi" w:cstheme="majorBidi"/>
          <w:sz w:val="24"/>
          <w:szCs w:val="24"/>
          <w:lang w:val="en-US"/>
        </w:rPr>
        <w:t xml:space="preserve"> </w:t>
      </w:r>
      <w:proofErr w:type="spellStart"/>
      <w:r w:rsidR="003A2A30" w:rsidRPr="0081758C">
        <w:rPr>
          <w:rFonts w:asciiTheme="majorBidi" w:hAnsiTheme="majorBidi" w:cstheme="majorBidi"/>
          <w:sz w:val="24"/>
          <w:szCs w:val="24"/>
          <w:lang w:val="en-US"/>
        </w:rPr>
        <w:t>podkhod</w:t>
      </w:r>
      <w:proofErr w:type="spellEnd"/>
      <w:r w:rsidR="003A2A30" w:rsidRPr="0081758C">
        <w:rPr>
          <w:rFonts w:asciiTheme="majorBidi" w:hAnsiTheme="majorBidi" w:cstheme="majorBidi"/>
          <w:sz w:val="24"/>
          <w:szCs w:val="24"/>
          <w:lang w:val="en-US"/>
        </w:rPr>
        <w:t xml:space="preserve"> </w:t>
      </w:r>
      <w:proofErr w:type="spellStart"/>
      <w:r w:rsidR="003A2A30" w:rsidRPr="0081758C">
        <w:rPr>
          <w:rFonts w:asciiTheme="majorBidi" w:hAnsiTheme="majorBidi" w:cstheme="majorBidi"/>
          <w:sz w:val="24"/>
          <w:szCs w:val="24"/>
          <w:lang w:val="en-US"/>
        </w:rPr>
        <w:t>kak</w:t>
      </w:r>
      <w:proofErr w:type="spellEnd"/>
      <w:r w:rsidR="003A2A30" w:rsidRPr="0081758C">
        <w:rPr>
          <w:rFonts w:asciiTheme="majorBidi" w:hAnsiTheme="majorBidi" w:cstheme="majorBidi"/>
          <w:sz w:val="24"/>
          <w:szCs w:val="24"/>
          <w:lang w:val="en-US"/>
        </w:rPr>
        <w:t xml:space="preserve"> </w:t>
      </w:r>
      <w:proofErr w:type="spellStart"/>
      <w:r w:rsidR="003A2A30" w:rsidRPr="0081758C">
        <w:rPr>
          <w:rFonts w:asciiTheme="majorBidi" w:hAnsiTheme="majorBidi" w:cstheme="majorBidi"/>
          <w:sz w:val="24"/>
          <w:szCs w:val="24"/>
          <w:lang w:val="en-US"/>
        </w:rPr>
        <w:t>metodologicheskaya</w:t>
      </w:r>
      <w:proofErr w:type="spellEnd"/>
      <w:r w:rsidR="003A2A30" w:rsidRPr="0081758C">
        <w:rPr>
          <w:rFonts w:asciiTheme="majorBidi" w:hAnsiTheme="majorBidi" w:cstheme="majorBidi"/>
          <w:sz w:val="24"/>
          <w:szCs w:val="24"/>
          <w:lang w:val="en-US"/>
        </w:rPr>
        <w:t xml:space="preserve"> </w:t>
      </w:r>
      <w:proofErr w:type="spellStart"/>
      <w:r w:rsidR="003A2A30" w:rsidRPr="0081758C">
        <w:rPr>
          <w:rFonts w:asciiTheme="majorBidi" w:hAnsiTheme="majorBidi" w:cstheme="majorBidi"/>
          <w:sz w:val="24"/>
          <w:szCs w:val="24"/>
          <w:lang w:val="en-US"/>
        </w:rPr>
        <w:t>osnova</w:t>
      </w:r>
      <w:proofErr w:type="spellEnd"/>
      <w:r w:rsidR="003A2A30" w:rsidRPr="0081758C">
        <w:rPr>
          <w:rFonts w:asciiTheme="majorBidi" w:hAnsiTheme="majorBidi" w:cstheme="majorBidi"/>
          <w:sz w:val="24"/>
          <w:szCs w:val="24"/>
          <w:lang w:val="en-US"/>
        </w:rPr>
        <w:t xml:space="preserve"> </w:t>
      </w:r>
      <w:proofErr w:type="spellStart"/>
      <w:r w:rsidR="003A2A30" w:rsidRPr="0081758C">
        <w:rPr>
          <w:rFonts w:asciiTheme="majorBidi" w:hAnsiTheme="majorBidi" w:cstheme="majorBidi"/>
          <w:sz w:val="24"/>
          <w:szCs w:val="24"/>
          <w:lang w:val="en-US"/>
        </w:rPr>
        <w:t>izucheniya</w:t>
      </w:r>
      <w:proofErr w:type="spellEnd"/>
      <w:r w:rsidR="00107965" w:rsidRPr="0081758C">
        <w:rPr>
          <w:rFonts w:asciiTheme="majorBidi" w:hAnsiTheme="majorBidi" w:cstheme="majorBidi"/>
          <w:sz w:val="24"/>
          <w:szCs w:val="24"/>
          <w:lang w:val="en-US"/>
        </w:rPr>
        <w:t xml:space="preserve"> </w:t>
      </w:r>
      <w:proofErr w:type="spellStart"/>
      <w:r w:rsidR="00107965" w:rsidRPr="0081758C">
        <w:rPr>
          <w:rFonts w:asciiTheme="majorBidi" w:hAnsiTheme="majorBidi" w:cstheme="majorBidi"/>
          <w:sz w:val="24"/>
          <w:szCs w:val="24"/>
          <w:lang w:val="en-US"/>
        </w:rPr>
        <w:t>rechevoy</w:t>
      </w:r>
      <w:proofErr w:type="spellEnd"/>
      <w:r w:rsidR="00107965" w:rsidRPr="0081758C">
        <w:rPr>
          <w:rFonts w:asciiTheme="majorBidi" w:hAnsiTheme="majorBidi" w:cstheme="majorBidi"/>
          <w:sz w:val="24"/>
          <w:szCs w:val="24"/>
          <w:lang w:val="en-US"/>
        </w:rPr>
        <w:t xml:space="preserve"> </w:t>
      </w:r>
      <w:proofErr w:type="spellStart"/>
      <w:r w:rsidR="00107965" w:rsidRPr="0081758C">
        <w:rPr>
          <w:rFonts w:asciiTheme="majorBidi" w:hAnsiTheme="majorBidi" w:cstheme="majorBidi"/>
          <w:sz w:val="24"/>
          <w:szCs w:val="24"/>
          <w:lang w:val="en-US"/>
        </w:rPr>
        <w:t>deyatel’nosti</w:t>
      </w:r>
      <w:proofErr w:type="spellEnd"/>
      <w:r w:rsidR="003A2A30" w:rsidRPr="0081758C">
        <w:rPr>
          <w:rFonts w:asciiTheme="majorBidi" w:hAnsiTheme="majorBidi" w:cstheme="majorBidi"/>
          <w:sz w:val="24"/>
          <w:szCs w:val="24"/>
          <w:lang w:val="en-US"/>
        </w:rPr>
        <w:t xml:space="preserve"> </w:t>
      </w:r>
      <w:r w:rsidR="00107965" w:rsidRPr="0081758C">
        <w:rPr>
          <w:rFonts w:asciiTheme="majorBidi" w:hAnsiTheme="majorBidi" w:cstheme="majorBidi"/>
          <w:sz w:val="24"/>
          <w:szCs w:val="24"/>
          <w:lang w:val="en-US"/>
        </w:rPr>
        <w:t>[</w:t>
      </w:r>
      <w:r w:rsidRPr="0081758C">
        <w:rPr>
          <w:rFonts w:asciiTheme="majorBidi" w:hAnsiTheme="majorBidi" w:cstheme="majorBidi"/>
          <w:sz w:val="24"/>
          <w:szCs w:val="24"/>
          <w:lang w:val="en-US"/>
        </w:rPr>
        <w:t>Syste</w:t>
      </w:r>
      <w:r w:rsidR="00AF291A" w:rsidRPr="0081758C">
        <w:rPr>
          <w:rFonts w:asciiTheme="majorBidi" w:hAnsiTheme="majorBidi" w:cstheme="majorBidi"/>
          <w:sz w:val="24"/>
          <w:szCs w:val="24"/>
          <w:lang w:val="en-US"/>
        </w:rPr>
        <w:t>ms</w:t>
      </w:r>
      <w:r w:rsidRPr="0081758C">
        <w:rPr>
          <w:rFonts w:asciiTheme="majorBidi" w:hAnsiTheme="majorBidi" w:cstheme="majorBidi"/>
          <w:sz w:val="24"/>
          <w:szCs w:val="24"/>
          <w:lang w:val="en-US"/>
        </w:rPr>
        <w:t xml:space="preserve"> approach as methodological foundation of language and speech investigation</w:t>
      </w:r>
      <w:r w:rsidR="00107965" w:rsidRPr="0081758C">
        <w:rPr>
          <w:rFonts w:asciiTheme="majorBidi" w:hAnsiTheme="majorBidi" w:cstheme="majorBidi"/>
          <w:sz w:val="24"/>
          <w:szCs w:val="24"/>
          <w:lang w:val="en-US"/>
        </w:rPr>
        <w:t>]</w:t>
      </w:r>
      <w:r w:rsidRPr="0081758C">
        <w:rPr>
          <w:rFonts w:asciiTheme="majorBidi" w:hAnsiTheme="majorBidi" w:cstheme="majorBidi"/>
          <w:sz w:val="24"/>
          <w:szCs w:val="24"/>
          <w:lang w:val="en-US"/>
        </w:rPr>
        <w:t xml:space="preserve">. </w:t>
      </w:r>
      <w:proofErr w:type="spellStart"/>
      <w:r w:rsidR="00FA38EB" w:rsidRPr="0081758C">
        <w:rPr>
          <w:rFonts w:asciiTheme="majorBidi" w:hAnsiTheme="majorBidi" w:cstheme="majorBidi"/>
          <w:sz w:val="24"/>
          <w:szCs w:val="24"/>
        </w:rPr>
        <w:t>Vestnik</w:t>
      </w:r>
      <w:proofErr w:type="spellEnd"/>
      <w:r w:rsidR="00FA38EB" w:rsidRPr="0081758C">
        <w:rPr>
          <w:rFonts w:asciiTheme="majorBidi" w:hAnsiTheme="majorBidi" w:cstheme="majorBidi"/>
          <w:sz w:val="24"/>
          <w:szCs w:val="24"/>
        </w:rPr>
        <w:t xml:space="preserve"> </w:t>
      </w:r>
      <w:proofErr w:type="spellStart"/>
      <w:r w:rsidR="00FA38EB" w:rsidRPr="0081758C">
        <w:rPr>
          <w:rFonts w:asciiTheme="majorBidi" w:hAnsiTheme="majorBidi" w:cstheme="majorBidi"/>
          <w:sz w:val="24"/>
          <w:szCs w:val="24"/>
        </w:rPr>
        <w:t>Sam</w:t>
      </w:r>
      <w:r w:rsidR="001D3F1C" w:rsidRPr="0081758C">
        <w:rPr>
          <w:rFonts w:asciiTheme="majorBidi" w:hAnsiTheme="majorBidi" w:cstheme="majorBidi"/>
          <w:sz w:val="24"/>
          <w:szCs w:val="24"/>
        </w:rPr>
        <w:t>arskogo</w:t>
      </w:r>
      <w:proofErr w:type="spellEnd"/>
      <w:r w:rsidR="001D3F1C" w:rsidRPr="0081758C">
        <w:rPr>
          <w:rFonts w:asciiTheme="majorBidi" w:hAnsiTheme="majorBidi" w:cstheme="majorBidi"/>
          <w:sz w:val="24"/>
          <w:szCs w:val="24"/>
        </w:rPr>
        <w:t xml:space="preserve"> </w:t>
      </w:r>
      <w:proofErr w:type="spellStart"/>
      <w:r w:rsidR="001D3F1C" w:rsidRPr="0081758C">
        <w:rPr>
          <w:rFonts w:asciiTheme="majorBidi" w:hAnsiTheme="majorBidi" w:cstheme="majorBidi"/>
          <w:sz w:val="24"/>
          <w:szCs w:val="24"/>
        </w:rPr>
        <w:t>gosudarstvennogo</w:t>
      </w:r>
      <w:proofErr w:type="spellEnd"/>
      <w:r w:rsidR="001D3F1C" w:rsidRPr="0081758C">
        <w:rPr>
          <w:rFonts w:asciiTheme="majorBidi" w:hAnsiTheme="majorBidi" w:cstheme="majorBidi"/>
          <w:sz w:val="24"/>
          <w:szCs w:val="24"/>
        </w:rPr>
        <w:t xml:space="preserve"> </w:t>
      </w:r>
      <w:proofErr w:type="spellStart"/>
      <w:r w:rsidR="001D3F1C" w:rsidRPr="0081758C">
        <w:rPr>
          <w:rFonts w:asciiTheme="majorBidi" w:hAnsiTheme="majorBidi" w:cstheme="majorBidi"/>
          <w:sz w:val="24"/>
          <w:szCs w:val="24"/>
        </w:rPr>
        <w:t>universiteta</w:t>
      </w:r>
      <w:proofErr w:type="spellEnd"/>
      <w:r w:rsidR="00107965" w:rsidRPr="0081758C">
        <w:rPr>
          <w:rFonts w:asciiTheme="majorBidi" w:hAnsiTheme="majorBidi" w:cstheme="majorBidi"/>
          <w:sz w:val="24"/>
          <w:szCs w:val="24"/>
        </w:rPr>
        <w:t xml:space="preserve">, </w:t>
      </w:r>
      <w:proofErr w:type="spellStart"/>
      <w:r w:rsidR="00107965" w:rsidRPr="0081758C">
        <w:rPr>
          <w:rFonts w:asciiTheme="majorBidi" w:hAnsiTheme="majorBidi" w:cstheme="majorBidi"/>
          <w:sz w:val="24"/>
          <w:szCs w:val="24"/>
        </w:rPr>
        <w:t>H</w:t>
      </w:r>
      <w:r w:rsidRPr="0081758C">
        <w:rPr>
          <w:rFonts w:asciiTheme="majorBidi" w:hAnsiTheme="majorBidi" w:cstheme="majorBidi"/>
          <w:sz w:val="24"/>
          <w:szCs w:val="24"/>
        </w:rPr>
        <w:t>umanities</w:t>
      </w:r>
      <w:proofErr w:type="spellEnd"/>
      <w:r w:rsidRPr="0081758C">
        <w:rPr>
          <w:rFonts w:asciiTheme="majorBidi" w:hAnsiTheme="majorBidi" w:cstheme="majorBidi"/>
          <w:sz w:val="24"/>
          <w:szCs w:val="24"/>
        </w:rPr>
        <w:t xml:space="preserve"> </w:t>
      </w:r>
      <w:proofErr w:type="spellStart"/>
      <w:r w:rsidRPr="0081758C">
        <w:rPr>
          <w:rFonts w:asciiTheme="majorBidi" w:hAnsiTheme="majorBidi" w:cstheme="majorBidi"/>
          <w:sz w:val="24"/>
          <w:szCs w:val="24"/>
        </w:rPr>
        <w:t>series</w:t>
      </w:r>
      <w:proofErr w:type="spellEnd"/>
      <w:r w:rsidRPr="0081758C">
        <w:rPr>
          <w:rFonts w:asciiTheme="majorBidi" w:hAnsiTheme="majorBidi" w:cstheme="majorBidi"/>
          <w:sz w:val="24"/>
          <w:szCs w:val="24"/>
        </w:rPr>
        <w:t>, (1 (41)), 134-138.</w:t>
      </w:r>
    </w:p>
    <w:p w14:paraId="7BF02E05" w14:textId="4F15EFC8" w:rsidR="000C5593" w:rsidRPr="0081758C" w:rsidRDefault="00C51451"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Ponomarenko</w:t>
      </w:r>
      <w:proofErr w:type="spellEnd"/>
      <w:r w:rsidRPr="0081758C">
        <w:rPr>
          <w:rFonts w:asciiTheme="majorBidi" w:hAnsiTheme="majorBidi" w:cstheme="majorBidi"/>
          <w:sz w:val="24"/>
          <w:szCs w:val="24"/>
          <w:lang w:val="en-US"/>
        </w:rPr>
        <w:t xml:space="preserve"> E.V., </w:t>
      </w:r>
      <w:proofErr w:type="spellStart"/>
      <w:r w:rsidRPr="0081758C">
        <w:rPr>
          <w:rFonts w:asciiTheme="majorBidi" w:hAnsiTheme="majorBidi" w:cstheme="majorBidi"/>
          <w:sz w:val="24"/>
          <w:szCs w:val="24"/>
          <w:lang w:val="en-US"/>
        </w:rPr>
        <w:t>Radyuk</w:t>
      </w:r>
      <w:proofErr w:type="spellEnd"/>
      <w:r w:rsidRPr="0081758C">
        <w:rPr>
          <w:rFonts w:asciiTheme="majorBidi" w:hAnsiTheme="majorBidi" w:cstheme="majorBidi"/>
          <w:sz w:val="24"/>
          <w:szCs w:val="24"/>
          <w:lang w:val="en-US"/>
        </w:rPr>
        <w:t xml:space="preserve"> A.V. </w:t>
      </w:r>
      <w:r w:rsidR="000F43AA" w:rsidRPr="0081758C">
        <w:rPr>
          <w:rFonts w:asciiTheme="majorBidi" w:hAnsiTheme="majorBidi" w:cstheme="majorBidi"/>
          <w:sz w:val="24"/>
          <w:szCs w:val="24"/>
          <w:lang w:val="en-US"/>
        </w:rPr>
        <w:t xml:space="preserve">(2013) </w:t>
      </w:r>
      <w:r w:rsidRPr="0081758C">
        <w:rPr>
          <w:rFonts w:asciiTheme="majorBidi" w:hAnsiTheme="majorBidi" w:cstheme="majorBidi"/>
          <w:sz w:val="24"/>
          <w:szCs w:val="24"/>
          <w:lang w:val="en-US"/>
        </w:rPr>
        <w:t xml:space="preserve">Semantic synergism as the basis for actualization of communicative strategies and tactics in English Business discourse. Scientific Newsletter Modern linguistic and methodical-and-didactic research. </w:t>
      </w:r>
      <w:r w:rsidR="000F43AA" w:rsidRPr="0081758C">
        <w:rPr>
          <w:rFonts w:asciiTheme="majorBidi" w:hAnsiTheme="majorBidi" w:cstheme="majorBidi"/>
          <w:sz w:val="24"/>
          <w:szCs w:val="24"/>
        </w:rPr>
        <w:t>№ 2 (3),</w:t>
      </w:r>
      <w:r w:rsidRPr="0081758C">
        <w:rPr>
          <w:rFonts w:asciiTheme="majorBidi" w:hAnsiTheme="majorBidi" w:cstheme="majorBidi"/>
          <w:sz w:val="24"/>
          <w:szCs w:val="24"/>
        </w:rPr>
        <w:t xml:space="preserve"> 24-30.</w:t>
      </w:r>
    </w:p>
    <w:p w14:paraId="48226CA7" w14:textId="75E5DB38"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Raitsk</w:t>
      </w:r>
      <w:r w:rsidR="00940510" w:rsidRPr="0081758C">
        <w:rPr>
          <w:rFonts w:asciiTheme="majorBidi" w:hAnsiTheme="majorBidi" w:cstheme="majorBidi"/>
          <w:sz w:val="24"/>
          <w:szCs w:val="24"/>
          <w:lang w:val="en-US"/>
        </w:rPr>
        <w:t>aya</w:t>
      </w:r>
      <w:proofErr w:type="spellEnd"/>
      <w:r w:rsidR="00940510" w:rsidRPr="0081758C">
        <w:rPr>
          <w:rFonts w:asciiTheme="majorBidi" w:hAnsiTheme="majorBidi" w:cstheme="majorBidi"/>
          <w:sz w:val="24"/>
          <w:szCs w:val="24"/>
          <w:lang w:val="en-US"/>
        </w:rPr>
        <w:t xml:space="preserve"> L.K. (2009) Development of</w:t>
      </w:r>
      <w:r w:rsidRPr="0081758C">
        <w:rPr>
          <w:rFonts w:asciiTheme="majorBidi" w:hAnsiTheme="majorBidi" w:cstheme="majorBidi"/>
          <w:sz w:val="24"/>
          <w:szCs w:val="24"/>
          <w:lang w:val="en-US"/>
        </w:rPr>
        <w:t xml:space="preserve"> student</w:t>
      </w:r>
      <w:r w:rsidR="00940510" w:rsidRPr="0081758C">
        <w:rPr>
          <w:rFonts w:asciiTheme="majorBidi" w:hAnsiTheme="majorBidi" w:cstheme="majorBidi"/>
          <w:sz w:val="24"/>
          <w:szCs w:val="24"/>
          <w:lang w:val="en-US"/>
        </w:rPr>
        <w:t xml:space="preserve"> autonomy</w:t>
      </w:r>
      <w:r w:rsidRPr="0081758C">
        <w:rPr>
          <w:rFonts w:asciiTheme="majorBidi" w:hAnsiTheme="majorBidi" w:cstheme="majorBidi"/>
          <w:sz w:val="24"/>
          <w:szCs w:val="24"/>
          <w:lang w:val="en-US"/>
        </w:rPr>
        <w:t xml:space="preserve"> in information-educational internet-environment. </w:t>
      </w:r>
      <w:proofErr w:type="spellStart"/>
      <w:r w:rsidRPr="0081758C">
        <w:rPr>
          <w:rFonts w:asciiTheme="majorBidi" w:hAnsiTheme="majorBidi" w:cstheme="majorBidi"/>
          <w:sz w:val="24"/>
          <w:szCs w:val="24"/>
          <w:lang w:val="en-US"/>
        </w:rPr>
        <w:t>Vestnik</w:t>
      </w:r>
      <w:proofErr w:type="spellEnd"/>
      <w:r w:rsidRPr="0081758C">
        <w:rPr>
          <w:rFonts w:asciiTheme="majorBidi" w:hAnsiTheme="majorBidi" w:cstheme="majorBidi"/>
          <w:sz w:val="24"/>
          <w:szCs w:val="24"/>
          <w:lang w:val="en-US"/>
        </w:rPr>
        <w:t xml:space="preserve"> RUDN, series: Psyc</w:t>
      </w:r>
      <w:r w:rsidR="00C33960" w:rsidRPr="0081758C">
        <w:rPr>
          <w:rFonts w:asciiTheme="majorBidi" w:hAnsiTheme="majorBidi" w:cstheme="majorBidi"/>
          <w:sz w:val="24"/>
          <w:szCs w:val="24"/>
          <w:lang w:val="en-US"/>
        </w:rPr>
        <w:t>h</w:t>
      </w:r>
      <w:r w:rsidR="00EA6F55" w:rsidRPr="0081758C">
        <w:rPr>
          <w:rFonts w:asciiTheme="majorBidi" w:hAnsiTheme="majorBidi" w:cstheme="majorBidi"/>
          <w:sz w:val="24"/>
          <w:szCs w:val="24"/>
          <w:lang w:val="en-US"/>
        </w:rPr>
        <w:t>ology and Pedagogic</w:t>
      </w:r>
      <w:r w:rsidRPr="0081758C">
        <w:rPr>
          <w:rFonts w:asciiTheme="majorBidi" w:hAnsiTheme="majorBidi" w:cstheme="majorBidi"/>
          <w:sz w:val="24"/>
          <w:szCs w:val="24"/>
          <w:lang w:val="en-US"/>
        </w:rPr>
        <w:t xml:space="preserve"> (4), 54-58.</w:t>
      </w:r>
    </w:p>
    <w:p w14:paraId="6BAF2B31"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lang w:val="en-US"/>
        </w:rPr>
        <w:t>Raitskaya</w:t>
      </w:r>
      <w:proofErr w:type="spellEnd"/>
      <w:r w:rsidRPr="0081758C">
        <w:rPr>
          <w:rFonts w:asciiTheme="majorBidi" w:hAnsiTheme="majorBidi" w:cstheme="majorBidi"/>
          <w:sz w:val="24"/>
          <w:szCs w:val="24"/>
          <w:lang w:val="en-US"/>
        </w:rPr>
        <w:t xml:space="preserve"> L.K. (2013). Development of informational individual in activity: environmental component. </w:t>
      </w:r>
      <w:proofErr w:type="spellStart"/>
      <w:r w:rsidRPr="0081758C">
        <w:rPr>
          <w:rFonts w:asciiTheme="majorBidi" w:hAnsiTheme="majorBidi" w:cstheme="majorBidi"/>
          <w:sz w:val="24"/>
          <w:szCs w:val="24"/>
        </w:rPr>
        <w:t>Vestnik</w:t>
      </w:r>
      <w:proofErr w:type="spellEnd"/>
      <w:r w:rsidRPr="0081758C">
        <w:rPr>
          <w:rFonts w:asciiTheme="majorBidi" w:hAnsiTheme="majorBidi" w:cstheme="majorBidi"/>
          <w:sz w:val="24"/>
          <w:szCs w:val="24"/>
        </w:rPr>
        <w:t xml:space="preserve"> RUDN, </w:t>
      </w:r>
      <w:proofErr w:type="spellStart"/>
      <w:r w:rsidRPr="0081758C">
        <w:rPr>
          <w:rFonts w:asciiTheme="majorBidi" w:hAnsiTheme="majorBidi" w:cstheme="majorBidi"/>
          <w:sz w:val="24"/>
          <w:szCs w:val="24"/>
        </w:rPr>
        <w:t>series</w:t>
      </w:r>
      <w:proofErr w:type="spellEnd"/>
      <w:r w:rsidRPr="0081758C">
        <w:rPr>
          <w:rFonts w:asciiTheme="majorBidi" w:hAnsiTheme="majorBidi" w:cstheme="majorBidi"/>
          <w:sz w:val="24"/>
          <w:szCs w:val="24"/>
        </w:rPr>
        <w:t xml:space="preserve">: </w:t>
      </w:r>
      <w:proofErr w:type="spellStart"/>
      <w:r w:rsidRPr="0081758C">
        <w:rPr>
          <w:rFonts w:asciiTheme="majorBidi" w:hAnsiTheme="majorBidi" w:cstheme="majorBidi"/>
          <w:sz w:val="24"/>
          <w:szCs w:val="24"/>
        </w:rPr>
        <w:t>Psycology</w:t>
      </w:r>
      <w:proofErr w:type="spellEnd"/>
      <w:r w:rsidRPr="0081758C">
        <w:rPr>
          <w:rFonts w:asciiTheme="majorBidi" w:hAnsiTheme="majorBidi" w:cstheme="majorBidi"/>
          <w:sz w:val="24"/>
          <w:szCs w:val="24"/>
        </w:rPr>
        <w:t xml:space="preserve"> </w:t>
      </w:r>
      <w:proofErr w:type="spellStart"/>
      <w:r w:rsidRPr="0081758C">
        <w:rPr>
          <w:rFonts w:asciiTheme="majorBidi" w:hAnsiTheme="majorBidi" w:cstheme="majorBidi"/>
          <w:sz w:val="24"/>
          <w:szCs w:val="24"/>
        </w:rPr>
        <w:t>and</w:t>
      </w:r>
      <w:proofErr w:type="spellEnd"/>
      <w:r w:rsidRPr="0081758C">
        <w:rPr>
          <w:rFonts w:asciiTheme="majorBidi" w:hAnsiTheme="majorBidi" w:cstheme="majorBidi"/>
          <w:sz w:val="24"/>
          <w:szCs w:val="24"/>
        </w:rPr>
        <w:t xml:space="preserve"> </w:t>
      </w:r>
      <w:proofErr w:type="spellStart"/>
      <w:r w:rsidRPr="0081758C">
        <w:rPr>
          <w:rFonts w:asciiTheme="majorBidi" w:hAnsiTheme="majorBidi" w:cstheme="majorBidi"/>
          <w:sz w:val="24"/>
          <w:szCs w:val="24"/>
        </w:rPr>
        <w:t>Pedagogic</w:t>
      </w:r>
      <w:proofErr w:type="spellEnd"/>
      <w:r w:rsidRPr="0081758C">
        <w:rPr>
          <w:rFonts w:asciiTheme="majorBidi" w:hAnsiTheme="majorBidi" w:cstheme="majorBidi"/>
          <w:sz w:val="24"/>
          <w:szCs w:val="24"/>
        </w:rPr>
        <w:t xml:space="preserve"> (3), 5-13.</w:t>
      </w:r>
    </w:p>
    <w:p w14:paraId="3A18DF8D" w14:textId="56D8929A"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rPr>
      </w:pPr>
      <w:proofErr w:type="spellStart"/>
      <w:r w:rsidRPr="0081758C">
        <w:rPr>
          <w:rFonts w:asciiTheme="majorBidi" w:hAnsiTheme="majorBidi" w:cstheme="majorBidi"/>
          <w:sz w:val="24"/>
          <w:szCs w:val="24"/>
          <w:lang w:val="en-US"/>
        </w:rPr>
        <w:t>Tesniere</w:t>
      </w:r>
      <w:proofErr w:type="spellEnd"/>
      <w:r w:rsidR="00174828" w:rsidRPr="0081758C">
        <w:rPr>
          <w:rFonts w:asciiTheme="majorBidi" w:hAnsiTheme="majorBidi" w:cstheme="majorBidi"/>
          <w:sz w:val="24"/>
          <w:szCs w:val="24"/>
          <w:lang w:val="en-US"/>
        </w:rPr>
        <w:t xml:space="preserve"> L</w:t>
      </w:r>
      <w:r w:rsidRPr="0081758C">
        <w:rPr>
          <w:rFonts w:asciiTheme="majorBidi" w:hAnsiTheme="majorBidi" w:cstheme="majorBidi"/>
          <w:sz w:val="24"/>
          <w:szCs w:val="24"/>
          <w:lang w:val="en-US"/>
        </w:rPr>
        <w:t xml:space="preserve">. </w:t>
      </w:r>
      <w:r w:rsidR="00B74FED" w:rsidRPr="0081758C">
        <w:rPr>
          <w:rFonts w:asciiTheme="majorBidi" w:hAnsiTheme="majorBidi" w:cstheme="majorBidi"/>
          <w:sz w:val="24"/>
          <w:szCs w:val="24"/>
          <w:lang w:val="en-US"/>
        </w:rPr>
        <w:t>Elements of structural syntax</w:t>
      </w:r>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rPr>
        <w:t>Moscow</w:t>
      </w:r>
      <w:proofErr w:type="spellEnd"/>
      <w:r w:rsidRPr="0081758C">
        <w:rPr>
          <w:rFonts w:asciiTheme="majorBidi" w:hAnsiTheme="majorBidi" w:cstheme="majorBidi"/>
          <w:sz w:val="24"/>
          <w:szCs w:val="24"/>
        </w:rPr>
        <w:t xml:space="preserve">, </w:t>
      </w:r>
      <w:proofErr w:type="spellStart"/>
      <w:r w:rsidRPr="0081758C">
        <w:rPr>
          <w:rFonts w:asciiTheme="majorBidi" w:hAnsiTheme="majorBidi" w:cstheme="majorBidi"/>
          <w:sz w:val="24"/>
          <w:szCs w:val="24"/>
        </w:rPr>
        <w:t>Progress</w:t>
      </w:r>
      <w:proofErr w:type="spellEnd"/>
      <w:r w:rsidRPr="0081758C">
        <w:rPr>
          <w:rFonts w:asciiTheme="majorBidi" w:hAnsiTheme="majorBidi" w:cstheme="majorBidi"/>
          <w:sz w:val="24"/>
          <w:szCs w:val="24"/>
        </w:rPr>
        <w:t>, 1988.</w:t>
      </w:r>
    </w:p>
    <w:p w14:paraId="6744FBA9"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Yazykoznanie</w:t>
      </w:r>
      <w:proofErr w:type="spellEnd"/>
      <w:r w:rsidRPr="0081758C">
        <w:rPr>
          <w:rFonts w:asciiTheme="majorBidi" w:hAnsiTheme="majorBidi" w:cstheme="majorBidi"/>
          <w:sz w:val="24"/>
          <w:szCs w:val="24"/>
          <w:lang w:val="en-US"/>
        </w:rPr>
        <w:t xml:space="preserve"> [Linguistics]. The big encyclopedic dictionary. (1998). Chief editor N.V. </w:t>
      </w:r>
      <w:proofErr w:type="spellStart"/>
      <w:r w:rsidRPr="0081758C">
        <w:rPr>
          <w:rFonts w:asciiTheme="majorBidi" w:hAnsiTheme="majorBidi" w:cstheme="majorBidi"/>
          <w:sz w:val="24"/>
          <w:szCs w:val="24"/>
          <w:lang w:val="en-US"/>
        </w:rPr>
        <w:t>Yartseva</w:t>
      </w:r>
      <w:proofErr w:type="spellEnd"/>
      <w:r w:rsidRPr="0081758C">
        <w:rPr>
          <w:rFonts w:asciiTheme="majorBidi" w:hAnsiTheme="majorBidi" w:cstheme="majorBidi"/>
          <w:sz w:val="24"/>
          <w:szCs w:val="24"/>
          <w:lang w:val="en-US"/>
        </w:rPr>
        <w:t xml:space="preserve">. Moscow, </w:t>
      </w:r>
      <w:proofErr w:type="spellStart"/>
      <w:r w:rsidRPr="0081758C">
        <w:rPr>
          <w:rFonts w:asciiTheme="majorBidi" w:hAnsiTheme="majorBidi" w:cstheme="majorBidi"/>
          <w:sz w:val="24"/>
          <w:szCs w:val="24"/>
          <w:lang w:val="en-US"/>
        </w:rPr>
        <w:t>Bolshaya</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Rossiiskaya</w:t>
      </w:r>
      <w:proofErr w:type="spellEnd"/>
      <w:r w:rsidRPr="0081758C">
        <w:rPr>
          <w:rFonts w:asciiTheme="majorBidi" w:hAnsiTheme="majorBidi" w:cstheme="majorBidi"/>
          <w:sz w:val="24"/>
          <w:szCs w:val="24"/>
          <w:lang w:val="en-US"/>
        </w:rPr>
        <w:t xml:space="preserve"> </w:t>
      </w:r>
      <w:proofErr w:type="spellStart"/>
      <w:r w:rsidRPr="0081758C">
        <w:rPr>
          <w:rFonts w:asciiTheme="majorBidi" w:hAnsiTheme="majorBidi" w:cstheme="majorBidi"/>
          <w:sz w:val="24"/>
          <w:szCs w:val="24"/>
          <w:lang w:val="en-US"/>
        </w:rPr>
        <w:t>Entsiklopediya</w:t>
      </w:r>
      <w:proofErr w:type="spellEnd"/>
      <w:r w:rsidRPr="0081758C">
        <w:rPr>
          <w:rFonts w:asciiTheme="majorBidi" w:hAnsiTheme="majorBidi" w:cstheme="majorBidi"/>
          <w:sz w:val="24"/>
          <w:szCs w:val="24"/>
          <w:lang w:val="en-US"/>
        </w:rPr>
        <w:t xml:space="preserve">, 685 p. </w:t>
      </w:r>
    </w:p>
    <w:p w14:paraId="5C77819F"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proofErr w:type="spellStart"/>
      <w:r w:rsidRPr="0081758C">
        <w:rPr>
          <w:rFonts w:asciiTheme="majorBidi" w:hAnsiTheme="majorBidi" w:cstheme="majorBidi"/>
          <w:sz w:val="24"/>
          <w:szCs w:val="24"/>
          <w:lang w:val="en-US"/>
        </w:rPr>
        <w:t>Appelt</w:t>
      </w:r>
      <w:proofErr w:type="spellEnd"/>
      <w:r w:rsidRPr="0081758C">
        <w:rPr>
          <w:rFonts w:asciiTheme="majorBidi" w:hAnsiTheme="majorBidi" w:cstheme="majorBidi"/>
          <w:sz w:val="24"/>
          <w:szCs w:val="24"/>
          <w:lang w:val="en-US"/>
        </w:rPr>
        <w:t xml:space="preserve"> D.E. (1985). Planning English Sentences. Cambridge, etc. Cambridge University Press, 171 p.</w:t>
      </w:r>
    </w:p>
    <w:p w14:paraId="6FB49AEF"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r w:rsidRPr="0081758C">
        <w:rPr>
          <w:rFonts w:asciiTheme="majorBidi" w:hAnsiTheme="majorBidi" w:cstheme="majorBidi"/>
          <w:sz w:val="24"/>
          <w:szCs w:val="24"/>
          <w:lang w:val="en-US"/>
        </w:rPr>
        <w:lastRenderedPageBreak/>
        <w:t>Crystal D. (2003). English as a Global Language. Cambridge: CUP, 212 p.</w:t>
      </w:r>
    </w:p>
    <w:p w14:paraId="7EA8AB6C" w14:textId="77777777"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r w:rsidRPr="0081758C">
        <w:rPr>
          <w:rFonts w:asciiTheme="majorBidi" w:hAnsiTheme="majorBidi" w:cstheme="majorBidi"/>
          <w:sz w:val="24"/>
          <w:szCs w:val="24"/>
          <w:lang w:val="en-US"/>
        </w:rPr>
        <w:t>McCarthy M. 2006. Discourse Analysis for Language Teachers. Cambridge: Cambridge University Press, 207 p.</w:t>
      </w:r>
    </w:p>
    <w:p w14:paraId="27C53DF4" w14:textId="612EEF55" w:rsidR="000C5593" w:rsidRPr="0081758C" w:rsidRDefault="000C5593" w:rsidP="000C5593">
      <w:pPr>
        <w:numPr>
          <w:ilvl w:val="0"/>
          <w:numId w:val="22"/>
        </w:numPr>
        <w:pBdr>
          <w:top w:val="nil"/>
          <w:left w:val="nil"/>
          <w:bottom w:val="nil"/>
          <w:right w:val="nil"/>
          <w:between w:val="nil"/>
          <w:bar w:val="nil"/>
        </w:pBdr>
        <w:tabs>
          <w:tab w:val="left" w:pos="284"/>
        </w:tabs>
        <w:spacing w:after="0" w:line="360" w:lineRule="auto"/>
        <w:jc w:val="both"/>
        <w:rPr>
          <w:rFonts w:asciiTheme="majorBidi" w:eastAsia="Times New Roman" w:hAnsiTheme="majorBidi" w:cstheme="majorBidi"/>
          <w:sz w:val="24"/>
          <w:szCs w:val="24"/>
          <w:lang w:val="en-US"/>
        </w:rPr>
      </w:pPr>
      <w:r w:rsidRPr="0081758C">
        <w:rPr>
          <w:rFonts w:asciiTheme="majorBidi" w:hAnsiTheme="majorBidi" w:cstheme="majorBidi"/>
          <w:sz w:val="24"/>
          <w:szCs w:val="24"/>
          <w:lang w:val="en-US"/>
        </w:rPr>
        <w:t xml:space="preserve">Merriam-Webster Online Dictionary (MWOD) [Electronic resource]. URL: </w:t>
      </w:r>
      <w:hyperlink r:id="rId13" w:history="1">
        <w:r w:rsidRPr="0081758C">
          <w:rPr>
            <w:rStyle w:val="Hyperlink1"/>
            <w:rFonts w:asciiTheme="majorBidi" w:hAnsiTheme="majorBidi" w:cstheme="majorBidi"/>
          </w:rPr>
          <w:t>http://www.merriam-webster.com</w:t>
        </w:r>
      </w:hyperlink>
      <w:r w:rsidRPr="0081758C">
        <w:rPr>
          <w:rFonts w:asciiTheme="majorBidi" w:hAnsiTheme="majorBidi" w:cstheme="majorBidi"/>
          <w:sz w:val="24"/>
          <w:szCs w:val="24"/>
          <w:lang w:val="en-US"/>
        </w:rPr>
        <w:t xml:space="preserve"> (accessed 13 May 2014).</w:t>
      </w:r>
    </w:p>
    <w:p w14:paraId="54E68CE3" w14:textId="77777777" w:rsidR="00000831" w:rsidRPr="0081758C" w:rsidRDefault="00000831" w:rsidP="0064779A">
      <w:pPr>
        <w:spacing w:after="0" w:line="360" w:lineRule="auto"/>
        <w:jc w:val="right"/>
        <w:rPr>
          <w:rFonts w:asciiTheme="majorBidi" w:hAnsiTheme="majorBidi" w:cstheme="majorBidi"/>
          <w:b/>
          <w:sz w:val="24"/>
          <w:szCs w:val="24"/>
          <w:lang w:val="en-US"/>
        </w:rPr>
      </w:pPr>
    </w:p>
    <w:p w14:paraId="1B79CA44" w14:textId="77777777" w:rsidR="0064779A" w:rsidRPr="0081758C" w:rsidRDefault="0064779A" w:rsidP="0064779A">
      <w:pPr>
        <w:spacing w:after="0" w:line="360" w:lineRule="auto"/>
        <w:jc w:val="right"/>
        <w:rPr>
          <w:rFonts w:asciiTheme="majorBidi" w:hAnsiTheme="majorBidi" w:cstheme="majorBidi"/>
          <w:b/>
          <w:sz w:val="24"/>
          <w:szCs w:val="24"/>
        </w:rPr>
      </w:pPr>
      <w:r w:rsidRPr="0081758C">
        <w:rPr>
          <w:rFonts w:asciiTheme="majorBidi" w:hAnsiTheme="majorBidi" w:cstheme="majorBidi"/>
          <w:b/>
          <w:sz w:val="24"/>
          <w:szCs w:val="24"/>
        </w:rPr>
        <w:t>УДК 811</w:t>
      </w:r>
    </w:p>
    <w:p w14:paraId="2A514E93" w14:textId="77777777" w:rsidR="0064779A" w:rsidRPr="0081758C" w:rsidRDefault="0064779A" w:rsidP="0064779A">
      <w:pPr>
        <w:spacing w:after="0" w:line="360" w:lineRule="auto"/>
        <w:jc w:val="right"/>
        <w:rPr>
          <w:rFonts w:asciiTheme="majorBidi" w:hAnsiTheme="majorBidi" w:cstheme="majorBidi"/>
          <w:b/>
          <w:bCs/>
          <w:sz w:val="24"/>
          <w:szCs w:val="24"/>
        </w:rPr>
      </w:pPr>
      <w:r w:rsidRPr="0081758C">
        <w:rPr>
          <w:rFonts w:asciiTheme="majorBidi" w:hAnsiTheme="majorBidi" w:cstheme="majorBidi"/>
          <w:b/>
          <w:bCs/>
          <w:sz w:val="24"/>
          <w:szCs w:val="24"/>
        </w:rPr>
        <w:t>С.Н. Попова</w:t>
      </w:r>
    </w:p>
    <w:p w14:paraId="0C4015E7" w14:textId="77777777" w:rsidR="0064779A" w:rsidRPr="0081758C" w:rsidRDefault="0064779A" w:rsidP="0064779A">
      <w:pPr>
        <w:spacing w:after="0" w:line="360" w:lineRule="auto"/>
        <w:jc w:val="right"/>
        <w:rPr>
          <w:rFonts w:asciiTheme="majorBidi" w:hAnsiTheme="majorBidi" w:cstheme="majorBidi"/>
          <w:b/>
          <w:sz w:val="24"/>
          <w:szCs w:val="24"/>
        </w:rPr>
      </w:pPr>
      <w:r w:rsidRPr="0081758C">
        <w:rPr>
          <w:rFonts w:asciiTheme="majorBidi" w:hAnsiTheme="majorBidi" w:cstheme="majorBidi"/>
          <w:b/>
          <w:sz w:val="24"/>
          <w:szCs w:val="24"/>
        </w:rPr>
        <w:t>Российский университет дружбы народов</w:t>
      </w:r>
    </w:p>
    <w:p w14:paraId="1194F0C0" w14:textId="77777777" w:rsidR="00BE2115" w:rsidRPr="0081758C" w:rsidRDefault="00BE2115" w:rsidP="0064779A">
      <w:pPr>
        <w:spacing w:after="0" w:line="360" w:lineRule="auto"/>
        <w:jc w:val="right"/>
        <w:rPr>
          <w:rFonts w:asciiTheme="majorBidi" w:hAnsiTheme="majorBidi" w:cstheme="majorBidi"/>
          <w:b/>
          <w:sz w:val="24"/>
          <w:szCs w:val="24"/>
        </w:rPr>
      </w:pPr>
    </w:p>
    <w:p w14:paraId="19E4A136" w14:textId="77777777" w:rsidR="0064779A" w:rsidRPr="0081758C" w:rsidRDefault="0064779A" w:rsidP="00BE2115">
      <w:pPr>
        <w:spacing w:after="0" w:line="360" w:lineRule="auto"/>
        <w:jc w:val="center"/>
        <w:rPr>
          <w:rFonts w:asciiTheme="majorBidi" w:hAnsiTheme="majorBidi" w:cstheme="majorBidi"/>
          <w:b/>
          <w:bCs/>
          <w:sz w:val="24"/>
          <w:szCs w:val="24"/>
        </w:rPr>
      </w:pPr>
      <w:r w:rsidRPr="0081758C">
        <w:rPr>
          <w:rFonts w:asciiTheme="majorBidi" w:hAnsiTheme="majorBidi" w:cstheme="majorBidi"/>
          <w:b/>
          <w:bCs/>
          <w:sz w:val="24"/>
          <w:szCs w:val="24"/>
        </w:rPr>
        <w:t>КОМПЬЮТЕ</w:t>
      </w:r>
      <w:r w:rsidR="00BE2115" w:rsidRPr="0081758C">
        <w:rPr>
          <w:rFonts w:asciiTheme="majorBidi" w:hAnsiTheme="majorBidi" w:cstheme="majorBidi"/>
          <w:b/>
          <w:bCs/>
          <w:sz w:val="24"/>
          <w:szCs w:val="24"/>
        </w:rPr>
        <w:t xml:space="preserve">РИЗАЦИЯ И ГЕЙМИФИКАЦИЯ ОБЩЕСТВА: ИХ </w:t>
      </w:r>
      <w:r w:rsidRPr="0081758C">
        <w:rPr>
          <w:rFonts w:asciiTheme="majorBidi" w:hAnsiTheme="majorBidi" w:cstheme="majorBidi"/>
          <w:b/>
          <w:bCs/>
          <w:sz w:val="24"/>
          <w:szCs w:val="24"/>
        </w:rPr>
        <w:t>ВЛИЯНИЕ НА МЕТ</w:t>
      </w:r>
      <w:r w:rsidR="00BE2115" w:rsidRPr="0081758C">
        <w:rPr>
          <w:rFonts w:asciiTheme="majorBidi" w:hAnsiTheme="majorBidi" w:cstheme="majorBidi"/>
          <w:b/>
          <w:bCs/>
          <w:sz w:val="24"/>
          <w:szCs w:val="24"/>
        </w:rPr>
        <w:t>ОДЫ ОБУЧЕНИЯ ИНОСТРАННЫМ ЯЗЫКАМ</w:t>
      </w:r>
    </w:p>
    <w:p w14:paraId="73095594" w14:textId="77777777" w:rsidR="00F554E1" w:rsidRPr="0081758C" w:rsidRDefault="00F554E1" w:rsidP="00BE2115">
      <w:pPr>
        <w:spacing w:after="0" w:line="360" w:lineRule="auto"/>
        <w:jc w:val="center"/>
        <w:rPr>
          <w:rFonts w:asciiTheme="majorBidi" w:hAnsiTheme="majorBidi" w:cstheme="majorBidi"/>
          <w:b/>
          <w:bCs/>
          <w:caps/>
          <w:sz w:val="24"/>
          <w:szCs w:val="24"/>
        </w:rPr>
      </w:pPr>
    </w:p>
    <w:p w14:paraId="4824FB1D" w14:textId="77777777" w:rsidR="00BE2115" w:rsidRPr="0081758C" w:rsidRDefault="00BE2115" w:rsidP="00BE2115">
      <w:pPr>
        <w:spacing w:after="0" w:line="360" w:lineRule="auto"/>
        <w:jc w:val="center"/>
        <w:rPr>
          <w:rFonts w:asciiTheme="majorBidi" w:hAnsiTheme="majorBidi" w:cstheme="majorBidi"/>
          <w:b/>
          <w:bCs/>
          <w:caps/>
          <w:sz w:val="24"/>
          <w:szCs w:val="24"/>
          <w:lang w:val="en-US"/>
        </w:rPr>
      </w:pPr>
      <w:r w:rsidRPr="0081758C">
        <w:rPr>
          <w:rFonts w:asciiTheme="majorBidi" w:hAnsiTheme="majorBidi" w:cstheme="majorBidi"/>
          <w:b/>
          <w:bCs/>
          <w:caps/>
          <w:sz w:val="24"/>
          <w:szCs w:val="24"/>
          <w:lang w:val="en-US"/>
        </w:rPr>
        <w:t>Computerisation and Gamification of Society: Their Influence on Methods of Teaching English</w:t>
      </w:r>
    </w:p>
    <w:p w14:paraId="4DC25430" w14:textId="77777777" w:rsidR="00BE2115" w:rsidRPr="0081758C" w:rsidRDefault="00BE2115" w:rsidP="00F568E2">
      <w:pPr>
        <w:shd w:val="clear" w:color="auto" w:fill="FFFFFF"/>
        <w:spacing w:after="0" w:line="360" w:lineRule="auto"/>
        <w:ind w:firstLine="284"/>
        <w:jc w:val="both"/>
        <w:rPr>
          <w:rFonts w:asciiTheme="majorBidi" w:eastAsia="Times New Roman" w:hAnsiTheme="majorBidi" w:cstheme="majorBidi"/>
          <w:i/>
          <w:iCs/>
          <w:color w:val="000000"/>
          <w:sz w:val="24"/>
          <w:szCs w:val="24"/>
          <w:lang w:eastAsia="zh-CN"/>
        </w:rPr>
      </w:pPr>
      <w:r w:rsidRPr="0081758C">
        <w:rPr>
          <w:rFonts w:asciiTheme="majorBidi" w:hAnsiTheme="majorBidi" w:cstheme="majorBidi"/>
          <w:i/>
          <w:iCs/>
          <w:color w:val="000000"/>
          <w:sz w:val="24"/>
          <w:szCs w:val="24"/>
          <w:shd w:val="clear" w:color="auto" w:fill="FFFFFF"/>
        </w:rPr>
        <w:t xml:space="preserve">Статья описывает процесс глобальной компьютеризации и всеобщего тяготения к </w:t>
      </w:r>
      <w:proofErr w:type="spellStart"/>
      <w:r w:rsidRPr="0081758C">
        <w:rPr>
          <w:rFonts w:asciiTheme="majorBidi" w:hAnsiTheme="majorBidi" w:cstheme="majorBidi"/>
          <w:i/>
          <w:iCs/>
          <w:color w:val="000000"/>
          <w:sz w:val="24"/>
          <w:szCs w:val="24"/>
          <w:shd w:val="clear" w:color="auto" w:fill="FFFFFF"/>
        </w:rPr>
        <w:t>геймификации</w:t>
      </w:r>
      <w:proofErr w:type="spellEnd"/>
      <w:r w:rsidRPr="0081758C">
        <w:rPr>
          <w:rFonts w:asciiTheme="majorBidi" w:hAnsiTheme="majorBidi" w:cstheme="majorBidi"/>
          <w:i/>
          <w:iCs/>
          <w:color w:val="000000"/>
          <w:sz w:val="24"/>
          <w:szCs w:val="24"/>
          <w:shd w:val="clear" w:color="auto" w:fill="FFFFFF"/>
        </w:rPr>
        <w:t xml:space="preserve">; рассматривает период развития текстовых сообщений от смс и </w:t>
      </w:r>
      <w:proofErr w:type="spellStart"/>
      <w:r w:rsidRPr="0081758C">
        <w:rPr>
          <w:rFonts w:asciiTheme="majorBidi" w:hAnsiTheme="majorBidi" w:cstheme="majorBidi"/>
          <w:i/>
          <w:iCs/>
          <w:color w:val="000000"/>
          <w:sz w:val="24"/>
          <w:szCs w:val="24"/>
          <w:shd w:val="clear" w:color="auto" w:fill="FFFFFF"/>
        </w:rPr>
        <w:t>icq</w:t>
      </w:r>
      <w:proofErr w:type="spellEnd"/>
      <w:r w:rsidRPr="0081758C">
        <w:rPr>
          <w:rFonts w:asciiTheme="majorBidi" w:hAnsiTheme="majorBidi" w:cstheme="majorBidi"/>
          <w:i/>
          <w:iCs/>
          <w:color w:val="000000"/>
          <w:sz w:val="24"/>
          <w:szCs w:val="24"/>
          <w:shd w:val="clear" w:color="auto" w:fill="FFFFFF"/>
        </w:rPr>
        <w:t xml:space="preserve"> до появления сленга геймеров, изучение которого может ускорять процесс усвоения новой лексики, а также повышать мотивацию к изучению английского языка.</w:t>
      </w:r>
    </w:p>
    <w:p w14:paraId="3854DCF8" w14:textId="77777777" w:rsidR="00C07D1E" w:rsidRPr="0081758C" w:rsidRDefault="00C07D1E" w:rsidP="00C07D1E">
      <w:pPr>
        <w:shd w:val="clear" w:color="auto" w:fill="FFFFFF"/>
        <w:spacing w:after="0" w:line="360" w:lineRule="auto"/>
        <w:ind w:firstLine="284"/>
        <w:jc w:val="both"/>
        <w:rPr>
          <w:rFonts w:asciiTheme="majorBidi" w:hAnsiTheme="majorBidi" w:cstheme="majorBidi"/>
          <w:i/>
          <w:iCs/>
          <w:color w:val="000000"/>
          <w:sz w:val="24"/>
          <w:szCs w:val="24"/>
          <w:shd w:val="clear" w:color="auto" w:fill="FFFFFF"/>
        </w:rPr>
      </w:pPr>
      <w:r w:rsidRPr="0081758C">
        <w:rPr>
          <w:rFonts w:asciiTheme="majorBidi" w:hAnsiTheme="majorBidi" w:cstheme="majorBidi"/>
          <w:i/>
          <w:iCs/>
          <w:color w:val="000000"/>
          <w:sz w:val="24"/>
          <w:szCs w:val="24"/>
          <w:shd w:val="clear" w:color="auto" w:fill="FFFFFF"/>
          <w:lang w:val="en-US"/>
        </w:rPr>
        <w:t>K</w:t>
      </w:r>
      <w:proofErr w:type="spellStart"/>
      <w:r w:rsidRPr="0081758C">
        <w:rPr>
          <w:rFonts w:asciiTheme="majorBidi" w:hAnsiTheme="majorBidi" w:cstheme="majorBidi"/>
          <w:i/>
          <w:iCs/>
          <w:color w:val="000000"/>
          <w:sz w:val="24"/>
          <w:szCs w:val="24"/>
          <w:shd w:val="clear" w:color="auto" w:fill="FFFFFF"/>
        </w:rPr>
        <w:t>лючевые</w:t>
      </w:r>
      <w:proofErr w:type="spellEnd"/>
      <w:r w:rsidRPr="0081758C">
        <w:rPr>
          <w:rFonts w:asciiTheme="majorBidi" w:hAnsiTheme="majorBidi" w:cstheme="majorBidi"/>
          <w:i/>
          <w:iCs/>
          <w:color w:val="000000"/>
          <w:sz w:val="24"/>
          <w:szCs w:val="24"/>
          <w:shd w:val="clear" w:color="auto" w:fill="FFFFFF"/>
        </w:rPr>
        <w:t xml:space="preserve"> слова: компьютеризация, </w:t>
      </w:r>
      <w:proofErr w:type="spellStart"/>
      <w:r w:rsidRPr="0081758C">
        <w:rPr>
          <w:rFonts w:asciiTheme="majorBidi" w:hAnsiTheme="majorBidi" w:cstheme="majorBidi"/>
          <w:i/>
          <w:iCs/>
          <w:color w:val="000000"/>
          <w:sz w:val="24"/>
          <w:szCs w:val="24"/>
          <w:shd w:val="clear" w:color="auto" w:fill="FFFFFF"/>
        </w:rPr>
        <w:t>геймификация</w:t>
      </w:r>
      <w:proofErr w:type="spellEnd"/>
      <w:r w:rsidRPr="0081758C">
        <w:rPr>
          <w:rFonts w:asciiTheme="majorBidi" w:hAnsiTheme="majorBidi" w:cstheme="majorBidi"/>
          <w:i/>
          <w:iCs/>
          <w:color w:val="000000"/>
          <w:sz w:val="24"/>
          <w:szCs w:val="24"/>
          <w:shd w:val="clear" w:color="auto" w:fill="FFFFFF"/>
        </w:rPr>
        <w:t xml:space="preserve">, мотивация, сленг, текстовые сообщения. </w:t>
      </w:r>
    </w:p>
    <w:p w14:paraId="3324884F" w14:textId="77777777" w:rsidR="00BE2115" w:rsidRPr="0081758C" w:rsidRDefault="00BE2115" w:rsidP="00F568E2">
      <w:pPr>
        <w:shd w:val="clear" w:color="auto" w:fill="FFFFFF"/>
        <w:spacing w:after="0" w:line="360" w:lineRule="auto"/>
        <w:ind w:firstLine="284"/>
        <w:jc w:val="both"/>
        <w:rPr>
          <w:rFonts w:asciiTheme="majorBidi" w:eastAsia="Times New Roman" w:hAnsiTheme="majorBidi" w:cstheme="majorBidi"/>
          <w:i/>
          <w:iCs/>
          <w:color w:val="000000"/>
          <w:sz w:val="24"/>
          <w:szCs w:val="24"/>
          <w:lang w:val="en-US" w:eastAsia="zh-CN"/>
        </w:rPr>
      </w:pPr>
      <w:r w:rsidRPr="0081758C">
        <w:rPr>
          <w:rFonts w:asciiTheme="majorBidi" w:eastAsia="Times New Roman" w:hAnsiTheme="majorBidi" w:cstheme="majorBidi"/>
          <w:i/>
          <w:iCs/>
          <w:color w:val="000000"/>
          <w:sz w:val="24"/>
          <w:szCs w:val="24"/>
          <w:lang w:val="en-US" w:eastAsia="zh-CN"/>
        </w:rPr>
        <w:t xml:space="preserve">The article runs about the process of global computerization and the spreading craze of text messaging which has passed through several stages: </w:t>
      </w:r>
      <w:proofErr w:type="spellStart"/>
      <w:r w:rsidRPr="0081758C">
        <w:rPr>
          <w:rFonts w:asciiTheme="majorBidi" w:eastAsia="Times New Roman" w:hAnsiTheme="majorBidi" w:cstheme="majorBidi"/>
          <w:i/>
          <w:iCs/>
          <w:color w:val="000000"/>
          <w:sz w:val="24"/>
          <w:szCs w:val="24"/>
          <w:lang w:val="en-US" w:eastAsia="zh-CN"/>
        </w:rPr>
        <w:t>sms</w:t>
      </w:r>
      <w:proofErr w:type="spellEnd"/>
      <w:r w:rsidRPr="0081758C">
        <w:rPr>
          <w:rFonts w:asciiTheme="majorBidi" w:eastAsia="Times New Roman" w:hAnsiTheme="majorBidi" w:cstheme="majorBidi"/>
          <w:i/>
          <w:iCs/>
          <w:color w:val="000000"/>
          <w:sz w:val="24"/>
          <w:szCs w:val="24"/>
          <w:lang w:val="en-US" w:eastAsia="zh-CN"/>
        </w:rPr>
        <w:t>, ICQ and computer games texting. It also considers possible benefits of studying computer games slang in learning English and motivation increase.</w:t>
      </w:r>
    </w:p>
    <w:p w14:paraId="34B4FECA" w14:textId="77777777" w:rsidR="00BE2115" w:rsidRPr="0081758C" w:rsidRDefault="00BE2115" w:rsidP="00C07D1E">
      <w:pPr>
        <w:shd w:val="clear" w:color="auto" w:fill="FFFFFF"/>
        <w:spacing w:after="0" w:line="360" w:lineRule="auto"/>
        <w:ind w:firstLine="284"/>
        <w:jc w:val="both"/>
        <w:rPr>
          <w:rFonts w:asciiTheme="majorBidi" w:eastAsia="Times New Roman" w:hAnsiTheme="majorBidi" w:cstheme="majorBidi"/>
          <w:i/>
          <w:iCs/>
          <w:color w:val="000000"/>
          <w:sz w:val="24"/>
          <w:szCs w:val="24"/>
          <w:lang w:val="en-US" w:eastAsia="zh-CN"/>
        </w:rPr>
      </w:pPr>
      <w:r w:rsidRPr="0081758C">
        <w:rPr>
          <w:rFonts w:asciiTheme="majorBidi" w:eastAsia="Times New Roman" w:hAnsiTheme="majorBidi" w:cstheme="majorBidi"/>
          <w:i/>
          <w:iCs/>
          <w:color w:val="000000"/>
          <w:sz w:val="24"/>
          <w:szCs w:val="24"/>
          <w:lang w:val="en-US" w:eastAsia="zh-CN"/>
        </w:rPr>
        <w:t xml:space="preserve">Key words: computerization, </w:t>
      </w:r>
      <w:proofErr w:type="spellStart"/>
      <w:r w:rsidRPr="0081758C">
        <w:rPr>
          <w:rFonts w:asciiTheme="majorBidi" w:eastAsia="Times New Roman" w:hAnsiTheme="majorBidi" w:cstheme="majorBidi"/>
          <w:i/>
          <w:iCs/>
          <w:color w:val="000000"/>
          <w:sz w:val="24"/>
          <w:szCs w:val="24"/>
          <w:lang w:val="en-US" w:eastAsia="zh-CN"/>
        </w:rPr>
        <w:t>gamification</w:t>
      </w:r>
      <w:proofErr w:type="spellEnd"/>
      <w:r w:rsidRPr="0081758C">
        <w:rPr>
          <w:rFonts w:asciiTheme="majorBidi" w:eastAsia="Times New Roman" w:hAnsiTheme="majorBidi" w:cstheme="majorBidi"/>
          <w:i/>
          <w:iCs/>
          <w:color w:val="000000"/>
          <w:sz w:val="24"/>
          <w:szCs w:val="24"/>
          <w:lang w:val="en-US" w:eastAsia="zh-CN"/>
        </w:rPr>
        <w:t>, motivation, slang,</w:t>
      </w:r>
      <w:r w:rsidRPr="0081758C">
        <w:rPr>
          <w:rFonts w:asciiTheme="majorBidi" w:hAnsiTheme="majorBidi" w:cstheme="majorBidi"/>
          <w:i/>
          <w:iCs/>
          <w:color w:val="000000"/>
          <w:sz w:val="24"/>
          <w:szCs w:val="24"/>
          <w:shd w:val="clear" w:color="auto" w:fill="FFFFFF"/>
          <w:lang w:val="en-US"/>
        </w:rPr>
        <w:t xml:space="preserve"> texting</w:t>
      </w:r>
    </w:p>
    <w:p w14:paraId="62C49B58"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Мы живём в динамичном мире, где каждый день происходят новые открытия. Одновременно с этим ежедневно можно наблюдать как некоторые понятия и явления отходят на второй план, ввиду своей неактуальности и, как следствие, устаревают. Те же процессы мы наблюдаем и в языке, который, являясь средством общения различных социальных, профессиональных и возрастных групп также подвергается всевозможным изменениям и преобразованиям.</w:t>
      </w:r>
    </w:p>
    <w:p w14:paraId="2B886F70" w14:textId="77777777" w:rsidR="0064779A" w:rsidRPr="0064779A" w:rsidRDefault="0064779A" w:rsidP="00EB0633">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lastRenderedPageBreak/>
        <w:t xml:space="preserve">Одним из феноменов современного общения является язык текстовых сообщений изначально представленный в смс и </w:t>
      </w:r>
      <w:r w:rsidRPr="0064779A">
        <w:rPr>
          <w:rFonts w:asciiTheme="majorBidi" w:hAnsiTheme="majorBidi" w:cstheme="majorBidi"/>
          <w:sz w:val="28"/>
          <w:szCs w:val="28"/>
          <w:lang w:val="en-US"/>
        </w:rPr>
        <w:t>ICQ</w:t>
      </w:r>
      <w:r w:rsidRPr="0064779A">
        <w:rPr>
          <w:rFonts w:asciiTheme="majorBidi" w:hAnsiTheme="majorBidi" w:cstheme="majorBidi"/>
          <w:sz w:val="28"/>
          <w:szCs w:val="28"/>
        </w:rPr>
        <w:t xml:space="preserve">. Особенно активно </w:t>
      </w:r>
      <w:r w:rsidR="00BE2115">
        <w:rPr>
          <w:rFonts w:asciiTheme="majorBidi" w:hAnsiTheme="majorBidi" w:cstheme="majorBidi"/>
          <w:sz w:val="28"/>
          <w:szCs w:val="28"/>
        </w:rPr>
        <w:t>сленг</w:t>
      </w:r>
      <w:r w:rsidRPr="0064779A">
        <w:rPr>
          <w:rFonts w:asciiTheme="majorBidi" w:hAnsiTheme="majorBidi" w:cstheme="majorBidi"/>
          <w:sz w:val="28"/>
          <w:szCs w:val="28"/>
        </w:rPr>
        <w:t xml:space="preserve"> кратких текстовых сообщений</w:t>
      </w:r>
      <w:r w:rsidR="00BE2115">
        <w:rPr>
          <w:rFonts w:asciiTheme="majorBidi" w:hAnsiTheme="majorBidi" w:cstheme="majorBidi"/>
          <w:sz w:val="28"/>
          <w:szCs w:val="28"/>
        </w:rPr>
        <w:t xml:space="preserve"> начал развиваться около десяти</w:t>
      </w:r>
      <w:r w:rsidRPr="0064779A">
        <w:rPr>
          <w:rFonts w:asciiTheme="majorBidi" w:hAnsiTheme="majorBidi" w:cstheme="majorBidi"/>
          <w:sz w:val="28"/>
          <w:szCs w:val="28"/>
        </w:rPr>
        <w:t xml:space="preserve"> лет. Наибольшая динамика наблюдалась в сфере смс. Нередко можно было столкнуться с таким понятием как «язык </w:t>
      </w:r>
      <w:proofErr w:type="spellStart"/>
      <w:r w:rsidRPr="0064779A">
        <w:rPr>
          <w:rFonts w:asciiTheme="majorBidi" w:hAnsiTheme="majorBidi" w:cstheme="majorBidi"/>
          <w:sz w:val="28"/>
          <w:szCs w:val="28"/>
          <w:lang w:val="en-US"/>
        </w:rPr>
        <w:t>sms</w:t>
      </w:r>
      <w:proofErr w:type="spellEnd"/>
      <w:r w:rsidRPr="0064779A">
        <w:rPr>
          <w:rFonts w:asciiTheme="majorBidi" w:hAnsiTheme="majorBidi" w:cstheme="majorBidi"/>
          <w:sz w:val="28"/>
          <w:szCs w:val="28"/>
        </w:rPr>
        <w:t>»</w:t>
      </w:r>
      <w:r w:rsidR="00EB0633">
        <w:rPr>
          <w:rFonts w:asciiTheme="majorBidi" w:hAnsiTheme="majorBidi" w:cstheme="majorBidi"/>
          <w:sz w:val="28"/>
          <w:szCs w:val="28"/>
        </w:rPr>
        <w:t xml:space="preserve"> </w:t>
      </w:r>
      <w:r w:rsidR="00EB0633" w:rsidRPr="00EB0633">
        <w:rPr>
          <w:rFonts w:asciiTheme="majorBidi" w:hAnsiTheme="majorBidi" w:cstheme="majorBidi"/>
          <w:sz w:val="28"/>
          <w:szCs w:val="28"/>
        </w:rPr>
        <w:t xml:space="preserve">[1: </w:t>
      </w:r>
      <w:r w:rsidR="00EB0633">
        <w:rPr>
          <w:rFonts w:asciiTheme="majorBidi" w:hAnsiTheme="majorBidi" w:cstheme="majorBidi"/>
          <w:sz w:val="28"/>
          <w:szCs w:val="28"/>
          <w:lang w:val="en-US"/>
        </w:rPr>
        <w:t>c</w:t>
      </w:r>
      <w:r w:rsidR="00EB0633" w:rsidRPr="00EB0633">
        <w:rPr>
          <w:rFonts w:asciiTheme="majorBidi" w:hAnsiTheme="majorBidi" w:cstheme="majorBidi"/>
          <w:sz w:val="28"/>
          <w:szCs w:val="28"/>
        </w:rPr>
        <w:t>. 261]</w:t>
      </w:r>
      <w:r w:rsidRPr="0064779A">
        <w:rPr>
          <w:rFonts w:asciiTheme="majorBidi" w:hAnsiTheme="majorBidi" w:cstheme="majorBidi"/>
          <w:sz w:val="28"/>
          <w:szCs w:val="28"/>
        </w:rPr>
        <w:t xml:space="preserve"> </w:t>
      </w:r>
      <w:r w:rsidR="00EB0633" w:rsidRPr="00EB0633">
        <w:rPr>
          <w:rFonts w:asciiTheme="majorBidi" w:hAnsiTheme="majorBidi" w:cstheme="majorBidi"/>
          <w:sz w:val="28"/>
          <w:szCs w:val="28"/>
        </w:rPr>
        <w:t xml:space="preserve">– </w:t>
      </w:r>
      <w:r w:rsidRPr="0064779A">
        <w:rPr>
          <w:rFonts w:asciiTheme="majorBidi" w:hAnsiTheme="majorBidi" w:cstheme="majorBidi"/>
          <w:sz w:val="28"/>
          <w:szCs w:val="28"/>
        </w:rPr>
        <w:t>язык аббревиатур на основе стандартного английского языка. Например</w:t>
      </w:r>
      <w:r w:rsidRPr="0064779A">
        <w:rPr>
          <w:rFonts w:asciiTheme="majorBidi" w:hAnsiTheme="majorBidi" w:cstheme="majorBidi"/>
          <w:sz w:val="28"/>
          <w:szCs w:val="28"/>
          <w:lang w:val="en-US"/>
        </w:rPr>
        <w:t xml:space="preserve">, </w:t>
      </w:r>
      <w:r w:rsidRPr="0064779A">
        <w:rPr>
          <w:rFonts w:asciiTheme="majorBidi" w:hAnsiTheme="majorBidi" w:cstheme="majorBidi"/>
          <w:sz w:val="28"/>
          <w:szCs w:val="28"/>
        </w:rPr>
        <w:t>выражения</w:t>
      </w:r>
      <w:r w:rsidRPr="0064779A">
        <w:rPr>
          <w:rFonts w:asciiTheme="majorBidi" w:hAnsiTheme="majorBidi" w:cstheme="majorBidi"/>
          <w:sz w:val="28"/>
          <w:szCs w:val="28"/>
          <w:lang w:val="en-US"/>
        </w:rPr>
        <w:t xml:space="preserve"> "How are you doing today? Want to go for a coffee later?" </w:t>
      </w:r>
      <w:r w:rsidRPr="0064779A">
        <w:rPr>
          <w:rFonts w:asciiTheme="majorBidi" w:hAnsiTheme="majorBidi" w:cstheme="majorBidi"/>
          <w:sz w:val="28"/>
          <w:szCs w:val="28"/>
        </w:rPr>
        <w:t xml:space="preserve">(Как дела сегодня? Хочешь выпить кофе попозже?) можно трансформировать как </w:t>
      </w:r>
      <w:r w:rsidRPr="0064779A">
        <w:rPr>
          <w:rFonts w:asciiTheme="majorBidi" w:hAnsiTheme="majorBidi" w:cstheme="majorBidi"/>
          <w:b/>
          <w:sz w:val="28"/>
          <w:szCs w:val="28"/>
        </w:rPr>
        <w:t>"</w:t>
      </w:r>
      <w:proofErr w:type="spellStart"/>
      <w:r w:rsidRPr="0064779A">
        <w:rPr>
          <w:rFonts w:asciiTheme="majorBidi" w:hAnsiTheme="majorBidi" w:cstheme="majorBidi"/>
          <w:b/>
          <w:sz w:val="28"/>
          <w:szCs w:val="28"/>
        </w:rPr>
        <w:t>hi</w:t>
      </w:r>
      <w:proofErr w:type="spellEnd"/>
      <w:r w:rsidRPr="0064779A">
        <w:rPr>
          <w:rFonts w:asciiTheme="majorBidi" w:hAnsiTheme="majorBidi" w:cstheme="majorBidi"/>
          <w:b/>
          <w:sz w:val="28"/>
          <w:szCs w:val="28"/>
        </w:rPr>
        <w:t xml:space="preserve"> HRU 2day? wnt2go 4 a </w:t>
      </w:r>
      <w:proofErr w:type="spellStart"/>
      <w:r w:rsidRPr="0064779A">
        <w:rPr>
          <w:rFonts w:asciiTheme="majorBidi" w:hAnsiTheme="majorBidi" w:cstheme="majorBidi"/>
          <w:b/>
          <w:sz w:val="28"/>
          <w:szCs w:val="28"/>
        </w:rPr>
        <w:t>cofy</w:t>
      </w:r>
      <w:proofErr w:type="spellEnd"/>
      <w:r w:rsidRPr="0064779A">
        <w:rPr>
          <w:rFonts w:asciiTheme="majorBidi" w:hAnsiTheme="majorBidi" w:cstheme="majorBidi"/>
          <w:b/>
          <w:sz w:val="28"/>
          <w:szCs w:val="28"/>
        </w:rPr>
        <w:t xml:space="preserve"> l8r?"</w:t>
      </w:r>
      <w:r w:rsidRPr="0064779A">
        <w:rPr>
          <w:rFonts w:asciiTheme="majorBidi" w:hAnsiTheme="majorBidi" w:cstheme="majorBidi"/>
          <w:sz w:val="28"/>
          <w:szCs w:val="28"/>
        </w:rPr>
        <w:t xml:space="preserve">  Данный вариант написания позволял передать максимум информации в одном сообщении и экономить на услугах мобильной связи. Более того, он являлся своеобразным шифровальным кодом для молодого поколения, так как был легко понятен подросткам, но труден в прочтении для их родителей. </w:t>
      </w:r>
    </w:p>
    <w:p w14:paraId="2C27E7D1"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 xml:space="preserve">Позднее, с внедрением сенсорных экранов с широкой клавиатурой, а также понижением стоимости смс отпала необходимость в сокращениях, некогда так модных у современной молодёжи. На смену же </w:t>
      </w:r>
      <w:r w:rsidRPr="0064779A">
        <w:rPr>
          <w:rFonts w:asciiTheme="majorBidi" w:hAnsiTheme="majorBidi" w:cstheme="majorBidi"/>
          <w:sz w:val="28"/>
          <w:szCs w:val="28"/>
          <w:lang w:val="en-US"/>
        </w:rPr>
        <w:t>ICQ</w:t>
      </w:r>
      <w:r w:rsidRPr="0064779A">
        <w:rPr>
          <w:rFonts w:asciiTheme="majorBidi" w:hAnsiTheme="majorBidi" w:cstheme="majorBidi"/>
          <w:sz w:val="28"/>
          <w:szCs w:val="28"/>
        </w:rPr>
        <w:t xml:space="preserve"> пришёл </w:t>
      </w:r>
      <w:proofErr w:type="spellStart"/>
      <w:r w:rsidR="00BE2115">
        <w:rPr>
          <w:rFonts w:asciiTheme="majorBidi" w:hAnsiTheme="majorBidi" w:cstheme="majorBidi"/>
          <w:sz w:val="28"/>
          <w:szCs w:val="28"/>
        </w:rPr>
        <w:t>без</w:t>
      </w:r>
      <w:r w:rsidR="00BE2115" w:rsidRPr="0064779A">
        <w:rPr>
          <w:rFonts w:asciiTheme="majorBidi" w:hAnsiTheme="majorBidi" w:cstheme="majorBidi"/>
          <w:sz w:val="28"/>
          <w:szCs w:val="28"/>
        </w:rPr>
        <w:t>лимитный</w:t>
      </w:r>
      <w:proofErr w:type="spellEnd"/>
      <w:r w:rsidRPr="0064779A">
        <w:rPr>
          <w:rFonts w:asciiTheme="majorBidi" w:hAnsiTheme="majorBidi" w:cstheme="majorBidi"/>
          <w:sz w:val="28"/>
          <w:szCs w:val="28"/>
        </w:rPr>
        <w:t xml:space="preserve"> интернет, и новое поколение </w:t>
      </w:r>
      <w:proofErr w:type="spellStart"/>
      <w:r w:rsidRPr="0064779A">
        <w:rPr>
          <w:rFonts w:asciiTheme="majorBidi" w:hAnsiTheme="majorBidi" w:cstheme="majorBidi"/>
          <w:sz w:val="28"/>
          <w:szCs w:val="28"/>
        </w:rPr>
        <w:t>айфонов</w:t>
      </w:r>
      <w:proofErr w:type="spellEnd"/>
      <w:r w:rsidRPr="0064779A">
        <w:rPr>
          <w:rFonts w:asciiTheme="majorBidi" w:hAnsiTheme="majorBidi" w:cstheme="majorBidi"/>
          <w:sz w:val="28"/>
          <w:szCs w:val="28"/>
        </w:rPr>
        <w:t xml:space="preserve"> и смартфонов с функциями «</w:t>
      </w:r>
      <w:proofErr w:type="spellStart"/>
      <w:r w:rsidRPr="0064779A">
        <w:rPr>
          <w:rFonts w:asciiTheme="majorBidi" w:hAnsiTheme="majorBidi" w:cstheme="majorBidi"/>
          <w:sz w:val="28"/>
          <w:szCs w:val="28"/>
        </w:rPr>
        <w:t>вайбера</w:t>
      </w:r>
      <w:proofErr w:type="spellEnd"/>
      <w:r w:rsidRPr="0064779A">
        <w:rPr>
          <w:rFonts w:asciiTheme="majorBidi" w:hAnsiTheme="majorBidi" w:cstheme="majorBidi"/>
          <w:sz w:val="28"/>
          <w:szCs w:val="28"/>
        </w:rPr>
        <w:t>» и «</w:t>
      </w:r>
      <w:proofErr w:type="spellStart"/>
      <w:r w:rsidRPr="0064779A">
        <w:rPr>
          <w:rFonts w:asciiTheme="majorBidi" w:hAnsiTheme="majorBidi" w:cstheme="majorBidi"/>
          <w:sz w:val="28"/>
          <w:szCs w:val="28"/>
        </w:rPr>
        <w:t>вотсапа</w:t>
      </w:r>
      <w:proofErr w:type="spellEnd"/>
      <w:r w:rsidRPr="0064779A">
        <w:rPr>
          <w:rFonts w:asciiTheme="majorBidi" w:hAnsiTheme="majorBidi" w:cstheme="majorBidi"/>
          <w:sz w:val="28"/>
          <w:szCs w:val="28"/>
        </w:rPr>
        <w:t>». Сегодня при обмене текстовыми сообщениями уже не принято употреблять сокращения самих слов. Однако, стало модным заменять эмоции на «смайлики» и целые понятия, на картинку с соответствующим изображением. Причём, происходит это в основном при неформальном общении, для того, чтобы сделать сообщение более эмоциональным и интересным, передать своё расположение к адресату, заинтересованность в общении.</w:t>
      </w:r>
    </w:p>
    <w:p w14:paraId="11F50562"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Вот лишь некоторые примеры иконок, передающих различные эмоции и настроение собеседников:</w:t>
      </w:r>
    </w:p>
    <w:p w14:paraId="7FDC4CE0" w14:textId="10E35CF5"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lastRenderedPageBreak/>
        <w:fldChar w:fldCharType="begin"/>
      </w:r>
      <w:r w:rsidRPr="0064779A">
        <w:rPr>
          <w:rFonts w:asciiTheme="majorBidi" w:hAnsiTheme="majorBidi" w:cstheme="majorBidi"/>
          <w:sz w:val="28"/>
          <w:szCs w:val="28"/>
        </w:rPr>
        <w:instrText xml:space="preserve"> INCLUDEPICTURE "http://smajlici.qipim.cz/wp-content/uploads/kolobokhd.png" \* MERGEFORMATINET </w:instrText>
      </w:r>
      <w:r w:rsidRPr="0064779A">
        <w:rPr>
          <w:rFonts w:asciiTheme="majorBidi" w:hAnsiTheme="majorBidi" w:cstheme="majorBidi"/>
          <w:sz w:val="28"/>
          <w:szCs w:val="28"/>
        </w:rPr>
        <w:fldChar w:fldCharType="separate"/>
      </w:r>
      <w:r w:rsidR="00585EF7">
        <w:rPr>
          <w:rFonts w:asciiTheme="majorBidi" w:hAnsiTheme="majorBidi" w:cstheme="majorBidi"/>
          <w:sz w:val="28"/>
          <w:szCs w:val="28"/>
        </w:rPr>
        <w:fldChar w:fldCharType="begin"/>
      </w:r>
      <w:r w:rsidR="00585EF7">
        <w:rPr>
          <w:rFonts w:asciiTheme="majorBidi" w:hAnsiTheme="majorBidi" w:cstheme="majorBidi"/>
          <w:sz w:val="28"/>
          <w:szCs w:val="28"/>
        </w:rPr>
        <w:instrText xml:space="preserve"> INCLUDEPICTURE  "http://smajlici.qipim.cz/wp-content/uploads/kolobokhd.png" \* MERGEFORMATINET </w:instrText>
      </w:r>
      <w:r w:rsidR="00585EF7">
        <w:rPr>
          <w:rFonts w:asciiTheme="majorBidi" w:hAnsiTheme="majorBidi" w:cstheme="majorBidi"/>
          <w:sz w:val="28"/>
          <w:szCs w:val="28"/>
        </w:rPr>
        <w:fldChar w:fldCharType="separate"/>
      </w:r>
      <w:r w:rsidR="00B31585">
        <w:rPr>
          <w:rFonts w:asciiTheme="majorBidi" w:hAnsiTheme="majorBidi" w:cstheme="majorBidi"/>
          <w:sz w:val="28"/>
          <w:szCs w:val="28"/>
        </w:rPr>
        <w:fldChar w:fldCharType="begin"/>
      </w:r>
      <w:r w:rsidR="00B31585">
        <w:rPr>
          <w:rFonts w:asciiTheme="majorBidi" w:hAnsiTheme="majorBidi" w:cstheme="majorBidi"/>
          <w:sz w:val="28"/>
          <w:szCs w:val="28"/>
        </w:rPr>
        <w:instrText xml:space="preserve"> INCLUDEPICTURE  "http://smajlici.qipim.cz/wp-content/uploads/kolobokhd.png" \* MERGEFORMATINET </w:instrText>
      </w:r>
      <w:r w:rsidR="00B31585">
        <w:rPr>
          <w:rFonts w:asciiTheme="majorBidi" w:hAnsiTheme="majorBidi" w:cstheme="majorBidi"/>
          <w:sz w:val="28"/>
          <w:szCs w:val="28"/>
        </w:rPr>
        <w:fldChar w:fldCharType="separate"/>
      </w:r>
      <w:r w:rsidR="00E85790">
        <w:rPr>
          <w:rFonts w:asciiTheme="majorBidi" w:hAnsiTheme="majorBidi" w:cstheme="majorBidi"/>
          <w:sz w:val="28"/>
          <w:szCs w:val="28"/>
        </w:rPr>
        <w:fldChar w:fldCharType="begin"/>
      </w:r>
      <w:r w:rsidR="00E85790">
        <w:rPr>
          <w:rFonts w:asciiTheme="majorBidi" w:hAnsiTheme="majorBidi" w:cstheme="majorBidi"/>
          <w:sz w:val="28"/>
          <w:szCs w:val="28"/>
        </w:rPr>
        <w:instrText xml:space="preserve"> INCLUDEPICTURE  "http://smajlici.qipim.cz/wp-content/uploads/kolobokhd.png" \* MERGEFORMATINET </w:instrText>
      </w:r>
      <w:r w:rsidR="00E85790">
        <w:rPr>
          <w:rFonts w:asciiTheme="majorBidi" w:hAnsiTheme="majorBidi" w:cstheme="majorBidi"/>
          <w:sz w:val="28"/>
          <w:szCs w:val="28"/>
        </w:rPr>
        <w:fldChar w:fldCharType="separate"/>
      </w:r>
      <w:r w:rsidR="000C045B">
        <w:rPr>
          <w:rFonts w:asciiTheme="majorBidi" w:hAnsiTheme="majorBidi" w:cstheme="majorBidi"/>
          <w:sz w:val="28"/>
          <w:szCs w:val="28"/>
        </w:rPr>
        <w:fldChar w:fldCharType="begin"/>
      </w:r>
      <w:r w:rsidR="000C045B">
        <w:rPr>
          <w:rFonts w:asciiTheme="majorBidi" w:hAnsiTheme="majorBidi" w:cstheme="majorBidi"/>
          <w:sz w:val="28"/>
          <w:szCs w:val="28"/>
        </w:rPr>
        <w:instrText xml:space="preserve"> INCLUDEPICTURE  "http://smajlici.qipim.cz/wp-content/uploads/kolobokhd.png" \* MERGEFORMATINET </w:instrText>
      </w:r>
      <w:r w:rsidR="000C045B">
        <w:rPr>
          <w:rFonts w:asciiTheme="majorBidi" w:hAnsiTheme="majorBidi" w:cstheme="majorBidi"/>
          <w:sz w:val="28"/>
          <w:szCs w:val="28"/>
        </w:rPr>
        <w:fldChar w:fldCharType="separate"/>
      </w:r>
      <w:r w:rsidR="007E600E">
        <w:rPr>
          <w:rFonts w:asciiTheme="majorBidi" w:hAnsiTheme="majorBidi" w:cstheme="majorBidi"/>
          <w:sz w:val="28"/>
          <w:szCs w:val="28"/>
        </w:rPr>
        <w:fldChar w:fldCharType="begin"/>
      </w:r>
      <w:r w:rsidR="007E600E">
        <w:rPr>
          <w:rFonts w:asciiTheme="majorBidi" w:hAnsiTheme="majorBidi" w:cstheme="majorBidi"/>
          <w:sz w:val="28"/>
          <w:szCs w:val="28"/>
        </w:rPr>
        <w:instrText xml:space="preserve"> INCLUDEPICTURE  "http://smajlici.qipim.cz/wp-content/uploads/kolobokhd.png" \* MERGEFORMATINET </w:instrText>
      </w:r>
      <w:r w:rsidR="007E600E">
        <w:rPr>
          <w:rFonts w:asciiTheme="majorBidi" w:hAnsiTheme="majorBidi" w:cstheme="majorBidi"/>
          <w:sz w:val="28"/>
          <w:szCs w:val="28"/>
        </w:rPr>
        <w:fldChar w:fldCharType="separate"/>
      </w:r>
      <w:r w:rsidR="003A6DB1">
        <w:rPr>
          <w:rFonts w:asciiTheme="majorBidi" w:hAnsiTheme="majorBidi" w:cstheme="majorBidi"/>
          <w:sz w:val="28"/>
          <w:szCs w:val="28"/>
        </w:rPr>
        <w:fldChar w:fldCharType="begin"/>
      </w:r>
      <w:r w:rsidR="003A6DB1">
        <w:rPr>
          <w:rFonts w:asciiTheme="majorBidi" w:hAnsiTheme="majorBidi" w:cstheme="majorBidi"/>
          <w:sz w:val="28"/>
          <w:szCs w:val="28"/>
        </w:rPr>
        <w:instrText xml:space="preserve"> INCLUDEPICTURE  "http://smajlici.qipim.cz/wp-content/uploads/kolobokhd.png" \* MERGEFORMATINET </w:instrText>
      </w:r>
      <w:r w:rsidR="003A6DB1">
        <w:rPr>
          <w:rFonts w:asciiTheme="majorBidi" w:hAnsiTheme="majorBidi" w:cstheme="majorBidi"/>
          <w:sz w:val="28"/>
          <w:szCs w:val="28"/>
        </w:rPr>
        <w:fldChar w:fldCharType="separate"/>
      </w:r>
      <w:r w:rsidR="00F02C8B">
        <w:rPr>
          <w:rFonts w:asciiTheme="majorBidi" w:hAnsiTheme="majorBidi" w:cstheme="majorBidi"/>
          <w:sz w:val="28"/>
          <w:szCs w:val="28"/>
        </w:rPr>
        <w:fldChar w:fldCharType="begin"/>
      </w:r>
      <w:r w:rsidR="00F02C8B">
        <w:rPr>
          <w:rFonts w:asciiTheme="majorBidi" w:hAnsiTheme="majorBidi" w:cstheme="majorBidi"/>
          <w:sz w:val="28"/>
          <w:szCs w:val="28"/>
        </w:rPr>
        <w:instrText xml:space="preserve"> INCLUDEPICTURE  "http://smajlici.qipim.cz/wp-content/uploads/kolobokhd.png" \* MERGEFORMATINET </w:instrText>
      </w:r>
      <w:r w:rsidR="00F02C8B">
        <w:rPr>
          <w:rFonts w:asciiTheme="majorBidi" w:hAnsiTheme="majorBidi" w:cstheme="majorBidi"/>
          <w:sz w:val="28"/>
          <w:szCs w:val="28"/>
        </w:rPr>
        <w:fldChar w:fldCharType="separate"/>
      </w:r>
      <w:r w:rsidR="00844D2A">
        <w:rPr>
          <w:rFonts w:asciiTheme="majorBidi" w:hAnsiTheme="majorBidi" w:cstheme="majorBidi"/>
          <w:sz w:val="28"/>
          <w:szCs w:val="28"/>
        </w:rPr>
        <w:fldChar w:fldCharType="begin"/>
      </w:r>
      <w:r w:rsidR="00844D2A">
        <w:rPr>
          <w:rFonts w:asciiTheme="majorBidi" w:hAnsiTheme="majorBidi" w:cstheme="majorBidi"/>
          <w:sz w:val="28"/>
          <w:szCs w:val="28"/>
        </w:rPr>
        <w:instrText xml:space="preserve"> INCLUDEPICTURE  "http://smajlici.qipim.cz/wp-content/uploads/kolobokhd.png" \* MERGEFORMATINET </w:instrText>
      </w:r>
      <w:r w:rsidR="00844D2A">
        <w:rPr>
          <w:rFonts w:asciiTheme="majorBidi" w:hAnsiTheme="majorBidi" w:cstheme="majorBidi"/>
          <w:sz w:val="28"/>
          <w:szCs w:val="28"/>
        </w:rPr>
        <w:fldChar w:fldCharType="separate"/>
      </w:r>
      <w:r w:rsidR="00E05A2A">
        <w:rPr>
          <w:rFonts w:asciiTheme="majorBidi" w:hAnsiTheme="majorBidi" w:cstheme="majorBidi"/>
          <w:sz w:val="28"/>
          <w:szCs w:val="28"/>
        </w:rPr>
        <w:fldChar w:fldCharType="begin"/>
      </w:r>
      <w:r w:rsidR="00E05A2A">
        <w:rPr>
          <w:rFonts w:asciiTheme="majorBidi" w:hAnsiTheme="majorBidi" w:cstheme="majorBidi"/>
          <w:sz w:val="28"/>
          <w:szCs w:val="28"/>
        </w:rPr>
        <w:instrText xml:space="preserve"> INCLUDEPICTURE  "http://smajlici.qipim.cz/wp-content/uploads/kolobokhd.png" \* MERGEFORMATINET </w:instrText>
      </w:r>
      <w:r w:rsidR="00E05A2A">
        <w:rPr>
          <w:rFonts w:asciiTheme="majorBidi" w:hAnsiTheme="majorBidi" w:cstheme="majorBidi"/>
          <w:sz w:val="28"/>
          <w:szCs w:val="28"/>
        </w:rPr>
        <w:fldChar w:fldCharType="separate"/>
      </w:r>
      <w:r w:rsidR="0076381F">
        <w:rPr>
          <w:rFonts w:asciiTheme="majorBidi" w:hAnsiTheme="majorBidi" w:cstheme="majorBidi"/>
          <w:sz w:val="28"/>
          <w:szCs w:val="28"/>
        </w:rPr>
        <w:fldChar w:fldCharType="begin"/>
      </w:r>
      <w:r w:rsidR="0076381F">
        <w:rPr>
          <w:rFonts w:asciiTheme="majorBidi" w:hAnsiTheme="majorBidi" w:cstheme="majorBidi"/>
          <w:sz w:val="28"/>
          <w:szCs w:val="28"/>
        </w:rPr>
        <w:instrText xml:space="preserve"> INCLUDEPICTURE  "http://smajlici.qipim.cz/wp-content/uploads/kolobokhd.png" \* MERGEFORMATINET </w:instrText>
      </w:r>
      <w:r w:rsidR="0076381F">
        <w:rPr>
          <w:rFonts w:asciiTheme="majorBidi" w:hAnsiTheme="majorBidi" w:cstheme="majorBidi"/>
          <w:sz w:val="28"/>
          <w:szCs w:val="28"/>
        </w:rPr>
        <w:fldChar w:fldCharType="separate"/>
      </w:r>
      <w:r w:rsidR="00600F62">
        <w:rPr>
          <w:rFonts w:asciiTheme="majorBidi" w:hAnsiTheme="majorBidi" w:cstheme="majorBidi"/>
          <w:sz w:val="28"/>
          <w:szCs w:val="28"/>
        </w:rPr>
        <w:fldChar w:fldCharType="begin"/>
      </w:r>
      <w:r w:rsidR="00600F62">
        <w:rPr>
          <w:rFonts w:asciiTheme="majorBidi" w:hAnsiTheme="majorBidi" w:cstheme="majorBidi"/>
          <w:sz w:val="28"/>
          <w:szCs w:val="28"/>
        </w:rPr>
        <w:instrText xml:space="preserve"> INCLUDEPICTURE  "http://smajlici.qipim.cz/wp-content/uploads/kolobokhd.png" \* MERGEFORMATINET </w:instrText>
      </w:r>
      <w:r w:rsidR="00600F62">
        <w:rPr>
          <w:rFonts w:asciiTheme="majorBidi" w:hAnsiTheme="majorBidi" w:cstheme="majorBidi"/>
          <w:sz w:val="28"/>
          <w:szCs w:val="28"/>
        </w:rPr>
        <w:fldChar w:fldCharType="separate"/>
      </w:r>
      <w:r w:rsidR="00B53C15">
        <w:rPr>
          <w:rFonts w:asciiTheme="majorBidi" w:hAnsiTheme="majorBidi" w:cstheme="majorBidi"/>
          <w:sz w:val="28"/>
          <w:szCs w:val="28"/>
        </w:rPr>
        <w:fldChar w:fldCharType="begin"/>
      </w:r>
      <w:r w:rsidR="00B53C15">
        <w:rPr>
          <w:rFonts w:asciiTheme="majorBidi" w:hAnsiTheme="majorBidi" w:cstheme="majorBidi"/>
          <w:sz w:val="28"/>
          <w:szCs w:val="28"/>
        </w:rPr>
        <w:instrText xml:space="preserve"> INCLUDEPICTURE  "http://smajlici.qipim.cz/wp-content/uploads/kolobokhd.png" \* MERGEFORMATINET </w:instrText>
      </w:r>
      <w:r w:rsidR="00B53C15">
        <w:rPr>
          <w:rFonts w:asciiTheme="majorBidi" w:hAnsiTheme="majorBidi" w:cstheme="majorBidi"/>
          <w:sz w:val="28"/>
          <w:szCs w:val="28"/>
        </w:rPr>
        <w:fldChar w:fldCharType="separate"/>
      </w:r>
      <w:r w:rsidR="003D4E46">
        <w:rPr>
          <w:rFonts w:asciiTheme="majorBidi" w:hAnsiTheme="majorBidi" w:cstheme="majorBidi"/>
          <w:sz w:val="28"/>
          <w:szCs w:val="28"/>
        </w:rPr>
        <w:fldChar w:fldCharType="begin"/>
      </w:r>
      <w:r w:rsidR="003D4E46">
        <w:rPr>
          <w:rFonts w:asciiTheme="majorBidi" w:hAnsiTheme="majorBidi" w:cstheme="majorBidi"/>
          <w:sz w:val="28"/>
          <w:szCs w:val="28"/>
        </w:rPr>
        <w:instrText xml:space="preserve"> INCLUDEPICTURE  "http://smajlici.qipim.cz/wp-content/uploads/kolobokhd.png" \* MERGEFORMATINET </w:instrText>
      </w:r>
      <w:r w:rsidR="003D4E46">
        <w:rPr>
          <w:rFonts w:asciiTheme="majorBidi" w:hAnsiTheme="majorBidi" w:cstheme="majorBidi"/>
          <w:sz w:val="28"/>
          <w:szCs w:val="28"/>
        </w:rPr>
        <w:fldChar w:fldCharType="separate"/>
      </w:r>
      <w:r w:rsidR="000A271B">
        <w:rPr>
          <w:rFonts w:asciiTheme="majorBidi" w:hAnsiTheme="majorBidi" w:cstheme="majorBidi"/>
          <w:sz w:val="28"/>
          <w:szCs w:val="28"/>
        </w:rPr>
        <w:fldChar w:fldCharType="begin"/>
      </w:r>
      <w:r w:rsidR="000A271B">
        <w:rPr>
          <w:rFonts w:asciiTheme="majorBidi" w:hAnsiTheme="majorBidi" w:cstheme="majorBidi"/>
          <w:sz w:val="28"/>
          <w:szCs w:val="28"/>
        </w:rPr>
        <w:instrText xml:space="preserve"> INCLUDEPICTURE  "http://smajlici.qipim.cz/wp-content/uploads/kolobokhd.png" \* MERGEFORMATINET </w:instrText>
      </w:r>
      <w:r w:rsidR="000A271B">
        <w:rPr>
          <w:rFonts w:asciiTheme="majorBidi" w:hAnsiTheme="majorBidi" w:cstheme="majorBidi"/>
          <w:sz w:val="28"/>
          <w:szCs w:val="28"/>
        </w:rPr>
        <w:fldChar w:fldCharType="separate"/>
      </w:r>
      <w:r w:rsidR="00405B8A">
        <w:rPr>
          <w:rFonts w:asciiTheme="majorBidi" w:hAnsiTheme="majorBidi" w:cstheme="majorBidi"/>
          <w:sz w:val="28"/>
          <w:szCs w:val="28"/>
        </w:rPr>
        <w:fldChar w:fldCharType="begin"/>
      </w:r>
      <w:r w:rsidR="00405B8A">
        <w:rPr>
          <w:rFonts w:asciiTheme="majorBidi" w:hAnsiTheme="majorBidi" w:cstheme="majorBidi"/>
          <w:sz w:val="28"/>
          <w:szCs w:val="28"/>
        </w:rPr>
        <w:instrText xml:space="preserve"> INCLUDEPICTURE  "http://smajlici.qipim.cz/wp-content/uploads/kolobokhd.png" \* MERGEFORMATINET </w:instrText>
      </w:r>
      <w:r w:rsidR="00405B8A">
        <w:rPr>
          <w:rFonts w:asciiTheme="majorBidi" w:hAnsiTheme="majorBidi" w:cstheme="majorBidi"/>
          <w:sz w:val="28"/>
          <w:szCs w:val="28"/>
        </w:rPr>
        <w:fldChar w:fldCharType="separate"/>
      </w:r>
      <w:r w:rsidR="00164F70">
        <w:rPr>
          <w:rFonts w:asciiTheme="majorBidi" w:hAnsiTheme="majorBidi" w:cstheme="majorBidi"/>
          <w:sz w:val="28"/>
          <w:szCs w:val="28"/>
        </w:rPr>
        <w:fldChar w:fldCharType="begin"/>
      </w:r>
      <w:r w:rsidR="00164F70">
        <w:rPr>
          <w:rFonts w:asciiTheme="majorBidi" w:hAnsiTheme="majorBidi" w:cstheme="majorBidi"/>
          <w:sz w:val="28"/>
          <w:szCs w:val="28"/>
        </w:rPr>
        <w:instrText xml:space="preserve"> INCLUDEPICTURE  "http://smajlici.qipim.cz/wp-content/uploads/kolobokhd.png" \* MERGEFORMATINET </w:instrText>
      </w:r>
      <w:r w:rsidR="00164F70">
        <w:rPr>
          <w:rFonts w:asciiTheme="majorBidi" w:hAnsiTheme="majorBidi" w:cstheme="majorBidi"/>
          <w:sz w:val="28"/>
          <w:szCs w:val="28"/>
        </w:rPr>
        <w:fldChar w:fldCharType="separate"/>
      </w:r>
      <w:r w:rsidR="00F31D75">
        <w:rPr>
          <w:rFonts w:asciiTheme="majorBidi" w:hAnsiTheme="majorBidi" w:cstheme="majorBidi"/>
          <w:sz w:val="28"/>
          <w:szCs w:val="28"/>
        </w:rPr>
        <w:fldChar w:fldCharType="begin"/>
      </w:r>
      <w:r w:rsidR="00F31D75">
        <w:rPr>
          <w:rFonts w:asciiTheme="majorBidi" w:hAnsiTheme="majorBidi" w:cstheme="majorBidi"/>
          <w:sz w:val="28"/>
          <w:szCs w:val="28"/>
        </w:rPr>
        <w:instrText xml:space="preserve"> INCLUDEPICTURE  "http://smajlici.qipim.cz/wp-content/uploads/kolobokhd.png" \* MERGEFORMATINET </w:instrText>
      </w:r>
      <w:r w:rsidR="00F31D75">
        <w:rPr>
          <w:rFonts w:asciiTheme="majorBidi" w:hAnsiTheme="majorBidi" w:cstheme="majorBidi"/>
          <w:sz w:val="28"/>
          <w:szCs w:val="28"/>
        </w:rPr>
        <w:fldChar w:fldCharType="separate"/>
      </w:r>
      <w:r w:rsidR="004F6953">
        <w:rPr>
          <w:rFonts w:asciiTheme="majorBidi" w:hAnsiTheme="majorBidi" w:cstheme="majorBidi"/>
          <w:sz w:val="28"/>
          <w:szCs w:val="28"/>
        </w:rPr>
        <w:fldChar w:fldCharType="begin"/>
      </w:r>
      <w:r w:rsidR="004F6953">
        <w:rPr>
          <w:rFonts w:asciiTheme="majorBidi" w:hAnsiTheme="majorBidi" w:cstheme="majorBidi"/>
          <w:sz w:val="28"/>
          <w:szCs w:val="28"/>
        </w:rPr>
        <w:instrText xml:space="preserve"> INCLUDEPICTURE  "http://smajlici.qipim.cz/wp-content/uploads/kolobokhd.png" \* MERGEFORMATINET </w:instrText>
      </w:r>
      <w:r w:rsidR="004F6953">
        <w:rPr>
          <w:rFonts w:asciiTheme="majorBidi" w:hAnsiTheme="majorBidi" w:cstheme="majorBidi"/>
          <w:sz w:val="28"/>
          <w:szCs w:val="28"/>
        </w:rPr>
        <w:fldChar w:fldCharType="separate"/>
      </w:r>
      <w:r w:rsidR="0081758C">
        <w:rPr>
          <w:rFonts w:asciiTheme="majorBidi" w:hAnsiTheme="majorBidi" w:cstheme="majorBidi"/>
          <w:sz w:val="28"/>
          <w:szCs w:val="28"/>
        </w:rPr>
        <w:pict w14:anchorId="0E0BE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97.5pt">
            <v:imagedata r:id="rId14" r:href="rId15"/>
          </v:shape>
        </w:pict>
      </w:r>
      <w:r w:rsidR="004F6953">
        <w:rPr>
          <w:rFonts w:asciiTheme="majorBidi" w:hAnsiTheme="majorBidi" w:cstheme="majorBidi"/>
          <w:sz w:val="28"/>
          <w:szCs w:val="28"/>
        </w:rPr>
        <w:fldChar w:fldCharType="end"/>
      </w:r>
      <w:r w:rsidR="00F31D75">
        <w:rPr>
          <w:rFonts w:asciiTheme="majorBidi" w:hAnsiTheme="majorBidi" w:cstheme="majorBidi"/>
          <w:sz w:val="28"/>
          <w:szCs w:val="28"/>
        </w:rPr>
        <w:fldChar w:fldCharType="end"/>
      </w:r>
      <w:r w:rsidR="00164F70">
        <w:rPr>
          <w:rFonts w:asciiTheme="majorBidi" w:hAnsiTheme="majorBidi" w:cstheme="majorBidi"/>
          <w:sz w:val="28"/>
          <w:szCs w:val="28"/>
        </w:rPr>
        <w:fldChar w:fldCharType="end"/>
      </w:r>
      <w:r w:rsidR="00405B8A">
        <w:rPr>
          <w:rFonts w:asciiTheme="majorBidi" w:hAnsiTheme="majorBidi" w:cstheme="majorBidi"/>
          <w:sz w:val="28"/>
          <w:szCs w:val="28"/>
        </w:rPr>
        <w:fldChar w:fldCharType="end"/>
      </w:r>
      <w:r w:rsidR="000A271B">
        <w:rPr>
          <w:rFonts w:asciiTheme="majorBidi" w:hAnsiTheme="majorBidi" w:cstheme="majorBidi"/>
          <w:sz w:val="28"/>
          <w:szCs w:val="28"/>
        </w:rPr>
        <w:fldChar w:fldCharType="end"/>
      </w:r>
      <w:r w:rsidR="003D4E46">
        <w:rPr>
          <w:rFonts w:asciiTheme="majorBidi" w:hAnsiTheme="majorBidi" w:cstheme="majorBidi"/>
          <w:sz w:val="28"/>
          <w:szCs w:val="28"/>
        </w:rPr>
        <w:fldChar w:fldCharType="end"/>
      </w:r>
      <w:r w:rsidR="00B53C15">
        <w:rPr>
          <w:rFonts w:asciiTheme="majorBidi" w:hAnsiTheme="majorBidi" w:cstheme="majorBidi"/>
          <w:sz w:val="28"/>
          <w:szCs w:val="28"/>
        </w:rPr>
        <w:fldChar w:fldCharType="end"/>
      </w:r>
      <w:r w:rsidR="00600F62">
        <w:rPr>
          <w:rFonts w:asciiTheme="majorBidi" w:hAnsiTheme="majorBidi" w:cstheme="majorBidi"/>
          <w:sz w:val="28"/>
          <w:szCs w:val="28"/>
        </w:rPr>
        <w:fldChar w:fldCharType="end"/>
      </w:r>
      <w:r w:rsidR="0076381F">
        <w:rPr>
          <w:rFonts w:asciiTheme="majorBidi" w:hAnsiTheme="majorBidi" w:cstheme="majorBidi"/>
          <w:sz w:val="28"/>
          <w:szCs w:val="28"/>
        </w:rPr>
        <w:fldChar w:fldCharType="end"/>
      </w:r>
      <w:r w:rsidR="00E05A2A">
        <w:rPr>
          <w:rFonts w:asciiTheme="majorBidi" w:hAnsiTheme="majorBidi" w:cstheme="majorBidi"/>
          <w:sz w:val="28"/>
          <w:szCs w:val="28"/>
        </w:rPr>
        <w:fldChar w:fldCharType="end"/>
      </w:r>
      <w:r w:rsidR="00844D2A">
        <w:rPr>
          <w:rFonts w:asciiTheme="majorBidi" w:hAnsiTheme="majorBidi" w:cstheme="majorBidi"/>
          <w:sz w:val="28"/>
          <w:szCs w:val="28"/>
        </w:rPr>
        <w:fldChar w:fldCharType="end"/>
      </w:r>
      <w:r w:rsidR="00F02C8B">
        <w:rPr>
          <w:rFonts w:asciiTheme="majorBidi" w:hAnsiTheme="majorBidi" w:cstheme="majorBidi"/>
          <w:sz w:val="28"/>
          <w:szCs w:val="28"/>
        </w:rPr>
        <w:fldChar w:fldCharType="end"/>
      </w:r>
      <w:r w:rsidR="003A6DB1">
        <w:rPr>
          <w:rFonts w:asciiTheme="majorBidi" w:hAnsiTheme="majorBidi" w:cstheme="majorBidi"/>
          <w:sz w:val="28"/>
          <w:szCs w:val="28"/>
        </w:rPr>
        <w:fldChar w:fldCharType="end"/>
      </w:r>
      <w:r w:rsidR="007E600E">
        <w:rPr>
          <w:rFonts w:asciiTheme="majorBidi" w:hAnsiTheme="majorBidi" w:cstheme="majorBidi"/>
          <w:sz w:val="28"/>
          <w:szCs w:val="28"/>
        </w:rPr>
        <w:fldChar w:fldCharType="end"/>
      </w:r>
      <w:r w:rsidR="000C045B">
        <w:rPr>
          <w:rFonts w:asciiTheme="majorBidi" w:hAnsiTheme="majorBidi" w:cstheme="majorBidi"/>
          <w:sz w:val="28"/>
          <w:szCs w:val="28"/>
        </w:rPr>
        <w:fldChar w:fldCharType="end"/>
      </w:r>
      <w:r w:rsidR="00E85790">
        <w:rPr>
          <w:rFonts w:asciiTheme="majorBidi" w:hAnsiTheme="majorBidi" w:cstheme="majorBidi"/>
          <w:sz w:val="28"/>
          <w:szCs w:val="28"/>
        </w:rPr>
        <w:fldChar w:fldCharType="end"/>
      </w:r>
      <w:r w:rsidR="00B31585">
        <w:rPr>
          <w:rFonts w:asciiTheme="majorBidi" w:hAnsiTheme="majorBidi" w:cstheme="majorBidi"/>
          <w:sz w:val="28"/>
          <w:szCs w:val="28"/>
        </w:rPr>
        <w:fldChar w:fldCharType="end"/>
      </w:r>
      <w:r w:rsidR="00585EF7">
        <w:rPr>
          <w:rFonts w:asciiTheme="majorBidi" w:hAnsiTheme="majorBidi" w:cstheme="majorBidi"/>
          <w:sz w:val="28"/>
          <w:szCs w:val="28"/>
        </w:rPr>
        <w:fldChar w:fldCharType="end"/>
      </w:r>
      <w:r w:rsidRPr="0064779A">
        <w:rPr>
          <w:rFonts w:asciiTheme="majorBidi" w:hAnsiTheme="majorBidi" w:cstheme="majorBidi"/>
          <w:sz w:val="28"/>
          <w:szCs w:val="28"/>
        </w:rPr>
        <w:fldChar w:fldCharType="end"/>
      </w:r>
    </w:p>
    <w:p w14:paraId="417E2A21"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Одновременно с этим происходит развитие компьютерных технологий и возможностей интернета, как следствие, онлайн игры приобретают широкую популярность. Этому увлечению отдают предпочтения миллионы людей во всём мире независимо от пола, возраста и рода занятий. В процессе игры все сообщения, которыми обмениваются члены команды, должны быть максимально информативными и краткими, так как время для принятия общего решения и разработки стратегии действий ограни</w:t>
      </w:r>
      <w:r w:rsidR="00BE2115">
        <w:rPr>
          <w:rFonts w:asciiTheme="majorBidi" w:hAnsiTheme="majorBidi" w:cstheme="majorBidi"/>
          <w:sz w:val="28"/>
          <w:szCs w:val="28"/>
        </w:rPr>
        <w:t>ченно, от этого также зависит и</w:t>
      </w:r>
      <w:r w:rsidRPr="0064779A">
        <w:rPr>
          <w:rFonts w:asciiTheme="majorBidi" w:hAnsiTheme="majorBidi" w:cstheme="majorBidi"/>
          <w:sz w:val="28"/>
          <w:szCs w:val="28"/>
        </w:rPr>
        <w:t xml:space="preserve"> положительный исход игры. Как следствие, начинает стремительно развиваться сленг геймеров, обрастая всё новыми словечками, полностью понятными только игрокам со стажем. </w:t>
      </w:r>
    </w:p>
    <w:p w14:paraId="20231E77"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Первоначально из-</w:t>
      </w:r>
      <w:r w:rsidR="00BE2115">
        <w:rPr>
          <w:rFonts w:asciiTheme="majorBidi" w:hAnsiTheme="majorBidi" w:cstheme="majorBidi"/>
          <w:sz w:val="28"/>
          <w:szCs w:val="28"/>
        </w:rPr>
        <w:t>за ограничения по количеству</w:t>
      </w:r>
      <w:r w:rsidRPr="0064779A">
        <w:rPr>
          <w:rFonts w:asciiTheme="majorBidi" w:hAnsiTheme="majorBidi" w:cstheme="majorBidi"/>
          <w:sz w:val="28"/>
          <w:szCs w:val="28"/>
        </w:rPr>
        <w:t xml:space="preserve"> символов в строке сообщений (10 символов) а теперь лишь из-за экономии времени на общение во время динамичной игры, геймеры стали широко использовать всевозможные сокращения, аббревиатуры и цифровые обозначения. </w:t>
      </w:r>
    </w:p>
    <w:p w14:paraId="7E5472F9"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Среди таких сокращений встречаются и широко известные, можно сказать, общепринятые в языке текстовых сообщений:</w:t>
      </w:r>
    </w:p>
    <w:p w14:paraId="4F339788" w14:textId="77777777" w:rsidR="00C07D1E" w:rsidRDefault="0064779A" w:rsidP="00C07D1E">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2</w:t>
      </w:r>
      <w:r w:rsidR="00BE2115" w:rsidRPr="00BE2115">
        <w:rPr>
          <w:rFonts w:asciiTheme="majorBidi" w:hAnsiTheme="majorBidi" w:cstheme="majorBidi"/>
          <w:i/>
          <w:iCs/>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to</w:t>
      </w:r>
      <w:proofErr w:type="spellEnd"/>
      <w:r w:rsidRPr="0064779A">
        <w:rPr>
          <w:rFonts w:asciiTheme="majorBidi" w:hAnsiTheme="majorBidi" w:cstheme="majorBidi"/>
          <w:sz w:val="28"/>
          <w:szCs w:val="28"/>
          <w:shd w:val="clear" w:color="auto" w:fill="FAFAFA"/>
        </w:rPr>
        <w:t xml:space="preserve">) – к, что-то адресовано кому-то конкретному; например, «2 Вася, </w:t>
      </w:r>
      <w:proofErr w:type="spellStart"/>
      <w:r w:rsidRPr="0064779A">
        <w:rPr>
          <w:rFonts w:asciiTheme="majorBidi" w:hAnsiTheme="majorBidi" w:cstheme="majorBidi"/>
          <w:sz w:val="28"/>
          <w:szCs w:val="28"/>
          <w:shd w:val="clear" w:color="auto" w:fill="FAFAFA"/>
        </w:rPr>
        <w:t>го</w:t>
      </w:r>
      <w:proofErr w:type="spellEnd"/>
      <w:r w:rsidRPr="0064779A">
        <w:rPr>
          <w:rFonts w:asciiTheme="majorBidi" w:hAnsiTheme="majorBidi" w:cstheme="majorBidi"/>
          <w:sz w:val="28"/>
          <w:szCs w:val="28"/>
          <w:shd w:val="clear" w:color="auto" w:fill="FAFAFA"/>
        </w:rPr>
        <w:t xml:space="preserve"> на </w:t>
      </w:r>
      <w:proofErr w:type="spellStart"/>
      <w:r w:rsidRPr="0064779A">
        <w:rPr>
          <w:rFonts w:asciiTheme="majorBidi" w:hAnsiTheme="majorBidi" w:cstheme="majorBidi"/>
          <w:sz w:val="28"/>
          <w:szCs w:val="28"/>
          <w:shd w:val="clear" w:color="auto" w:fill="FAFAFA"/>
        </w:rPr>
        <w:t>кач</w:t>
      </w:r>
      <w:proofErr w:type="spellEnd"/>
      <w:r w:rsidRPr="0064779A">
        <w:rPr>
          <w:rFonts w:asciiTheme="majorBidi" w:hAnsiTheme="majorBidi" w:cstheme="majorBidi"/>
          <w:sz w:val="28"/>
          <w:szCs w:val="28"/>
          <w:shd w:val="clear" w:color="auto" w:fill="FAFAFA"/>
        </w:rPr>
        <w:t xml:space="preserve">» </w:t>
      </w:r>
      <w:r w:rsidR="00BE2115">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rPr>
        <w:t xml:space="preserve"> перевод: «Василий, пойдем прокачивать наших персонажей».</w:t>
      </w:r>
      <w:r w:rsidRPr="0064779A">
        <w:rPr>
          <w:rFonts w:asciiTheme="majorBidi" w:hAnsiTheme="majorBidi" w:cstheme="majorBidi"/>
          <w:sz w:val="28"/>
          <w:szCs w:val="28"/>
        </w:rPr>
        <w:br/>
      </w:r>
      <w:r w:rsidRPr="0064779A">
        <w:rPr>
          <w:rFonts w:asciiTheme="majorBidi" w:hAnsiTheme="majorBidi" w:cstheme="majorBidi"/>
          <w:i/>
          <w:iCs/>
          <w:sz w:val="28"/>
          <w:szCs w:val="28"/>
          <w:shd w:val="clear" w:color="auto" w:fill="FAFAFA"/>
        </w:rPr>
        <w:t>4</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for</w:t>
      </w:r>
      <w:proofErr w:type="spellEnd"/>
      <w:r w:rsidRPr="0064779A">
        <w:rPr>
          <w:rFonts w:asciiTheme="majorBidi" w:hAnsiTheme="majorBidi" w:cstheme="majorBidi"/>
          <w:sz w:val="28"/>
          <w:szCs w:val="28"/>
          <w:shd w:val="clear" w:color="auto" w:fill="FAFAFA"/>
        </w:rPr>
        <w:t>) – для; «4 Вася</w:t>
      </w:r>
      <w:r w:rsidR="00C07D1E">
        <w:rPr>
          <w:rFonts w:asciiTheme="majorBidi" w:hAnsiTheme="majorBidi" w:cstheme="majorBidi"/>
          <w:sz w:val="28"/>
          <w:szCs w:val="28"/>
          <w:shd w:val="clear" w:color="auto" w:fill="FAFAFA"/>
        </w:rPr>
        <w:t>: 100 дудника, 4 Петя: 5 зубов»</w:t>
      </w:r>
      <w:r w:rsidR="00C07D1E" w:rsidRPr="00C07D1E">
        <w:rPr>
          <w:rFonts w:asciiTheme="majorBidi" w:hAnsiTheme="majorBidi" w:cstheme="majorBidi"/>
          <w:sz w:val="28"/>
          <w:szCs w:val="28"/>
          <w:shd w:val="clear" w:color="auto" w:fill="FAFAFA"/>
        </w:rPr>
        <w:t xml:space="preserve"> </w:t>
      </w:r>
      <w:r w:rsidR="00C07D1E">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rPr>
        <w:t xml:space="preserve"> перевод: «Для Василия в нашем банке отложено сто единиц дудника, а для Петра </w:t>
      </w:r>
      <w:r w:rsidR="00C07D1E">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rPr>
        <w:t xml:space="preserve"> пять зубов».</w:t>
      </w:r>
    </w:p>
    <w:p w14:paraId="08CBC00F" w14:textId="09491EA4" w:rsidR="0064779A" w:rsidRPr="00C07D1E" w:rsidRDefault="0064779A" w:rsidP="00C07D1E">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AKA</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Also</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known</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as</w:t>
      </w:r>
      <w:proofErr w:type="spellEnd"/>
      <w:r w:rsidRPr="0064779A">
        <w:rPr>
          <w:rFonts w:asciiTheme="majorBidi" w:hAnsiTheme="majorBidi" w:cstheme="majorBidi"/>
          <w:sz w:val="28"/>
          <w:szCs w:val="28"/>
          <w:shd w:val="clear" w:color="auto" w:fill="FAFAFA"/>
        </w:rPr>
        <w:t xml:space="preserve">) – «также известен как». Например, «Вася Иванов </w:t>
      </w:r>
      <w:proofErr w:type="spellStart"/>
      <w:r w:rsidRPr="0064779A">
        <w:rPr>
          <w:rFonts w:asciiTheme="majorBidi" w:hAnsiTheme="majorBidi" w:cstheme="majorBidi"/>
          <w:sz w:val="28"/>
          <w:szCs w:val="28"/>
          <w:shd w:val="clear" w:color="auto" w:fill="FAFAFA"/>
        </w:rPr>
        <w:t>aka</w:t>
      </w:r>
      <w:proofErr w:type="spellEnd"/>
      <w:r w:rsidRPr="0064779A">
        <w:rPr>
          <w:rFonts w:asciiTheme="majorBidi" w:hAnsiTheme="majorBidi" w:cstheme="majorBidi"/>
          <w:sz w:val="28"/>
          <w:szCs w:val="28"/>
          <w:shd w:val="clear" w:color="auto" w:fill="FAFAFA"/>
        </w:rPr>
        <w:t xml:space="preserve"> Носорог».</w:t>
      </w:r>
    </w:p>
    <w:p w14:paraId="0B93ADD5"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BTW</w:t>
      </w:r>
      <w:r w:rsidR="00F568E2" w:rsidRPr="001D643C">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By</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the</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way</w:t>
      </w:r>
      <w:proofErr w:type="spellEnd"/>
      <w:r w:rsidRPr="0064779A">
        <w:rPr>
          <w:rFonts w:asciiTheme="majorBidi" w:hAnsiTheme="majorBidi" w:cstheme="majorBidi"/>
          <w:sz w:val="28"/>
          <w:szCs w:val="28"/>
          <w:shd w:val="clear" w:color="auto" w:fill="FAFAFA"/>
        </w:rPr>
        <w:t>) – между прочим, кстати.</w:t>
      </w:r>
    </w:p>
    <w:p w14:paraId="3B808890"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lastRenderedPageBreak/>
        <w:t>AFAIK</w:t>
      </w:r>
      <w:r w:rsidR="00BE2115" w:rsidRPr="001D643C">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As</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far</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as</w:t>
      </w:r>
      <w:proofErr w:type="spellEnd"/>
      <w:r w:rsidRPr="0064779A">
        <w:rPr>
          <w:rFonts w:asciiTheme="majorBidi" w:hAnsiTheme="majorBidi" w:cstheme="majorBidi"/>
          <w:sz w:val="28"/>
          <w:szCs w:val="28"/>
          <w:shd w:val="clear" w:color="auto" w:fill="FAFAFA"/>
        </w:rPr>
        <w:t xml:space="preserve"> I </w:t>
      </w:r>
      <w:proofErr w:type="spellStart"/>
      <w:r w:rsidRPr="0064779A">
        <w:rPr>
          <w:rFonts w:asciiTheme="majorBidi" w:hAnsiTheme="majorBidi" w:cstheme="majorBidi"/>
          <w:sz w:val="28"/>
          <w:szCs w:val="28"/>
          <w:shd w:val="clear" w:color="auto" w:fill="FAFAFA"/>
        </w:rPr>
        <w:t>know</w:t>
      </w:r>
      <w:proofErr w:type="spellEnd"/>
      <w:r w:rsidRPr="0064779A">
        <w:rPr>
          <w:rFonts w:asciiTheme="majorBidi" w:hAnsiTheme="majorBidi" w:cstheme="majorBidi"/>
          <w:sz w:val="28"/>
          <w:szCs w:val="28"/>
          <w:shd w:val="clear" w:color="auto" w:fill="FAFAFA"/>
        </w:rPr>
        <w:t>) – насколько мне известно.</w:t>
      </w:r>
    </w:p>
    <w:p w14:paraId="4D03E164"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FAQ</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Frequently</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asked</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questions</w:t>
      </w:r>
      <w:proofErr w:type="spellEnd"/>
      <w:r w:rsidRPr="0064779A">
        <w:rPr>
          <w:rFonts w:asciiTheme="majorBidi" w:hAnsiTheme="majorBidi" w:cstheme="majorBidi"/>
          <w:sz w:val="28"/>
          <w:szCs w:val="28"/>
          <w:shd w:val="clear" w:color="auto" w:fill="FAFAFA"/>
        </w:rPr>
        <w:t>) – часто задаваемые вопросы.</w:t>
      </w:r>
    </w:p>
    <w:p w14:paraId="28EA9471"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IMHO</w:t>
      </w:r>
      <w:r w:rsidR="00BE2115" w:rsidRPr="001D643C">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In</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my</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humble</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opinion</w:t>
      </w:r>
      <w:proofErr w:type="spellEnd"/>
      <w:r w:rsidRPr="0064779A">
        <w:rPr>
          <w:rFonts w:asciiTheme="majorBidi" w:hAnsiTheme="majorBidi" w:cstheme="majorBidi"/>
          <w:sz w:val="28"/>
          <w:szCs w:val="28"/>
          <w:shd w:val="clear" w:color="auto" w:fill="FAFAFA"/>
        </w:rPr>
        <w:t xml:space="preserve">) – По моему скромному мнению. </w:t>
      </w:r>
    </w:p>
    <w:p w14:paraId="4A4D8818"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lang w:val="en-US"/>
        </w:rPr>
        <w:t>OMG</w:t>
      </w:r>
      <w:r w:rsidR="00BE2115" w:rsidRPr="001D643C">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lang w:val="en-US"/>
        </w:rPr>
        <w:t>oh</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my</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god</w:t>
      </w:r>
      <w:r w:rsidRPr="0064779A">
        <w:rPr>
          <w:rFonts w:asciiTheme="majorBidi" w:hAnsiTheme="majorBidi" w:cstheme="majorBidi"/>
          <w:sz w:val="28"/>
          <w:szCs w:val="28"/>
          <w:shd w:val="clear" w:color="auto" w:fill="FAFAFA"/>
        </w:rPr>
        <w:t>) – боже мой!</w:t>
      </w:r>
    </w:p>
    <w:p w14:paraId="1B6AE0C8"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WTB</w:t>
      </w:r>
      <w:r w:rsidR="00BE2115" w:rsidRPr="001D643C">
        <w:rPr>
          <w:rFonts w:asciiTheme="majorBidi" w:hAnsiTheme="majorBidi" w:cstheme="majorBidi"/>
          <w:i/>
          <w:iCs/>
          <w:sz w:val="28"/>
          <w:szCs w:val="28"/>
          <w:shd w:val="clear" w:color="auto" w:fill="FAFAFA"/>
        </w:rPr>
        <w:t xml:space="preserve"> </w:t>
      </w:r>
      <w:r w:rsidR="00BE2115">
        <w:rPr>
          <w:rFonts w:asciiTheme="majorBidi" w:hAnsiTheme="majorBidi" w:cstheme="majorBidi"/>
          <w:sz w:val="28"/>
          <w:szCs w:val="28"/>
          <w:shd w:val="clear" w:color="auto" w:fill="FAFAFA"/>
        </w:rPr>
        <w:t>–</w:t>
      </w:r>
      <w:r w:rsidR="00BE2115" w:rsidRPr="001D643C">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хочу купить.</w:t>
      </w:r>
    </w:p>
    <w:p w14:paraId="6E3E06E2"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WTS</w:t>
      </w:r>
      <w:r w:rsidR="00BE2115" w:rsidRPr="001D643C">
        <w:rPr>
          <w:rStyle w:val="apple-converted-space"/>
          <w:rFonts w:asciiTheme="majorBidi" w:hAnsiTheme="majorBidi" w:cstheme="majorBidi"/>
          <w:sz w:val="28"/>
          <w:szCs w:val="28"/>
          <w:shd w:val="clear" w:color="auto" w:fill="FAFAFA"/>
        </w:rPr>
        <w:t xml:space="preserve"> </w:t>
      </w:r>
      <w:r w:rsidR="00BE2115">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rPr>
        <w:t xml:space="preserve"> хочу продать.</w:t>
      </w:r>
    </w:p>
    <w:p w14:paraId="5C9B0F13"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sz w:val="28"/>
          <w:szCs w:val="28"/>
          <w:shd w:val="clear" w:color="auto" w:fill="FAFAFA"/>
        </w:rPr>
        <w:t>Также широко используются сокращения присущие, в основном, языку компьютерщиков и программистов</w:t>
      </w:r>
    </w:p>
    <w:p w14:paraId="439E3939" w14:textId="77777777"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lang w:val="en-US"/>
        </w:rPr>
      </w:pPr>
      <w:r w:rsidRPr="0064779A">
        <w:rPr>
          <w:rFonts w:asciiTheme="majorBidi" w:hAnsiTheme="majorBidi" w:cstheme="majorBidi"/>
          <w:i/>
          <w:iCs/>
          <w:sz w:val="28"/>
          <w:szCs w:val="28"/>
          <w:shd w:val="clear" w:color="auto" w:fill="FAFAFA"/>
          <w:lang w:val="en-US"/>
        </w:rPr>
        <w:t>BRB</w:t>
      </w:r>
      <w:r w:rsidR="00BE2115">
        <w:rPr>
          <w:rFonts w:asciiTheme="majorBidi" w:hAnsiTheme="majorBidi" w:cstheme="majorBidi"/>
          <w:i/>
          <w:iCs/>
          <w:sz w:val="28"/>
          <w:szCs w:val="28"/>
          <w:shd w:val="clear" w:color="auto" w:fill="FAFAFA"/>
          <w:lang w:val="en-US"/>
        </w:rPr>
        <w:t xml:space="preserve"> </w:t>
      </w:r>
      <w:r w:rsidRPr="0064779A">
        <w:rPr>
          <w:rFonts w:asciiTheme="majorBidi" w:hAnsiTheme="majorBidi" w:cstheme="majorBidi"/>
          <w:sz w:val="28"/>
          <w:szCs w:val="28"/>
          <w:shd w:val="clear" w:color="auto" w:fill="FAFAFA"/>
          <w:lang w:val="en-US"/>
        </w:rPr>
        <w:t xml:space="preserve">(be right back) – </w:t>
      </w:r>
      <w:r w:rsidRPr="0064779A">
        <w:rPr>
          <w:rFonts w:asciiTheme="majorBidi" w:hAnsiTheme="majorBidi" w:cstheme="majorBidi"/>
          <w:sz w:val="28"/>
          <w:szCs w:val="28"/>
          <w:shd w:val="clear" w:color="auto" w:fill="FAFAFA"/>
        </w:rPr>
        <w:t>скоро</w:t>
      </w:r>
      <w:r w:rsidRPr="0064779A">
        <w:rPr>
          <w:rFonts w:asciiTheme="majorBidi" w:hAnsiTheme="majorBidi" w:cstheme="majorBidi"/>
          <w:sz w:val="28"/>
          <w:szCs w:val="28"/>
          <w:shd w:val="clear" w:color="auto" w:fill="FAFAFA"/>
          <w:lang w:val="en-US"/>
        </w:rPr>
        <w:t xml:space="preserve"> </w:t>
      </w:r>
      <w:r w:rsidRPr="0064779A">
        <w:rPr>
          <w:rFonts w:asciiTheme="majorBidi" w:hAnsiTheme="majorBidi" w:cstheme="majorBidi"/>
          <w:sz w:val="28"/>
          <w:szCs w:val="28"/>
          <w:shd w:val="clear" w:color="auto" w:fill="FAFAFA"/>
        </w:rPr>
        <w:t>вернусь</w:t>
      </w:r>
      <w:r w:rsidRPr="0064779A">
        <w:rPr>
          <w:rFonts w:asciiTheme="majorBidi" w:hAnsiTheme="majorBidi" w:cstheme="majorBidi"/>
          <w:sz w:val="28"/>
          <w:szCs w:val="28"/>
          <w:shd w:val="clear" w:color="auto" w:fill="FAFAFA"/>
          <w:lang w:val="en-US"/>
        </w:rPr>
        <w:t>.</w:t>
      </w:r>
    </w:p>
    <w:p w14:paraId="28061A13" w14:textId="77777777"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lang w:val="en-US"/>
        </w:rPr>
        <w:t>NC</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lang w:val="en-US"/>
        </w:rPr>
        <w:t>no</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comment</w:t>
      </w:r>
      <w:r w:rsidRPr="0064779A">
        <w:rPr>
          <w:rFonts w:asciiTheme="majorBidi" w:hAnsiTheme="majorBidi" w:cstheme="majorBidi"/>
          <w:sz w:val="28"/>
          <w:szCs w:val="28"/>
          <w:shd w:val="clear" w:color="auto" w:fill="FAFAFA"/>
        </w:rPr>
        <w:t>) – без комментариев.</w:t>
      </w:r>
    </w:p>
    <w:p w14:paraId="0D2300A1" w14:textId="77777777"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lang w:val="en-US"/>
        </w:rPr>
        <w:t>AFK</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lang w:val="en-US"/>
        </w:rPr>
        <w:t>Away</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from</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the</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keyboard</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AFTK</w:t>
      </w:r>
      <w:r w:rsidRPr="0064779A">
        <w:rPr>
          <w:rFonts w:asciiTheme="majorBidi" w:hAnsiTheme="majorBidi" w:cstheme="majorBidi"/>
          <w:sz w:val="28"/>
          <w:szCs w:val="28"/>
          <w:shd w:val="clear" w:color="auto" w:fill="FAFAFA"/>
        </w:rPr>
        <w:t>) – «вдали от клавиатуры», т.е. меня нет за клавиатурой.</w:t>
      </w:r>
    </w:p>
    <w:p w14:paraId="12DBDD09" w14:textId="77777777"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rPr>
      </w:pPr>
      <w:r w:rsidRPr="0064779A">
        <w:rPr>
          <w:rStyle w:val="apple-converted-space"/>
          <w:rFonts w:asciiTheme="majorBidi" w:hAnsiTheme="majorBidi" w:cstheme="majorBidi"/>
          <w:sz w:val="28"/>
          <w:szCs w:val="28"/>
          <w:shd w:val="clear" w:color="auto" w:fill="FAFAFA"/>
        </w:rPr>
        <w:t>Иногда, можно стать свидетелем изменения развития семантического поля в силу лингвистической ошибки и элементарного незнания. Например:</w:t>
      </w:r>
    </w:p>
    <w:p w14:paraId="17BB4CC2" w14:textId="0145CAD0"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lang w:val="en-US"/>
        </w:rPr>
        <w:t>LOL</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lang w:val="en-US"/>
        </w:rPr>
        <w:t>Lots</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of</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laugh</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laughing</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out</w:t>
      </w:r>
      <w:r w:rsidRPr="0064779A">
        <w:rPr>
          <w:rFonts w:asciiTheme="majorBidi" w:hAnsiTheme="majorBidi" w:cstheme="majorBidi"/>
          <w:sz w:val="28"/>
          <w:szCs w:val="28"/>
          <w:shd w:val="clear" w:color="auto" w:fill="FAFAFA"/>
        </w:rPr>
        <w:t xml:space="preserve"> </w:t>
      </w:r>
      <w:r w:rsidR="004333D5">
        <w:rPr>
          <w:rFonts w:asciiTheme="majorBidi" w:hAnsiTheme="majorBidi" w:cstheme="majorBidi"/>
          <w:sz w:val="28"/>
          <w:szCs w:val="28"/>
          <w:shd w:val="clear" w:color="auto" w:fill="FAFAFA"/>
          <w:lang w:val="en-US"/>
        </w:rPr>
        <w:t>lo</w:t>
      </w:r>
      <w:r w:rsidRPr="0064779A">
        <w:rPr>
          <w:rFonts w:asciiTheme="majorBidi" w:hAnsiTheme="majorBidi" w:cstheme="majorBidi"/>
          <w:sz w:val="28"/>
          <w:szCs w:val="28"/>
          <w:shd w:val="clear" w:color="auto" w:fill="FAFAFA"/>
          <w:lang w:val="en-US"/>
        </w:rPr>
        <w:t>ud</w:t>
      </w:r>
      <w:r w:rsidRPr="0064779A">
        <w:rPr>
          <w:rFonts w:asciiTheme="majorBidi" w:hAnsiTheme="majorBidi" w:cstheme="majorBidi"/>
          <w:sz w:val="28"/>
          <w:szCs w:val="28"/>
          <w:shd w:val="clear" w:color="auto" w:fill="FAFAFA"/>
        </w:rPr>
        <w:t>) «Я громко смеюсь», «Смешно» или «</w:t>
      </w:r>
      <w:proofErr w:type="spellStart"/>
      <w:r w:rsidRPr="0064779A">
        <w:rPr>
          <w:rFonts w:asciiTheme="majorBidi" w:hAnsiTheme="majorBidi" w:cstheme="majorBidi"/>
          <w:sz w:val="28"/>
          <w:szCs w:val="28"/>
          <w:shd w:val="clear" w:color="auto" w:fill="FAFAFA"/>
        </w:rPr>
        <w:t>Хаха</w:t>
      </w:r>
      <w:proofErr w:type="spellEnd"/>
      <w:r w:rsidRPr="0064779A">
        <w:rPr>
          <w:rFonts w:asciiTheme="majorBidi" w:hAnsiTheme="majorBidi" w:cstheme="majorBidi"/>
          <w:sz w:val="28"/>
          <w:szCs w:val="28"/>
          <w:shd w:val="clear" w:color="auto" w:fill="FAFAFA"/>
        </w:rPr>
        <w:t xml:space="preserve">!», безобидное выражение, означающее смех. Многие начинающие игроки не знают истинного значения этого выражения и используют его как оскорбление. Например, «Ты </w:t>
      </w:r>
      <w:proofErr w:type="spellStart"/>
      <w:r w:rsidRPr="0064779A">
        <w:rPr>
          <w:rFonts w:asciiTheme="majorBidi" w:hAnsiTheme="majorBidi" w:cstheme="majorBidi"/>
          <w:sz w:val="28"/>
          <w:szCs w:val="28"/>
          <w:shd w:val="clear" w:color="auto" w:fill="FAFAFA"/>
        </w:rPr>
        <w:t>лол</w:t>
      </w:r>
      <w:proofErr w:type="spellEnd"/>
      <w:r w:rsidRPr="0064779A">
        <w:rPr>
          <w:rFonts w:asciiTheme="majorBidi" w:hAnsiTheme="majorBidi" w:cstheme="majorBidi"/>
          <w:sz w:val="28"/>
          <w:szCs w:val="28"/>
          <w:shd w:val="clear" w:color="auto" w:fill="FAFAFA"/>
        </w:rPr>
        <w:t>!», подразумевая при этом «лох онлайн».</w:t>
      </w:r>
    </w:p>
    <w:p w14:paraId="077C6195" w14:textId="77777777"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rPr>
      </w:pPr>
      <w:r w:rsidRPr="0064779A">
        <w:rPr>
          <w:rStyle w:val="apple-converted-space"/>
          <w:rFonts w:asciiTheme="majorBidi" w:hAnsiTheme="majorBidi" w:cstheme="majorBidi"/>
          <w:sz w:val="28"/>
          <w:szCs w:val="28"/>
          <w:shd w:val="clear" w:color="auto" w:fill="FAFAFA"/>
        </w:rPr>
        <w:t>Существует немало сокращений, которые имеют особую расшифровку, понятную лишь геймерам, так как у них накоплен богатый опыт общения в сети, им известны модели поведения виртуальных персонажей в ходе игры:</w:t>
      </w:r>
    </w:p>
    <w:p w14:paraId="49B83FF5"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B/S</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 одновременно покупаю и продаю что-то.</w:t>
      </w:r>
    </w:p>
    <w:p w14:paraId="3C7A8800"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proofErr w:type="spellStart"/>
      <w:r w:rsidRPr="0064779A">
        <w:rPr>
          <w:rFonts w:asciiTheme="majorBidi" w:hAnsiTheme="majorBidi" w:cstheme="majorBidi"/>
          <w:i/>
          <w:iCs/>
          <w:sz w:val="28"/>
          <w:szCs w:val="28"/>
          <w:shd w:val="clear" w:color="auto" w:fill="FAFAFA"/>
        </w:rPr>
        <w:t>АоЕ</w:t>
      </w:r>
      <w:proofErr w:type="spellEnd"/>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Area</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of</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effect</w:t>
      </w:r>
      <w:proofErr w:type="spellEnd"/>
      <w:r w:rsidRPr="0064779A">
        <w:rPr>
          <w:rFonts w:asciiTheme="majorBidi" w:hAnsiTheme="majorBidi" w:cstheme="majorBidi"/>
          <w:sz w:val="28"/>
          <w:szCs w:val="28"/>
          <w:shd w:val="clear" w:color="auto" w:fill="FAFAFA"/>
        </w:rPr>
        <w:t>) – заклинания массового поражения с уроном по площади.</w:t>
      </w:r>
    </w:p>
    <w:p w14:paraId="43C0345A"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lang w:val="en-US"/>
        </w:rPr>
        <w:t>DD</w:t>
      </w:r>
      <w:r w:rsidRPr="0064779A">
        <w:rPr>
          <w:rFonts w:asciiTheme="majorBidi" w:hAnsiTheme="majorBidi" w:cstheme="majorBidi"/>
          <w:i/>
          <w:iCs/>
          <w:sz w:val="28"/>
          <w:szCs w:val="28"/>
          <w:shd w:val="clear" w:color="auto" w:fill="FAFAFA"/>
        </w:rPr>
        <w:t xml:space="preserve">, </w:t>
      </w:r>
      <w:proofErr w:type="spellStart"/>
      <w:r w:rsidRPr="0064779A">
        <w:rPr>
          <w:rFonts w:asciiTheme="majorBidi" w:hAnsiTheme="majorBidi" w:cstheme="majorBidi"/>
          <w:i/>
          <w:iCs/>
          <w:sz w:val="28"/>
          <w:szCs w:val="28"/>
          <w:shd w:val="clear" w:color="auto" w:fill="FAFAFA"/>
        </w:rPr>
        <w:t>Дамагер</w:t>
      </w:r>
      <w:proofErr w:type="spellEnd"/>
      <w:r w:rsidRPr="0064779A">
        <w:rPr>
          <w:rFonts w:asciiTheme="majorBidi" w:hAnsiTheme="majorBidi" w:cstheme="majorBidi"/>
          <w:i/>
          <w:iCs/>
          <w:sz w:val="28"/>
          <w:szCs w:val="28"/>
          <w:shd w:val="clear" w:color="auto" w:fill="FAFAFA"/>
        </w:rPr>
        <w:t>, ДД</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 персонаж, основная работа которого заключается в нанесении урона (</w:t>
      </w:r>
      <w:proofErr w:type="spellStart"/>
      <w:r w:rsidRPr="0064779A">
        <w:rPr>
          <w:rFonts w:asciiTheme="majorBidi" w:hAnsiTheme="majorBidi" w:cstheme="majorBidi"/>
          <w:sz w:val="28"/>
          <w:szCs w:val="28"/>
          <w:shd w:val="clear" w:color="auto" w:fill="FAFAFA"/>
        </w:rPr>
        <w:t>дамага</w:t>
      </w:r>
      <w:proofErr w:type="spellEnd"/>
      <w:r w:rsidRPr="0064779A">
        <w:rPr>
          <w:rFonts w:asciiTheme="majorBidi" w:hAnsiTheme="majorBidi" w:cstheme="majorBidi"/>
          <w:sz w:val="28"/>
          <w:szCs w:val="28"/>
          <w:shd w:val="clear" w:color="auto" w:fill="FAFAFA"/>
        </w:rPr>
        <w:t xml:space="preserve"> – от англ. </w:t>
      </w:r>
      <w:r w:rsidRPr="0064779A">
        <w:rPr>
          <w:rFonts w:asciiTheme="majorBidi" w:hAnsiTheme="majorBidi" w:cstheme="majorBidi"/>
          <w:sz w:val="28"/>
          <w:szCs w:val="28"/>
          <w:shd w:val="clear" w:color="auto" w:fill="FAFAFA"/>
          <w:lang w:val="en-US"/>
        </w:rPr>
        <w:t>damage</w:t>
      </w:r>
      <w:r w:rsidRPr="0064779A">
        <w:rPr>
          <w:rFonts w:asciiTheme="majorBidi" w:hAnsiTheme="majorBidi" w:cstheme="majorBidi"/>
          <w:sz w:val="28"/>
          <w:szCs w:val="28"/>
          <w:shd w:val="clear" w:color="auto" w:fill="FAFAFA"/>
        </w:rPr>
        <w:t>).</w:t>
      </w:r>
    </w:p>
    <w:p w14:paraId="3FA53E0E"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lastRenderedPageBreak/>
        <w:t>DP</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Divine</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Power</w:t>
      </w:r>
      <w:proofErr w:type="spellEnd"/>
      <w:r w:rsidRPr="0064779A">
        <w:rPr>
          <w:rFonts w:asciiTheme="majorBidi" w:hAnsiTheme="majorBidi" w:cstheme="majorBidi"/>
          <w:sz w:val="28"/>
          <w:szCs w:val="28"/>
          <w:shd w:val="clear" w:color="auto" w:fill="FAFAFA"/>
        </w:rPr>
        <w:t xml:space="preserve"> ) – «Божественная сила», очки своеобразной «ярости», накапливающаяся у игроков после 10-го уровня, которая позволяет использовать умения особой разрушительной мощности.</w:t>
      </w:r>
    </w:p>
    <w:p w14:paraId="414A855D"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IDDQD</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 код бессмертия в игре «DOOM». Обычно произносится в шутку, перед атакой.</w:t>
      </w:r>
    </w:p>
    <w:p w14:paraId="62EB184D"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sz w:val="28"/>
          <w:szCs w:val="28"/>
          <w:shd w:val="clear" w:color="auto" w:fill="FAFAFA"/>
        </w:rPr>
        <w:t xml:space="preserve">Уже на этом этапе существует возможность возникновения недопонимания, особенно среди людей не геймеров. Чтобы избежать этого и по мере возможностей помочь новичкам, составляются целые словари сленга. Причём, в силу того, что многие понятия быстро устаревают или же появляются новые, словарь выкладывается в один из чатов, форумов, для всеобщего обозрения, где можно вносить предложения по редактированию содержимого, предварительно дав обоснование своей точке зрения. </w:t>
      </w:r>
    </w:p>
    <w:p w14:paraId="701021CE"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sz w:val="28"/>
          <w:szCs w:val="28"/>
          <w:shd w:val="clear" w:color="auto" w:fill="FAFAFA"/>
        </w:rPr>
        <w:t>В таких словарях</w:t>
      </w:r>
      <w:r w:rsidRPr="0064779A">
        <w:rPr>
          <w:rStyle w:val="ab"/>
          <w:rFonts w:asciiTheme="majorBidi" w:hAnsiTheme="majorBidi" w:cstheme="majorBidi"/>
          <w:sz w:val="28"/>
          <w:szCs w:val="28"/>
          <w:shd w:val="clear" w:color="auto" w:fill="FAFAFA"/>
        </w:rPr>
        <w:footnoteReference w:id="1"/>
      </w:r>
      <w:r w:rsidRPr="0064779A">
        <w:rPr>
          <w:rFonts w:asciiTheme="majorBidi" w:hAnsiTheme="majorBidi" w:cstheme="majorBidi"/>
          <w:sz w:val="28"/>
          <w:szCs w:val="28"/>
          <w:shd w:val="clear" w:color="auto" w:fill="FAFAFA"/>
        </w:rPr>
        <w:t xml:space="preserve"> встречаются пояснения компьютерных тонкостей:</w:t>
      </w:r>
    </w:p>
    <w:p w14:paraId="35EDC1E4"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Баг, бага</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bug</w:t>
      </w:r>
      <w:proofErr w:type="spellEnd"/>
      <w:r w:rsidRPr="0064779A">
        <w:rPr>
          <w:rFonts w:asciiTheme="majorBidi" w:hAnsiTheme="majorBidi" w:cstheme="majorBidi"/>
          <w:sz w:val="28"/>
          <w:szCs w:val="28"/>
          <w:shd w:val="clear" w:color="auto" w:fill="FAFAFA"/>
        </w:rPr>
        <w:t xml:space="preserve">: жук, клоп) – системная ошибка, ошибка на программном уровне. Баги бывают вредные (внезапное исчезновение вещей из склада) и полезные (проницаемость стен в определенных местах). Следует отличать баг от лага. </w:t>
      </w:r>
    </w:p>
    <w:p w14:paraId="7D340A96" w14:textId="77777777"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Лаг</w:t>
      </w:r>
      <w:r w:rsidR="00BE2115" w:rsidRPr="00BE2115">
        <w:rPr>
          <w:rFonts w:asciiTheme="majorBidi" w:hAnsiTheme="majorBidi" w:cstheme="majorBidi"/>
          <w:i/>
          <w:iCs/>
          <w:sz w:val="28"/>
          <w:szCs w:val="28"/>
          <w:shd w:val="clear" w:color="auto" w:fill="FAFAFA"/>
        </w:rPr>
        <w:t xml:space="preserve"> </w:t>
      </w:r>
      <w:r w:rsidRPr="0064779A">
        <w:rPr>
          <w:rFonts w:asciiTheme="majorBidi" w:hAnsiTheme="majorBidi" w:cstheme="majorBidi"/>
          <w:sz w:val="28"/>
          <w:szCs w:val="28"/>
          <w:shd w:val="clear" w:color="auto" w:fill="FAFAFA"/>
        </w:rPr>
        <w:t>– задержка между отправкой чего-либо к серверу и получением от него ответа.</w:t>
      </w:r>
    </w:p>
    <w:p w14:paraId="508716A0" w14:textId="77777777" w:rsidR="0064779A" w:rsidRPr="0064779A" w:rsidRDefault="0064779A" w:rsidP="00BE2115">
      <w:pPr>
        <w:spacing w:after="0" w:line="360" w:lineRule="auto"/>
        <w:ind w:firstLine="284"/>
        <w:jc w:val="both"/>
        <w:rPr>
          <w:rStyle w:val="apple-converted-space"/>
          <w:rFonts w:asciiTheme="majorBidi" w:hAnsiTheme="majorBidi" w:cstheme="majorBidi"/>
          <w:sz w:val="28"/>
          <w:szCs w:val="28"/>
          <w:shd w:val="clear" w:color="auto" w:fill="FAFAFA"/>
        </w:rPr>
      </w:pPr>
      <w:r w:rsidRPr="0064779A">
        <w:rPr>
          <w:rStyle w:val="apple-converted-space"/>
          <w:rFonts w:asciiTheme="majorBidi" w:hAnsiTheme="majorBidi" w:cstheme="majorBidi"/>
          <w:sz w:val="28"/>
          <w:szCs w:val="28"/>
          <w:shd w:val="clear" w:color="auto" w:fill="FAFAFA"/>
        </w:rPr>
        <w:t>Иногда, чтобы понять объяснение всего одного слова, необходимо  знать десяток других. Например:</w:t>
      </w:r>
    </w:p>
    <w:p w14:paraId="697BD4F5"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proofErr w:type="spellStart"/>
      <w:r w:rsidRPr="0064779A">
        <w:rPr>
          <w:rFonts w:asciiTheme="majorBidi" w:hAnsiTheme="majorBidi" w:cstheme="majorBidi"/>
          <w:i/>
          <w:iCs/>
          <w:sz w:val="28"/>
          <w:szCs w:val="28"/>
          <w:shd w:val="clear" w:color="auto" w:fill="FAFAFA"/>
        </w:rPr>
        <w:t>Данж</w:t>
      </w:r>
      <w:proofErr w:type="spellEnd"/>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Dungeon</w:t>
      </w:r>
      <w:proofErr w:type="spellEnd"/>
      <w:r w:rsidRPr="0064779A">
        <w:rPr>
          <w:rFonts w:asciiTheme="majorBidi" w:hAnsiTheme="majorBidi" w:cstheme="majorBidi"/>
          <w:sz w:val="28"/>
          <w:szCs w:val="28"/>
          <w:shd w:val="clear" w:color="auto" w:fill="FAFAFA"/>
        </w:rPr>
        <w:t>)</w:t>
      </w:r>
      <w:r w:rsidRPr="0064779A">
        <w:rPr>
          <w:rStyle w:val="ab"/>
          <w:rFonts w:asciiTheme="majorBidi" w:hAnsiTheme="majorBidi" w:cstheme="majorBidi"/>
          <w:sz w:val="28"/>
          <w:szCs w:val="28"/>
          <w:shd w:val="clear" w:color="auto" w:fill="FAFAFA"/>
        </w:rPr>
        <w:footnoteReference w:id="2"/>
      </w:r>
      <w:r w:rsidRPr="0064779A">
        <w:rPr>
          <w:rFonts w:asciiTheme="majorBidi" w:hAnsiTheme="majorBidi" w:cstheme="majorBidi"/>
          <w:sz w:val="28"/>
          <w:szCs w:val="28"/>
          <w:shd w:val="clear" w:color="auto" w:fill="FAFAFA"/>
        </w:rPr>
        <w:t xml:space="preserve"> – отдельная локация с мобами и боссами, с которых падает весьма ценный </w:t>
      </w:r>
      <w:proofErr w:type="spellStart"/>
      <w:r w:rsidRPr="0064779A">
        <w:rPr>
          <w:rFonts w:asciiTheme="majorBidi" w:hAnsiTheme="majorBidi" w:cstheme="majorBidi"/>
          <w:sz w:val="28"/>
          <w:szCs w:val="28"/>
          <w:shd w:val="clear" w:color="auto" w:fill="FAFAFA"/>
        </w:rPr>
        <w:t>лут</w:t>
      </w:r>
      <w:proofErr w:type="spellEnd"/>
      <w:r w:rsidRPr="0064779A">
        <w:rPr>
          <w:rFonts w:asciiTheme="majorBidi" w:hAnsiTheme="majorBidi" w:cstheme="majorBidi"/>
          <w:sz w:val="28"/>
          <w:szCs w:val="28"/>
          <w:shd w:val="clear" w:color="auto" w:fill="FAFAFA"/>
        </w:rPr>
        <w:t xml:space="preserve">. Предназначена для прохождения более чем одним игроком. Чаще всего является </w:t>
      </w:r>
      <w:proofErr w:type="spellStart"/>
      <w:r w:rsidRPr="0064779A">
        <w:rPr>
          <w:rFonts w:asciiTheme="majorBidi" w:hAnsiTheme="majorBidi" w:cstheme="majorBidi"/>
          <w:sz w:val="28"/>
          <w:szCs w:val="28"/>
          <w:shd w:val="clear" w:color="auto" w:fill="FAFAFA"/>
        </w:rPr>
        <w:t>инстом</w:t>
      </w:r>
      <w:proofErr w:type="spellEnd"/>
      <w:r w:rsidRPr="0064779A">
        <w:rPr>
          <w:rFonts w:asciiTheme="majorBidi" w:hAnsiTheme="majorBidi" w:cstheme="majorBidi"/>
          <w:sz w:val="28"/>
          <w:szCs w:val="28"/>
          <w:shd w:val="clear" w:color="auto" w:fill="FAFAFA"/>
        </w:rPr>
        <w:t>.</w:t>
      </w:r>
    </w:p>
    <w:p w14:paraId="4EA5BD3B"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sz w:val="28"/>
          <w:szCs w:val="28"/>
          <w:shd w:val="clear" w:color="auto" w:fill="FAFAFA"/>
        </w:rPr>
        <w:t>После прочтения такого определения, неопытному игроку для начала следует обратить внимание на следующие пояснения:</w:t>
      </w:r>
    </w:p>
    <w:p w14:paraId="47594E6F"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lastRenderedPageBreak/>
        <w:t>Моб</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mobile</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object</w:t>
      </w:r>
      <w:proofErr w:type="spellEnd"/>
      <w:r w:rsidRPr="0064779A">
        <w:rPr>
          <w:rFonts w:asciiTheme="majorBidi" w:hAnsiTheme="majorBidi" w:cstheme="majorBidi"/>
          <w:sz w:val="28"/>
          <w:szCs w:val="28"/>
          <w:shd w:val="clear" w:color="auto" w:fill="FAFAFA"/>
        </w:rPr>
        <w:t xml:space="preserve"> </w:t>
      </w:r>
      <w:proofErr w:type="spellStart"/>
      <w:r w:rsidRPr="0064779A">
        <w:rPr>
          <w:rFonts w:asciiTheme="majorBidi" w:hAnsiTheme="majorBidi" w:cstheme="majorBidi"/>
          <w:sz w:val="28"/>
          <w:szCs w:val="28"/>
          <w:shd w:val="clear" w:color="auto" w:fill="FAFAFA"/>
        </w:rPr>
        <w:t>mob</w:t>
      </w:r>
      <w:proofErr w:type="spellEnd"/>
      <w:r w:rsidRPr="0064779A">
        <w:rPr>
          <w:rFonts w:asciiTheme="majorBidi" w:hAnsiTheme="majorBidi" w:cstheme="majorBidi"/>
          <w:sz w:val="28"/>
          <w:szCs w:val="28"/>
          <w:shd w:val="clear" w:color="auto" w:fill="FAFAFA"/>
        </w:rPr>
        <w:t xml:space="preserve">) – животное, мутант, демон, управляемый игрой. Их нужно уничтожать, чтобы получить опыт, </w:t>
      </w:r>
      <w:proofErr w:type="spellStart"/>
      <w:r w:rsidRPr="0064779A">
        <w:rPr>
          <w:rFonts w:asciiTheme="majorBidi" w:hAnsiTheme="majorBidi" w:cstheme="majorBidi"/>
          <w:sz w:val="28"/>
          <w:szCs w:val="28"/>
          <w:shd w:val="clear" w:color="auto" w:fill="FAFAFA"/>
        </w:rPr>
        <w:t>лут</w:t>
      </w:r>
      <w:proofErr w:type="spellEnd"/>
      <w:r w:rsidRPr="0064779A">
        <w:rPr>
          <w:rFonts w:asciiTheme="majorBidi" w:hAnsiTheme="majorBidi" w:cstheme="majorBidi"/>
          <w:sz w:val="28"/>
          <w:szCs w:val="28"/>
          <w:shd w:val="clear" w:color="auto" w:fill="FAFAFA"/>
        </w:rPr>
        <w:t xml:space="preserve"> (добычу) или выполнить необходимые </w:t>
      </w:r>
      <w:proofErr w:type="spellStart"/>
      <w:r w:rsidRPr="0064779A">
        <w:rPr>
          <w:rFonts w:asciiTheme="majorBidi" w:hAnsiTheme="majorBidi" w:cstheme="majorBidi"/>
          <w:sz w:val="28"/>
          <w:szCs w:val="28"/>
          <w:shd w:val="clear" w:color="auto" w:fill="FAFAFA"/>
        </w:rPr>
        <w:t>квесты</w:t>
      </w:r>
      <w:proofErr w:type="spellEnd"/>
      <w:r w:rsidRPr="0064779A">
        <w:rPr>
          <w:rFonts w:asciiTheme="majorBidi" w:hAnsiTheme="majorBidi" w:cstheme="majorBidi"/>
          <w:sz w:val="28"/>
          <w:szCs w:val="28"/>
          <w:shd w:val="clear" w:color="auto" w:fill="FAFAFA"/>
        </w:rPr>
        <w:t xml:space="preserve"> (задания). Пассивные мобы иногда называются «кабанчики», агрессивные – «</w:t>
      </w:r>
      <w:proofErr w:type="spellStart"/>
      <w:r w:rsidRPr="0064779A">
        <w:rPr>
          <w:rFonts w:asciiTheme="majorBidi" w:hAnsiTheme="majorBidi" w:cstheme="majorBidi"/>
          <w:sz w:val="28"/>
          <w:szCs w:val="28"/>
          <w:shd w:val="clear" w:color="auto" w:fill="FAFAFA"/>
        </w:rPr>
        <w:t>агро</w:t>
      </w:r>
      <w:proofErr w:type="spellEnd"/>
      <w:r w:rsidRPr="0064779A">
        <w:rPr>
          <w:rFonts w:asciiTheme="majorBidi" w:hAnsiTheme="majorBidi" w:cstheme="majorBidi"/>
          <w:sz w:val="28"/>
          <w:szCs w:val="28"/>
          <w:shd w:val="clear" w:color="auto" w:fill="FAFAFA"/>
        </w:rPr>
        <w:t xml:space="preserve">». Также существуют социальные мобы, превращающиеся из пассивных в </w:t>
      </w:r>
      <w:proofErr w:type="spellStart"/>
      <w:r w:rsidRPr="0064779A">
        <w:rPr>
          <w:rFonts w:asciiTheme="majorBidi" w:hAnsiTheme="majorBidi" w:cstheme="majorBidi"/>
          <w:sz w:val="28"/>
          <w:szCs w:val="28"/>
          <w:shd w:val="clear" w:color="auto" w:fill="FAFAFA"/>
        </w:rPr>
        <w:t>агро</w:t>
      </w:r>
      <w:proofErr w:type="spellEnd"/>
      <w:r w:rsidRPr="0064779A">
        <w:rPr>
          <w:rFonts w:asciiTheme="majorBidi" w:hAnsiTheme="majorBidi" w:cstheme="majorBidi"/>
          <w:sz w:val="28"/>
          <w:szCs w:val="28"/>
          <w:shd w:val="clear" w:color="auto" w:fill="FAFAFA"/>
        </w:rPr>
        <w:t>, если неподалеку бьют их сородичей, они же «</w:t>
      </w:r>
      <w:proofErr w:type="spellStart"/>
      <w:r w:rsidRPr="0064779A">
        <w:rPr>
          <w:rFonts w:asciiTheme="majorBidi" w:hAnsiTheme="majorBidi" w:cstheme="majorBidi"/>
          <w:sz w:val="28"/>
          <w:szCs w:val="28"/>
          <w:shd w:val="clear" w:color="auto" w:fill="FAFAFA"/>
        </w:rPr>
        <w:t>ассист</w:t>
      </w:r>
      <w:proofErr w:type="spellEnd"/>
      <w:r w:rsidRPr="0064779A">
        <w:rPr>
          <w:rFonts w:asciiTheme="majorBidi" w:hAnsiTheme="majorBidi" w:cstheme="majorBidi"/>
          <w:sz w:val="28"/>
          <w:szCs w:val="28"/>
          <w:shd w:val="clear" w:color="auto" w:fill="FAFAFA"/>
        </w:rPr>
        <w:t>-мобы».</w:t>
      </w:r>
    </w:p>
    <w:p w14:paraId="4822D589"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i/>
          <w:iCs/>
          <w:sz w:val="28"/>
          <w:szCs w:val="28"/>
          <w:shd w:val="clear" w:color="auto" w:fill="FAFAFA"/>
        </w:rPr>
        <w:t>Босс</w:t>
      </w:r>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 xml:space="preserve">– уникальный, исключительно сильный монстр в локации. Обычно имеет собственное имя и свиту мобов помельче. С боссов можно выбить хорошие нужные вещи. Обычно для того, чтобы победить боссов необходимы четко слаженные усилия сразу нескольких человек: танк (игрок с хорошими защитными характеристиками) принимает основной удар на себя, </w:t>
      </w:r>
      <w:proofErr w:type="spellStart"/>
      <w:r w:rsidRPr="0064779A">
        <w:rPr>
          <w:rFonts w:asciiTheme="majorBidi" w:hAnsiTheme="majorBidi" w:cstheme="majorBidi"/>
          <w:sz w:val="28"/>
          <w:szCs w:val="28"/>
          <w:shd w:val="clear" w:color="auto" w:fill="FAFAFA"/>
        </w:rPr>
        <w:t>хилер</w:t>
      </w:r>
      <w:proofErr w:type="spellEnd"/>
      <w:r w:rsidRPr="0064779A">
        <w:rPr>
          <w:rFonts w:asciiTheme="majorBidi" w:hAnsiTheme="majorBidi" w:cstheme="majorBidi"/>
          <w:sz w:val="28"/>
          <w:szCs w:val="28"/>
          <w:shd w:val="clear" w:color="auto" w:fill="FAFAFA"/>
        </w:rPr>
        <w:t xml:space="preserve"> (целитель) лечит танка, </w:t>
      </w:r>
      <w:proofErr w:type="spellStart"/>
      <w:r w:rsidRPr="0064779A">
        <w:rPr>
          <w:rFonts w:asciiTheme="majorBidi" w:hAnsiTheme="majorBidi" w:cstheme="majorBidi"/>
          <w:sz w:val="28"/>
          <w:szCs w:val="28"/>
          <w:shd w:val="clear" w:color="auto" w:fill="FAFAFA"/>
        </w:rPr>
        <w:t>дамагеры</w:t>
      </w:r>
      <w:proofErr w:type="spellEnd"/>
      <w:r w:rsidRPr="0064779A">
        <w:rPr>
          <w:rFonts w:asciiTheme="majorBidi" w:hAnsiTheme="majorBidi" w:cstheme="majorBidi"/>
          <w:sz w:val="28"/>
          <w:szCs w:val="28"/>
          <w:shd w:val="clear" w:color="auto" w:fill="FAFAFA"/>
        </w:rPr>
        <w:t xml:space="preserve"> (нападающие игроки) наносят боссу урон, стараясь не </w:t>
      </w:r>
      <w:proofErr w:type="spellStart"/>
      <w:r w:rsidRPr="0064779A">
        <w:rPr>
          <w:rFonts w:asciiTheme="majorBidi" w:hAnsiTheme="majorBidi" w:cstheme="majorBidi"/>
          <w:sz w:val="28"/>
          <w:szCs w:val="28"/>
          <w:shd w:val="clear" w:color="auto" w:fill="FAFAFA"/>
        </w:rPr>
        <w:t>сагрить</w:t>
      </w:r>
      <w:proofErr w:type="spellEnd"/>
      <w:r w:rsidRPr="0064779A">
        <w:rPr>
          <w:rFonts w:asciiTheme="majorBidi" w:hAnsiTheme="majorBidi" w:cstheme="majorBidi"/>
          <w:sz w:val="28"/>
          <w:szCs w:val="28"/>
          <w:shd w:val="clear" w:color="auto" w:fill="FAFAFA"/>
        </w:rPr>
        <w:t xml:space="preserve"> (отвлечь его внимание) на себя. Для убийства особо сильных боссов необходимы усилия десятков, а порой и сотен человек. Названия боссов в разных играх отличаются. Например: </w:t>
      </w:r>
      <w:proofErr w:type="spellStart"/>
      <w:r w:rsidRPr="0064779A">
        <w:rPr>
          <w:rFonts w:asciiTheme="majorBidi" w:hAnsiTheme="majorBidi" w:cstheme="majorBidi"/>
          <w:sz w:val="28"/>
          <w:szCs w:val="28"/>
          <w:shd w:val="clear" w:color="auto" w:fill="FAFAFA"/>
        </w:rPr>
        <w:t>рейдбосс</w:t>
      </w:r>
      <w:proofErr w:type="spellEnd"/>
      <w:r w:rsidRPr="0064779A">
        <w:rPr>
          <w:rFonts w:asciiTheme="majorBidi" w:hAnsiTheme="majorBidi" w:cstheme="majorBidi"/>
          <w:sz w:val="28"/>
          <w:szCs w:val="28"/>
          <w:shd w:val="clear" w:color="auto" w:fill="FAFAFA"/>
        </w:rPr>
        <w:t xml:space="preserve"> (Линейка), </w:t>
      </w:r>
      <w:proofErr w:type="spellStart"/>
      <w:r w:rsidRPr="0064779A">
        <w:rPr>
          <w:rFonts w:asciiTheme="majorBidi" w:hAnsiTheme="majorBidi" w:cstheme="majorBidi"/>
          <w:sz w:val="28"/>
          <w:szCs w:val="28"/>
          <w:shd w:val="clear" w:color="auto" w:fill="FAFAFA"/>
        </w:rPr>
        <w:t>питбосс</w:t>
      </w:r>
      <w:proofErr w:type="spellEnd"/>
      <w:r w:rsidRPr="0064779A">
        <w:rPr>
          <w:rFonts w:asciiTheme="majorBidi" w:hAnsiTheme="majorBidi" w:cstheme="majorBidi"/>
          <w:sz w:val="28"/>
          <w:szCs w:val="28"/>
          <w:shd w:val="clear" w:color="auto" w:fill="FAFAFA"/>
        </w:rPr>
        <w:t xml:space="preserve"> (РФО) и т. п.</w:t>
      </w:r>
    </w:p>
    <w:p w14:paraId="7B66C11B"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proofErr w:type="spellStart"/>
      <w:r w:rsidRPr="0064779A">
        <w:rPr>
          <w:rFonts w:asciiTheme="majorBidi" w:hAnsiTheme="majorBidi" w:cstheme="majorBidi"/>
          <w:i/>
          <w:iCs/>
          <w:sz w:val="28"/>
          <w:szCs w:val="28"/>
          <w:shd w:val="clear" w:color="auto" w:fill="FAFAFA"/>
        </w:rPr>
        <w:t>Лут</w:t>
      </w:r>
      <w:proofErr w:type="spellEnd"/>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proofErr w:type="spellStart"/>
      <w:r w:rsidRPr="0064779A">
        <w:rPr>
          <w:rFonts w:asciiTheme="majorBidi" w:hAnsiTheme="majorBidi" w:cstheme="majorBidi"/>
          <w:sz w:val="28"/>
          <w:szCs w:val="28"/>
          <w:shd w:val="clear" w:color="auto" w:fill="FAFAFA"/>
        </w:rPr>
        <w:t>loot</w:t>
      </w:r>
      <w:proofErr w:type="spellEnd"/>
      <w:r w:rsidRPr="0064779A">
        <w:rPr>
          <w:rFonts w:asciiTheme="majorBidi" w:hAnsiTheme="majorBidi" w:cstheme="majorBidi"/>
          <w:sz w:val="28"/>
          <w:szCs w:val="28"/>
          <w:shd w:val="clear" w:color="auto" w:fill="FAFAFA"/>
        </w:rPr>
        <w:t xml:space="preserve">: добыча) – предметы, подбираемые с мобов (и, иногда, убитых игроков). Синонимы: </w:t>
      </w:r>
      <w:proofErr w:type="spellStart"/>
      <w:r w:rsidRPr="0064779A">
        <w:rPr>
          <w:rFonts w:asciiTheme="majorBidi" w:hAnsiTheme="majorBidi" w:cstheme="majorBidi"/>
          <w:sz w:val="28"/>
          <w:szCs w:val="28"/>
          <w:shd w:val="clear" w:color="auto" w:fill="FAFAFA"/>
        </w:rPr>
        <w:t>дроп</w:t>
      </w:r>
      <w:proofErr w:type="spellEnd"/>
      <w:r w:rsidRPr="0064779A">
        <w:rPr>
          <w:rFonts w:asciiTheme="majorBidi" w:hAnsiTheme="majorBidi" w:cstheme="majorBidi"/>
          <w:sz w:val="28"/>
          <w:szCs w:val="28"/>
          <w:shd w:val="clear" w:color="auto" w:fill="FAFAFA"/>
        </w:rPr>
        <w:t>, хабар.</w:t>
      </w:r>
    </w:p>
    <w:p w14:paraId="300B2EEE"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proofErr w:type="spellStart"/>
      <w:r w:rsidRPr="0064779A">
        <w:rPr>
          <w:rFonts w:asciiTheme="majorBidi" w:hAnsiTheme="majorBidi" w:cstheme="majorBidi"/>
          <w:i/>
          <w:iCs/>
          <w:sz w:val="28"/>
          <w:szCs w:val="28"/>
          <w:shd w:val="clear" w:color="auto" w:fill="FAFAFA"/>
        </w:rPr>
        <w:t>Инст</w:t>
      </w:r>
      <w:proofErr w:type="spellEnd"/>
      <w:r w:rsidRPr="0064779A">
        <w:rPr>
          <w:rFonts w:asciiTheme="majorBidi" w:hAnsiTheme="majorBidi" w:cstheme="majorBidi"/>
          <w:i/>
          <w:iCs/>
          <w:sz w:val="28"/>
          <w:szCs w:val="28"/>
          <w:shd w:val="clear" w:color="auto" w:fill="FAFAFA"/>
        </w:rPr>
        <w:t xml:space="preserve">, </w:t>
      </w:r>
      <w:proofErr w:type="spellStart"/>
      <w:r w:rsidRPr="0064779A">
        <w:rPr>
          <w:rFonts w:asciiTheme="majorBidi" w:hAnsiTheme="majorBidi" w:cstheme="majorBidi"/>
          <w:i/>
          <w:iCs/>
          <w:sz w:val="28"/>
          <w:szCs w:val="28"/>
          <w:shd w:val="clear" w:color="auto" w:fill="FAFAFA"/>
        </w:rPr>
        <w:t>инстанс</w:t>
      </w:r>
      <w:proofErr w:type="spellEnd"/>
      <w:r w:rsidR="00BE2115" w:rsidRPr="00BE2115">
        <w:rPr>
          <w:rStyle w:val="apple-converted-space"/>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 изолированная локация, которая создается отдельно для каждой заходящей в нее группы.</w:t>
      </w:r>
    </w:p>
    <w:p w14:paraId="38143FB2"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shd w:val="clear" w:color="auto" w:fill="FAFAFA"/>
        </w:rPr>
        <w:t xml:space="preserve">Очевидно, что потребуется немало времени, чтобы полностью овладеть специальной терминологией игры и стать полноценным членом одной из команд. Чаще всего, штудирование подобных «онлайн словарей» не требует знания английского языка, так как </w:t>
      </w:r>
      <w:r w:rsidRPr="0064779A">
        <w:rPr>
          <w:rFonts w:asciiTheme="majorBidi" w:hAnsiTheme="majorBidi" w:cstheme="majorBidi"/>
          <w:sz w:val="28"/>
          <w:szCs w:val="28"/>
        </w:rPr>
        <w:t>около 75% слов, входящих в такие «списки», представляют собой лишь транслитерацию слова, без уточнения его значения и способа словообразования. Восприятие такой ле</w:t>
      </w:r>
      <w:r w:rsidR="00BE2115">
        <w:rPr>
          <w:rFonts w:asciiTheme="majorBidi" w:hAnsiTheme="majorBidi" w:cstheme="majorBidi"/>
          <w:sz w:val="28"/>
          <w:szCs w:val="28"/>
        </w:rPr>
        <w:t>ксики, как правило, пассивно, а</w:t>
      </w:r>
      <w:r w:rsidRPr="0064779A">
        <w:rPr>
          <w:rFonts w:asciiTheme="majorBidi" w:hAnsiTheme="majorBidi" w:cstheme="majorBidi"/>
          <w:sz w:val="28"/>
          <w:szCs w:val="28"/>
        </w:rPr>
        <w:t xml:space="preserve"> время усвоения прямо пропорционально времени, затраченному на онлайн игры и общение в сети. </w:t>
      </w:r>
    </w:p>
    <w:p w14:paraId="7BDC6454"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lastRenderedPageBreak/>
        <w:t>Пытаясь противостоять пассивному восприятию информации, а также извлечь максимум пользы от данного модного на сегодняшний день времяпрепровождения, мы считаем целесообразным ввести более сознательный подход</w:t>
      </w:r>
      <w:r w:rsidR="00BE2115">
        <w:rPr>
          <w:rFonts w:asciiTheme="majorBidi" w:hAnsiTheme="majorBidi" w:cstheme="majorBidi"/>
          <w:sz w:val="28"/>
          <w:szCs w:val="28"/>
        </w:rPr>
        <w:t xml:space="preserve"> к изучению данных </w:t>
      </w:r>
      <w:r w:rsidRPr="0064779A">
        <w:rPr>
          <w:rFonts w:asciiTheme="majorBidi" w:hAnsiTheme="majorBidi" w:cstheme="majorBidi"/>
          <w:sz w:val="28"/>
          <w:szCs w:val="28"/>
        </w:rPr>
        <w:t>слов. Мы предлагаем объяснять языковые процессы</w:t>
      </w:r>
      <w:r w:rsidR="00BE2115">
        <w:rPr>
          <w:rFonts w:asciiTheme="majorBidi" w:hAnsiTheme="majorBidi" w:cstheme="majorBidi"/>
          <w:sz w:val="28"/>
          <w:szCs w:val="28"/>
        </w:rPr>
        <w:t xml:space="preserve">, в результате которых </w:t>
      </w:r>
      <w:r w:rsidRPr="0064779A">
        <w:rPr>
          <w:rFonts w:asciiTheme="majorBidi" w:hAnsiTheme="majorBidi" w:cstheme="majorBidi"/>
          <w:sz w:val="28"/>
          <w:szCs w:val="28"/>
        </w:rPr>
        <w:t xml:space="preserve">образовалось то или иное понятие, приводя примеры из этимологических словарей, описывая семантические параллели, а также предоставляя пояснения относительно некоторых особенностей и правил компьютерной игры. </w:t>
      </w:r>
    </w:p>
    <w:p w14:paraId="5101F475"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 xml:space="preserve">Приведём пример из словаря «геймера»: «Целитель = клер, </w:t>
      </w:r>
      <w:proofErr w:type="spellStart"/>
      <w:r w:rsidRPr="0064779A">
        <w:rPr>
          <w:rFonts w:asciiTheme="majorBidi" w:hAnsiTheme="majorBidi" w:cstheme="majorBidi"/>
          <w:sz w:val="28"/>
          <w:szCs w:val="28"/>
        </w:rPr>
        <w:t>прист</w:t>
      </w:r>
      <w:proofErr w:type="spellEnd"/>
      <w:r w:rsidRPr="0064779A">
        <w:rPr>
          <w:rFonts w:asciiTheme="majorBidi" w:hAnsiTheme="majorBidi" w:cstheme="majorBidi"/>
          <w:sz w:val="28"/>
          <w:szCs w:val="28"/>
        </w:rPr>
        <w:t xml:space="preserve">, хил, </w:t>
      </w:r>
      <w:proofErr w:type="spellStart"/>
      <w:r w:rsidRPr="0064779A">
        <w:rPr>
          <w:rFonts w:asciiTheme="majorBidi" w:hAnsiTheme="majorBidi" w:cstheme="majorBidi"/>
          <w:sz w:val="28"/>
          <w:szCs w:val="28"/>
        </w:rPr>
        <w:t>хилер</w:t>
      </w:r>
      <w:proofErr w:type="spellEnd"/>
      <w:r w:rsidRPr="0064779A">
        <w:rPr>
          <w:rFonts w:asciiTheme="majorBidi" w:hAnsiTheme="majorBidi" w:cstheme="majorBidi"/>
          <w:sz w:val="28"/>
          <w:szCs w:val="28"/>
        </w:rPr>
        <w:t xml:space="preserve">, жрец, </w:t>
      </w:r>
      <w:proofErr w:type="spellStart"/>
      <w:r w:rsidRPr="0064779A">
        <w:rPr>
          <w:rFonts w:asciiTheme="majorBidi" w:hAnsiTheme="majorBidi" w:cstheme="majorBidi"/>
          <w:sz w:val="28"/>
          <w:szCs w:val="28"/>
        </w:rPr>
        <w:t>жряка</w:t>
      </w:r>
      <w:proofErr w:type="spellEnd"/>
      <w:r w:rsidRPr="0064779A">
        <w:rPr>
          <w:rFonts w:asciiTheme="majorBidi" w:hAnsiTheme="majorBidi" w:cstheme="majorBidi"/>
          <w:sz w:val="28"/>
          <w:szCs w:val="28"/>
        </w:rPr>
        <w:t>»</w:t>
      </w:r>
      <w:r w:rsidRPr="0064779A">
        <w:rPr>
          <w:rStyle w:val="ab"/>
          <w:rFonts w:asciiTheme="majorBidi" w:hAnsiTheme="majorBidi" w:cstheme="majorBidi"/>
          <w:sz w:val="28"/>
          <w:szCs w:val="28"/>
        </w:rPr>
        <w:footnoteReference w:id="3"/>
      </w:r>
      <w:r w:rsidRPr="0064779A">
        <w:rPr>
          <w:rFonts w:asciiTheme="majorBidi" w:hAnsiTheme="majorBidi" w:cstheme="majorBidi"/>
          <w:sz w:val="28"/>
          <w:szCs w:val="28"/>
        </w:rPr>
        <w:t>. Не зная английского языка трудно понять и усвоить четыре из шести приведённых слов. Если же представить материал иначе:</w:t>
      </w:r>
    </w:p>
    <w:p w14:paraId="530C15C7" w14:textId="77777777" w:rsidR="0064779A" w:rsidRPr="0064779A" w:rsidRDefault="0064779A" w:rsidP="00BE2115">
      <w:pPr>
        <w:spacing w:after="0" w:line="360" w:lineRule="auto"/>
        <w:ind w:firstLine="284"/>
        <w:jc w:val="both"/>
        <w:rPr>
          <w:rFonts w:asciiTheme="majorBidi" w:hAnsiTheme="majorBidi" w:cstheme="majorBidi"/>
          <w:i/>
          <w:sz w:val="28"/>
          <w:szCs w:val="28"/>
        </w:rPr>
      </w:pPr>
      <w:r w:rsidRPr="0064779A">
        <w:rPr>
          <w:rFonts w:asciiTheme="majorBidi" w:hAnsiTheme="majorBidi" w:cstheme="majorBidi"/>
          <w:b/>
          <w:i/>
          <w:sz w:val="28"/>
          <w:szCs w:val="28"/>
        </w:rPr>
        <w:t>Клер</w:t>
      </w:r>
      <w:r w:rsidRPr="0064779A">
        <w:rPr>
          <w:rFonts w:asciiTheme="majorBidi" w:hAnsiTheme="majorBidi" w:cstheme="majorBidi"/>
          <w:i/>
          <w:sz w:val="28"/>
          <w:szCs w:val="28"/>
        </w:rPr>
        <w:t xml:space="preserve"> – от английского </w:t>
      </w:r>
      <w:r w:rsidRPr="0064779A">
        <w:rPr>
          <w:rFonts w:asciiTheme="majorBidi" w:hAnsiTheme="majorBidi" w:cstheme="majorBidi"/>
          <w:b/>
          <w:i/>
          <w:sz w:val="28"/>
          <w:szCs w:val="28"/>
          <w:lang w:val="en-US"/>
        </w:rPr>
        <w:t>cleric</w:t>
      </w:r>
      <w:r w:rsidRPr="0064779A">
        <w:rPr>
          <w:rFonts w:asciiTheme="majorBidi" w:hAnsiTheme="majorBidi" w:cstheme="majorBidi"/>
          <w:b/>
          <w:i/>
          <w:sz w:val="28"/>
          <w:szCs w:val="28"/>
        </w:rPr>
        <w:t xml:space="preserve">,  </w:t>
      </w:r>
      <w:r w:rsidRPr="0064779A">
        <w:rPr>
          <w:rFonts w:asciiTheme="majorBidi" w:hAnsiTheme="majorBidi" w:cstheme="majorBidi"/>
          <w:sz w:val="28"/>
          <w:szCs w:val="28"/>
        </w:rPr>
        <w:t>заимствовано из  латинского</w:t>
      </w:r>
      <w:r w:rsidRPr="0064779A">
        <w:rPr>
          <w:rFonts w:asciiTheme="majorBidi" w:hAnsiTheme="majorBidi" w:cstheme="majorBidi"/>
          <w:b/>
          <w:i/>
          <w:sz w:val="28"/>
          <w:szCs w:val="28"/>
        </w:rPr>
        <w:t xml:space="preserve"> «</w:t>
      </w:r>
      <w:proofErr w:type="spellStart"/>
      <w:r w:rsidRPr="0064779A">
        <w:rPr>
          <w:rStyle w:val="foreign"/>
          <w:rFonts w:asciiTheme="majorBidi" w:hAnsiTheme="majorBidi" w:cstheme="majorBidi"/>
          <w:b/>
          <w:sz w:val="28"/>
          <w:szCs w:val="28"/>
        </w:rPr>
        <w:t>clericus</w:t>
      </w:r>
      <w:proofErr w:type="spellEnd"/>
      <w:r w:rsidRPr="0064779A">
        <w:rPr>
          <w:rStyle w:val="foreign"/>
          <w:rFonts w:asciiTheme="majorBidi" w:hAnsiTheme="majorBidi" w:cstheme="majorBidi"/>
          <w:b/>
          <w:sz w:val="28"/>
          <w:szCs w:val="28"/>
        </w:rPr>
        <w:t>»</w:t>
      </w:r>
      <w:r w:rsidRPr="0064779A">
        <w:rPr>
          <w:rFonts w:asciiTheme="majorBidi" w:hAnsiTheme="majorBidi" w:cstheme="majorBidi"/>
          <w:i/>
          <w:sz w:val="28"/>
          <w:szCs w:val="28"/>
        </w:rPr>
        <w:t xml:space="preserve"> – духовное лицо, церковник; </w:t>
      </w:r>
      <w:proofErr w:type="spellStart"/>
      <w:r w:rsidRPr="0064779A">
        <w:rPr>
          <w:rFonts w:asciiTheme="majorBidi" w:hAnsiTheme="majorBidi" w:cstheme="majorBidi"/>
          <w:b/>
          <w:i/>
          <w:sz w:val="28"/>
          <w:szCs w:val="28"/>
        </w:rPr>
        <w:t>Прист</w:t>
      </w:r>
      <w:proofErr w:type="spellEnd"/>
      <w:r w:rsidRPr="0064779A">
        <w:rPr>
          <w:rFonts w:asciiTheme="majorBidi" w:hAnsiTheme="majorBidi" w:cstheme="majorBidi"/>
          <w:b/>
          <w:i/>
          <w:sz w:val="28"/>
          <w:szCs w:val="28"/>
        </w:rPr>
        <w:t xml:space="preserve"> </w:t>
      </w:r>
      <w:r w:rsidRPr="0064779A">
        <w:rPr>
          <w:rFonts w:asciiTheme="majorBidi" w:hAnsiTheme="majorBidi" w:cstheme="majorBidi"/>
          <w:i/>
          <w:sz w:val="28"/>
          <w:szCs w:val="28"/>
        </w:rPr>
        <w:t xml:space="preserve">– от английского </w:t>
      </w:r>
      <w:r w:rsidRPr="0064779A">
        <w:rPr>
          <w:rFonts w:asciiTheme="majorBidi" w:hAnsiTheme="majorBidi" w:cstheme="majorBidi"/>
          <w:b/>
          <w:i/>
          <w:sz w:val="28"/>
          <w:szCs w:val="28"/>
          <w:lang w:val="en-US"/>
        </w:rPr>
        <w:t>priest</w:t>
      </w:r>
      <w:r w:rsidRPr="0064779A">
        <w:rPr>
          <w:rFonts w:asciiTheme="majorBidi" w:hAnsiTheme="majorBidi" w:cstheme="majorBidi"/>
          <w:b/>
          <w:i/>
          <w:sz w:val="28"/>
          <w:szCs w:val="28"/>
        </w:rPr>
        <w:t xml:space="preserve">, </w:t>
      </w:r>
      <w:r w:rsidRPr="0064779A">
        <w:rPr>
          <w:rFonts w:asciiTheme="majorBidi" w:hAnsiTheme="majorBidi" w:cstheme="majorBidi"/>
          <w:sz w:val="28"/>
          <w:szCs w:val="28"/>
        </w:rPr>
        <w:t xml:space="preserve">ранее </w:t>
      </w:r>
      <w:r w:rsidRPr="0064779A">
        <w:rPr>
          <w:rFonts w:asciiTheme="majorBidi" w:hAnsiTheme="majorBidi" w:cstheme="majorBidi"/>
          <w:b/>
          <w:i/>
          <w:sz w:val="28"/>
          <w:szCs w:val="28"/>
        </w:rPr>
        <w:t>«</w:t>
      </w:r>
      <w:proofErr w:type="spellStart"/>
      <w:r w:rsidRPr="0064779A">
        <w:rPr>
          <w:rStyle w:val="foreign"/>
          <w:rFonts w:asciiTheme="majorBidi" w:hAnsiTheme="majorBidi" w:cstheme="majorBidi"/>
          <w:b/>
          <w:sz w:val="28"/>
          <w:szCs w:val="28"/>
        </w:rPr>
        <w:t>preost</w:t>
      </w:r>
      <w:proofErr w:type="spellEnd"/>
      <w:r w:rsidRPr="0064779A">
        <w:rPr>
          <w:rFonts w:asciiTheme="majorBidi" w:hAnsiTheme="majorBidi" w:cstheme="majorBidi"/>
          <w:b/>
          <w:sz w:val="28"/>
          <w:szCs w:val="28"/>
        </w:rPr>
        <w:t xml:space="preserve">», </w:t>
      </w:r>
      <w:r w:rsidRPr="0064779A">
        <w:rPr>
          <w:rFonts w:asciiTheme="majorBidi" w:hAnsiTheme="majorBidi" w:cstheme="majorBidi"/>
          <w:sz w:val="28"/>
          <w:szCs w:val="28"/>
        </w:rPr>
        <w:t>образовано от латинского</w:t>
      </w:r>
      <w:r w:rsidRPr="0064779A">
        <w:rPr>
          <w:rFonts w:asciiTheme="majorBidi" w:hAnsiTheme="majorBidi" w:cstheme="majorBidi"/>
          <w:b/>
          <w:sz w:val="28"/>
          <w:szCs w:val="28"/>
        </w:rPr>
        <w:t xml:space="preserve"> «</w:t>
      </w:r>
      <w:r w:rsidRPr="0064779A">
        <w:rPr>
          <w:rFonts w:asciiTheme="majorBidi" w:hAnsiTheme="majorBidi" w:cstheme="majorBidi"/>
          <w:b/>
          <w:sz w:val="28"/>
          <w:szCs w:val="28"/>
          <w:lang w:val="en-US"/>
        </w:rPr>
        <w:t>presbyter</w:t>
      </w:r>
      <w:r w:rsidR="00BE2115">
        <w:rPr>
          <w:rFonts w:asciiTheme="majorBidi" w:hAnsiTheme="majorBidi" w:cstheme="majorBidi"/>
          <w:b/>
          <w:sz w:val="28"/>
          <w:szCs w:val="28"/>
        </w:rPr>
        <w:t>»</w:t>
      </w:r>
      <w:r w:rsidRPr="0064779A">
        <w:rPr>
          <w:rFonts w:asciiTheme="majorBidi" w:hAnsiTheme="majorBidi" w:cstheme="majorBidi"/>
          <w:b/>
          <w:i/>
          <w:sz w:val="28"/>
          <w:szCs w:val="28"/>
        </w:rPr>
        <w:t xml:space="preserve"> </w:t>
      </w:r>
      <w:r w:rsidRPr="0064779A">
        <w:rPr>
          <w:rFonts w:asciiTheme="majorBidi" w:hAnsiTheme="majorBidi" w:cstheme="majorBidi"/>
          <w:i/>
          <w:sz w:val="28"/>
          <w:szCs w:val="28"/>
        </w:rPr>
        <w:t>– священник, жрец (служители церкви, которые, как правило,  являются целителями по условиям игры).</w:t>
      </w:r>
    </w:p>
    <w:p w14:paraId="11AC5501" w14:textId="77777777" w:rsidR="0064779A" w:rsidRPr="0064779A" w:rsidRDefault="0064779A" w:rsidP="00BE2115">
      <w:pPr>
        <w:spacing w:after="0" w:line="360" w:lineRule="auto"/>
        <w:ind w:firstLine="284"/>
        <w:jc w:val="both"/>
        <w:rPr>
          <w:rFonts w:asciiTheme="majorBidi" w:hAnsiTheme="majorBidi" w:cstheme="majorBidi"/>
          <w:i/>
          <w:sz w:val="28"/>
          <w:szCs w:val="28"/>
        </w:rPr>
      </w:pPr>
      <w:r w:rsidRPr="0064779A">
        <w:rPr>
          <w:rFonts w:asciiTheme="majorBidi" w:hAnsiTheme="majorBidi" w:cstheme="majorBidi"/>
          <w:b/>
          <w:i/>
          <w:sz w:val="28"/>
          <w:szCs w:val="28"/>
        </w:rPr>
        <w:t>Хил</w:t>
      </w:r>
      <w:r w:rsidRPr="0064779A">
        <w:rPr>
          <w:rFonts w:asciiTheme="majorBidi" w:hAnsiTheme="majorBidi" w:cstheme="majorBidi"/>
          <w:i/>
          <w:sz w:val="28"/>
          <w:szCs w:val="28"/>
        </w:rPr>
        <w:t xml:space="preserve"> – от </w:t>
      </w:r>
      <w:r w:rsidRPr="0064779A">
        <w:rPr>
          <w:rFonts w:asciiTheme="majorBidi" w:hAnsiTheme="majorBidi" w:cstheme="majorBidi"/>
          <w:b/>
          <w:i/>
          <w:sz w:val="28"/>
          <w:szCs w:val="28"/>
          <w:lang w:val="en-US"/>
        </w:rPr>
        <w:t>to</w:t>
      </w:r>
      <w:r w:rsidRPr="0064779A">
        <w:rPr>
          <w:rFonts w:asciiTheme="majorBidi" w:hAnsiTheme="majorBidi" w:cstheme="majorBidi"/>
          <w:b/>
          <w:i/>
          <w:sz w:val="28"/>
          <w:szCs w:val="28"/>
        </w:rPr>
        <w:t xml:space="preserve"> </w:t>
      </w:r>
      <w:r w:rsidRPr="0064779A">
        <w:rPr>
          <w:rFonts w:asciiTheme="majorBidi" w:hAnsiTheme="majorBidi" w:cstheme="majorBidi"/>
          <w:b/>
          <w:i/>
          <w:sz w:val="28"/>
          <w:szCs w:val="28"/>
          <w:lang w:val="en-US"/>
        </w:rPr>
        <w:t>heal</w:t>
      </w:r>
      <w:r w:rsidRPr="0064779A">
        <w:rPr>
          <w:rFonts w:asciiTheme="majorBidi" w:hAnsiTheme="majorBidi" w:cstheme="majorBidi"/>
          <w:i/>
          <w:sz w:val="28"/>
          <w:szCs w:val="28"/>
        </w:rPr>
        <w:t xml:space="preserve">  - лечить;   </w:t>
      </w:r>
      <w:proofErr w:type="spellStart"/>
      <w:r w:rsidRPr="0064779A">
        <w:rPr>
          <w:rFonts w:asciiTheme="majorBidi" w:hAnsiTheme="majorBidi" w:cstheme="majorBidi"/>
          <w:b/>
          <w:i/>
          <w:sz w:val="28"/>
          <w:szCs w:val="28"/>
        </w:rPr>
        <w:t>хилер</w:t>
      </w:r>
      <w:proofErr w:type="spellEnd"/>
      <w:r w:rsidRPr="0064779A">
        <w:rPr>
          <w:rFonts w:asciiTheme="majorBidi" w:hAnsiTheme="majorBidi" w:cstheme="majorBidi"/>
          <w:i/>
          <w:sz w:val="28"/>
          <w:szCs w:val="28"/>
        </w:rPr>
        <w:t xml:space="preserve"> – от </w:t>
      </w:r>
      <w:r w:rsidRPr="0064779A">
        <w:rPr>
          <w:rFonts w:asciiTheme="majorBidi" w:hAnsiTheme="majorBidi" w:cstheme="majorBidi"/>
          <w:b/>
          <w:i/>
          <w:sz w:val="28"/>
          <w:szCs w:val="28"/>
          <w:lang w:val="en-US"/>
        </w:rPr>
        <w:t>healer</w:t>
      </w:r>
      <w:r w:rsidRPr="0064779A">
        <w:rPr>
          <w:rFonts w:asciiTheme="majorBidi" w:hAnsiTheme="majorBidi" w:cstheme="majorBidi"/>
          <w:b/>
          <w:i/>
          <w:sz w:val="28"/>
          <w:szCs w:val="28"/>
        </w:rPr>
        <w:t xml:space="preserve"> </w:t>
      </w:r>
      <w:r w:rsidRPr="0064779A">
        <w:rPr>
          <w:rFonts w:asciiTheme="majorBidi" w:hAnsiTheme="majorBidi" w:cstheme="majorBidi"/>
          <w:i/>
          <w:sz w:val="28"/>
          <w:szCs w:val="28"/>
        </w:rPr>
        <w:t xml:space="preserve">-  знахарь, лекарь; </w:t>
      </w:r>
    </w:p>
    <w:p w14:paraId="1B45B572" w14:textId="77777777" w:rsidR="0064779A" w:rsidRPr="0064779A" w:rsidRDefault="0064779A" w:rsidP="00BE2115">
      <w:pPr>
        <w:spacing w:after="0" w:line="360" w:lineRule="auto"/>
        <w:ind w:firstLine="284"/>
        <w:jc w:val="both"/>
        <w:rPr>
          <w:rFonts w:asciiTheme="majorBidi" w:hAnsiTheme="majorBidi" w:cstheme="majorBidi"/>
          <w:i/>
          <w:iCs/>
          <w:sz w:val="28"/>
          <w:szCs w:val="28"/>
          <w:shd w:val="clear" w:color="auto" w:fill="FAFAFA"/>
        </w:rPr>
      </w:pPr>
      <w:r w:rsidRPr="0064779A">
        <w:rPr>
          <w:rFonts w:asciiTheme="majorBidi" w:hAnsiTheme="majorBidi" w:cstheme="majorBidi"/>
          <w:i/>
          <w:sz w:val="28"/>
          <w:szCs w:val="28"/>
        </w:rPr>
        <w:t xml:space="preserve">Слово </w:t>
      </w:r>
      <w:r w:rsidRPr="0064779A">
        <w:rPr>
          <w:rFonts w:asciiTheme="majorBidi" w:hAnsiTheme="majorBidi" w:cstheme="majorBidi"/>
          <w:b/>
          <w:i/>
          <w:sz w:val="28"/>
          <w:szCs w:val="28"/>
          <w:lang w:val="en-US"/>
        </w:rPr>
        <w:t>to</w:t>
      </w:r>
      <w:r w:rsidRPr="0064779A">
        <w:rPr>
          <w:rFonts w:asciiTheme="majorBidi" w:hAnsiTheme="majorBidi" w:cstheme="majorBidi"/>
          <w:b/>
          <w:i/>
          <w:sz w:val="28"/>
          <w:szCs w:val="28"/>
        </w:rPr>
        <w:t xml:space="preserve"> </w:t>
      </w:r>
      <w:r w:rsidRPr="0064779A">
        <w:rPr>
          <w:rFonts w:asciiTheme="majorBidi" w:hAnsiTheme="majorBidi" w:cstheme="majorBidi"/>
          <w:b/>
          <w:i/>
          <w:sz w:val="28"/>
          <w:szCs w:val="28"/>
          <w:lang w:val="en-US"/>
        </w:rPr>
        <w:t>heal</w:t>
      </w:r>
      <w:r w:rsidRPr="0064779A">
        <w:rPr>
          <w:rFonts w:asciiTheme="majorBidi" w:hAnsiTheme="majorBidi" w:cstheme="majorBidi"/>
          <w:i/>
          <w:sz w:val="28"/>
          <w:szCs w:val="28"/>
        </w:rPr>
        <w:t xml:space="preserve"> образовано от древнеанглийского слова </w:t>
      </w:r>
      <w:r w:rsidRPr="0064779A">
        <w:rPr>
          <w:rStyle w:val="foreign"/>
          <w:rFonts w:asciiTheme="majorBidi" w:hAnsiTheme="majorBidi" w:cstheme="majorBidi"/>
          <w:b/>
          <w:i/>
          <w:iCs/>
          <w:sz w:val="28"/>
          <w:szCs w:val="28"/>
          <w:lang w:val="en-US"/>
        </w:rPr>
        <w:t>h</w:t>
      </w:r>
      <w:r w:rsidRPr="0064779A">
        <w:rPr>
          <w:rStyle w:val="foreign"/>
          <w:rFonts w:asciiTheme="majorBidi" w:hAnsiTheme="majorBidi" w:cstheme="majorBidi"/>
          <w:b/>
          <w:i/>
          <w:iCs/>
          <w:sz w:val="28"/>
          <w:szCs w:val="28"/>
        </w:rPr>
        <w:t>æ</w:t>
      </w:r>
      <w:proofErr w:type="spellStart"/>
      <w:r w:rsidRPr="0064779A">
        <w:rPr>
          <w:rStyle w:val="foreign"/>
          <w:rFonts w:asciiTheme="majorBidi" w:hAnsiTheme="majorBidi" w:cstheme="majorBidi"/>
          <w:b/>
          <w:i/>
          <w:iCs/>
          <w:sz w:val="28"/>
          <w:szCs w:val="28"/>
          <w:lang w:val="en-US"/>
        </w:rPr>
        <w:t>lan</w:t>
      </w:r>
      <w:proofErr w:type="spellEnd"/>
      <w:r w:rsidRPr="0064779A">
        <w:rPr>
          <w:rStyle w:val="foreign"/>
          <w:rFonts w:asciiTheme="majorBidi" w:hAnsiTheme="majorBidi" w:cstheme="majorBidi"/>
          <w:b/>
          <w:i/>
          <w:iCs/>
          <w:sz w:val="28"/>
          <w:szCs w:val="28"/>
        </w:rPr>
        <w:t xml:space="preserve">, </w:t>
      </w:r>
      <w:r w:rsidRPr="0064779A">
        <w:rPr>
          <w:rStyle w:val="foreign"/>
          <w:rFonts w:asciiTheme="majorBidi" w:hAnsiTheme="majorBidi" w:cstheme="majorBidi"/>
          <w:i/>
          <w:iCs/>
          <w:sz w:val="28"/>
          <w:szCs w:val="28"/>
        </w:rPr>
        <w:t>что означало «лечить, спасать, собирать по частям»</w:t>
      </w:r>
      <w:r w:rsidRPr="0064779A">
        <w:rPr>
          <w:rStyle w:val="apple-converted-space"/>
          <w:rFonts w:asciiTheme="majorBidi" w:hAnsiTheme="majorBidi" w:cstheme="majorBidi"/>
          <w:i/>
          <w:sz w:val="28"/>
          <w:szCs w:val="28"/>
          <w:shd w:val="clear" w:color="auto" w:fill="FFFBEC"/>
        </w:rPr>
        <w:t>.</w:t>
      </w:r>
    </w:p>
    <w:p w14:paraId="5C4EA516" w14:textId="77777777" w:rsidR="0064779A" w:rsidRPr="0064779A" w:rsidRDefault="0064779A" w:rsidP="00BE2115">
      <w:pPr>
        <w:spacing w:after="0" w:line="360" w:lineRule="auto"/>
        <w:ind w:firstLine="284"/>
        <w:jc w:val="both"/>
        <w:rPr>
          <w:rFonts w:asciiTheme="majorBidi" w:hAnsiTheme="majorBidi" w:cstheme="majorBidi"/>
          <w:sz w:val="28"/>
          <w:szCs w:val="28"/>
        </w:rPr>
      </w:pPr>
      <w:r w:rsidRPr="0064779A">
        <w:rPr>
          <w:rFonts w:asciiTheme="majorBidi" w:hAnsiTheme="majorBidi" w:cstheme="majorBidi"/>
          <w:sz w:val="28"/>
          <w:szCs w:val="28"/>
        </w:rPr>
        <w:t xml:space="preserve">Такой способ предоставления лексики будет способствовать более глубокому пониманию семантики слов, их способа образования и перевода, тем самым повышая интерес к изучению английского языка. </w:t>
      </w:r>
    </w:p>
    <w:p w14:paraId="5020328E"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sz w:val="28"/>
          <w:szCs w:val="28"/>
        </w:rPr>
        <w:t>Так как, в</w:t>
      </w:r>
      <w:r w:rsidRPr="0064779A">
        <w:rPr>
          <w:rFonts w:asciiTheme="majorBidi" w:hAnsiTheme="majorBidi" w:cstheme="majorBidi"/>
          <w:sz w:val="28"/>
          <w:szCs w:val="28"/>
          <w:shd w:val="clear" w:color="auto" w:fill="FAFAFA"/>
        </w:rPr>
        <w:t xml:space="preserve">о-первых, будучи новичком и подойдя осознанно к изучению сленга геймеров можно значительно расширить свой </w:t>
      </w:r>
      <w:proofErr w:type="spellStart"/>
      <w:r w:rsidRPr="0064779A">
        <w:rPr>
          <w:rFonts w:asciiTheme="majorBidi" w:hAnsiTheme="majorBidi" w:cstheme="majorBidi"/>
          <w:sz w:val="28"/>
          <w:szCs w:val="28"/>
          <w:shd w:val="clear" w:color="auto" w:fill="FAFAFA"/>
        </w:rPr>
        <w:t>вокабуляр</w:t>
      </w:r>
      <w:proofErr w:type="spellEnd"/>
      <w:r w:rsidRPr="0064779A">
        <w:rPr>
          <w:rFonts w:asciiTheme="majorBidi" w:hAnsiTheme="majorBidi" w:cstheme="majorBidi"/>
          <w:sz w:val="28"/>
          <w:szCs w:val="28"/>
          <w:shd w:val="clear" w:color="auto" w:fill="FAFAFA"/>
        </w:rPr>
        <w:t xml:space="preserve">, особенно если играть в оригинальные версии на английском языке. </w:t>
      </w:r>
    </w:p>
    <w:p w14:paraId="7E404B32"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sz w:val="28"/>
          <w:szCs w:val="28"/>
          <w:shd w:val="clear" w:color="auto" w:fill="FAFAFA"/>
        </w:rPr>
        <w:t>Во-вторых, преподаватель, разбирающийся в терминах игры, сможет повысить сой авторитет среди студентов</w:t>
      </w:r>
      <w:r w:rsidR="00BE2115">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rPr>
        <w:t xml:space="preserve"> а интерес к личности преподавателя также повысит интерес и к его предмету. </w:t>
      </w:r>
    </w:p>
    <w:p w14:paraId="0391C6A9" w14:textId="77777777" w:rsidR="0064779A" w:rsidRPr="0064779A" w:rsidRDefault="0064779A" w:rsidP="00BE2115">
      <w:pPr>
        <w:spacing w:after="0" w:line="360" w:lineRule="auto"/>
        <w:ind w:firstLine="284"/>
        <w:jc w:val="both"/>
        <w:rPr>
          <w:rFonts w:asciiTheme="majorBidi" w:hAnsiTheme="majorBidi" w:cstheme="majorBidi"/>
          <w:sz w:val="28"/>
          <w:szCs w:val="28"/>
          <w:shd w:val="clear" w:color="auto" w:fill="FAFAFA"/>
        </w:rPr>
      </w:pPr>
      <w:r w:rsidRPr="0064779A">
        <w:rPr>
          <w:rFonts w:asciiTheme="majorBidi" w:hAnsiTheme="majorBidi" w:cstheme="majorBidi"/>
          <w:sz w:val="28"/>
          <w:szCs w:val="28"/>
          <w:shd w:val="clear" w:color="auto" w:fill="FAFAFA"/>
        </w:rPr>
        <w:lastRenderedPageBreak/>
        <w:t>В-третьих, следует учитывать всеобщую тен</w:t>
      </w:r>
      <w:r w:rsidR="00BE2115">
        <w:rPr>
          <w:rFonts w:asciiTheme="majorBidi" w:hAnsiTheme="majorBidi" w:cstheme="majorBidi"/>
          <w:sz w:val="28"/>
          <w:szCs w:val="28"/>
          <w:shd w:val="clear" w:color="auto" w:fill="FAFAFA"/>
        </w:rPr>
        <w:t xml:space="preserve">денцию к </w:t>
      </w:r>
      <w:proofErr w:type="spellStart"/>
      <w:r w:rsidRPr="0064779A">
        <w:rPr>
          <w:rFonts w:asciiTheme="majorBidi" w:hAnsiTheme="majorBidi" w:cstheme="majorBidi"/>
          <w:sz w:val="28"/>
          <w:szCs w:val="28"/>
          <w:shd w:val="clear" w:color="auto" w:fill="FAFAFA"/>
        </w:rPr>
        <w:t>геймификации</w:t>
      </w:r>
      <w:proofErr w:type="spellEnd"/>
      <w:r w:rsidRPr="0064779A">
        <w:rPr>
          <w:rFonts w:asciiTheme="majorBidi" w:hAnsiTheme="majorBidi" w:cstheme="majorBidi"/>
          <w:sz w:val="28"/>
          <w:szCs w:val="28"/>
          <w:shd w:val="clear" w:color="auto" w:fill="FAFAFA"/>
        </w:rPr>
        <w:t xml:space="preserve">. Мы считаем возможным создание интересной интерактивной образовательной игры, где в качестве ключа для прохождения на новый уровень будет необходимо загрузить выполненное домашнее задание, или вместо разнокалиберного оружия будут использоваться грамматические и синтаксические структуры различной сложности. А при проставлении зачёта по дисциплине, будет высвечиваться следующее сообщение: </w:t>
      </w:r>
      <w:r w:rsidRPr="0064779A">
        <w:rPr>
          <w:rFonts w:asciiTheme="majorBidi" w:hAnsiTheme="majorBidi" w:cstheme="majorBidi"/>
          <w:sz w:val="28"/>
          <w:szCs w:val="28"/>
          <w:shd w:val="clear" w:color="auto" w:fill="FAFAFA"/>
          <w:lang w:val="en-US"/>
        </w:rPr>
        <w:t>GG</w:t>
      </w:r>
      <w:r w:rsidR="00BE2115">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rPr>
        <w:t>(</w:t>
      </w:r>
      <w:r w:rsidRPr="0064779A">
        <w:rPr>
          <w:rFonts w:asciiTheme="majorBidi" w:hAnsiTheme="majorBidi" w:cstheme="majorBidi"/>
          <w:sz w:val="28"/>
          <w:szCs w:val="28"/>
          <w:shd w:val="clear" w:color="auto" w:fill="FAFAFA"/>
          <w:lang w:val="en-US"/>
        </w:rPr>
        <w:t>Good</w:t>
      </w:r>
      <w:r w:rsidRPr="0064779A">
        <w:rPr>
          <w:rFonts w:asciiTheme="majorBidi" w:hAnsiTheme="majorBidi" w:cstheme="majorBidi"/>
          <w:sz w:val="28"/>
          <w:szCs w:val="28"/>
          <w:shd w:val="clear" w:color="auto" w:fill="FAFAFA"/>
        </w:rPr>
        <w:t xml:space="preserve"> </w:t>
      </w:r>
      <w:r w:rsidRPr="0064779A">
        <w:rPr>
          <w:rFonts w:asciiTheme="majorBidi" w:hAnsiTheme="majorBidi" w:cstheme="majorBidi"/>
          <w:sz w:val="28"/>
          <w:szCs w:val="28"/>
          <w:shd w:val="clear" w:color="auto" w:fill="FAFAFA"/>
          <w:lang w:val="en-US"/>
        </w:rPr>
        <w:t>Game</w:t>
      </w:r>
      <w:r w:rsidRPr="0064779A">
        <w:rPr>
          <w:rFonts w:asciiTheme="majorBidi" w:hAnsiTheme="majorBidi" w:cstheme="majorBidi"/>
          <w:sz w:val="28"/>
          <w:szCs w:val="28"/>
          <w:shd w:val="clear" w:color="auto" w:fill="FAFAFA"/>
        </w:rPr>
        <w:t>!)</w:t>
      </w:r>
      <w:r w:rsidR="007E600E">
        <w:rPr>
          <w:rFonts w:asciiTheme="majorBidi" w:hAnsiTheme="majorBidi" w:cstheme="majorBidi"/>
          <w:sz w:val="28"/>
          <w:szCs w:val="28"/>
          <w:shd w:val="clear" w:color="auto" w:fill="FAFAFA"/>
        </w:rPr>
        <w:t>.</w:t>
      </w:r>
    </w:p>
    <w:p w14:paraId="0A7F00DD" w14:textId="77777777" w:rsidR="0064779A" w:rsidRPr="00C07D1E" w:rsidRDefault="0064779A" w:rsidP="00BE2115">
      <w:pPr>
        <w:spacing w:line="360" w:lineRule="auto"/>
        <w:ind w:firstLine="709"/>
        <w:jc w:val="center"/>
        <w:rPr>
          <w:rFonts w:asciiTheme="majorBidi" w:hAnsiTheme="majorBidi" w:cstheme="majorBidi"/>
          <w:sz w:val="24"/>
          <w:szCs w:val="24"/>
          <w:shd w:val="clear" w:color="auto" w:fill="FAFAFA"/>
        </w:rPr>
      </w:pPr>
      <w:r w:rsidRPr="00C07D1E">
        <w:rPr>
          <w:rFonts w:asciiTheme="majorBidi" w:hAnsiTheme="majorBidi" w:cstheme="majorBidi"/>
          <w:sz w:val="24"/>
          <w:szCs w:val="24"/>
          <w:shd w:val="clear" w:color="auto" w:fill="FAFAFA"/>
        </w:rPr>
        <w:t>ЛИТЕРАТУРА</w:t>
      </w:r>
    </w:p>
    <w:p w14:paraId="4550CBFE" w14:textId="77777777" w:rsidR="00EB0633" w:rsidRPr="00C07D1E" w:rsidRDefault="00EB0633" w:rsidP="000D006E">
      <w:pPr>
        <w:pStyle w:val="a9"/>
        <w:numPr>
          <w:ilvl w:val="0"/>
          <w:numId w:val="28"/>
        </w:numPr>
        <w:tabs>
          <w:tab w:val="clear" w:pos="1429"/>
          <w:tab w:val="num" w:pos="284"/>
        </w:tabs>
        <w:spacing w:line="360" w:lineRule="auto"/>
        <w:ind w:left="284" w:hanging="284"/>
        <w:rPr>
          <w:rFonts w:asciiTheme="majorBidi" w:hAnsiTheme="majorBidi" w:cstheme="majorBidi"/>
          <w:sz w:val="24"/>
          <w:szCs w:val="24"/>
        </w:rPr>
      </w:pPr>
      <w:r w:rsidRPr="00C07D1E">
        <w:rPr>
          <w:rFonts w:asciiTheme="majorBidi" w:hAnsiTheme="majorBidi" w:cstheme="majorBidi"/>
          <w:sz w:val="24"/>
          <w:szCs w:val="24"/>
        </w:rPr>
        <w:t>Попова С.Н. Язык текстовых сообщений // Вопросы прикладной лингвистики. Выпуск 3. – М. РУДН</w:t>
      </w:r>
      <w:r w:rsidR="000D006E" w:rsidRPr="00C07D1E">
        <w:rPr>
          <w:rFonts w:asciiTheme="majorBidi" w:hAnsiTheme="majorBidi" w:cstheme="majorBidi"/>
          <w:sz w:val="24"/>
          <w:szCs w:val="24"/>
          <w:lang w:val="en-US"/>
        </w:rPr>
        <w:t xml:space="preserve">, </w:t>
      </w:r>
      <w:r w:rsidRPr="00C07D1E">
        <w:rPr>
          <w:rFonts w:asciiTheme="majorBidi" w:hAnsiTheme="majorBidi" w:cstheme="majorBidi"/>
          <w:sz w:val="24"/>
          <w:szCs w:val="24"/>
        </w:rPr>
        <w:t>2010. – С. 261.</w:t>
      </w:r>
    </w:p>
    <w:p w14:paraId="47AEA178" w14:textId="77777777" w:rsidR="0064779A" w:rsidRPr="00C07D1E" w:rsidRDefault="004F6953" w:rsidP="00EB0633">
      <w:pPr>
        <w:numPr>
          <w:ilvl w:val="0"/>
          <w:numId w:val="28"/>
        </w:numPr>
        <w:tabs>
          <w:tab w:val="clear" w:pos="1429"/>
          <w:tab w:val="num" w:pos="284"/>
          <w:tab w:val="left" w:pos="1276"/>
        </w:tabs>
        <w:spacing w:after="0" w:line="360" w:lineRule="auto"/>
        <w:ind w:left="284" w:hanging="284"/>
        <w:jc w:val="both"/>
        <w:rPr>
          <w:rFonts w:asciiTheme="majorBidi" w:hAnsiTheme="majorBidi" w:cstheme="majorBidi"/>
          <w:sz w:val="24"/>
          <w:szCs w:val="24"/>
        </w:rPr>
      </w:pPr>
      <w:hyperlink r:id="rId16" w:history="1">
        <w:r w:rsidR="0064779A" w:rsidRPr="00C07D1E">
          <w:rPr>
            <w:rStyle w:val="a7"/>
            <w:rFonts w:asciiTheme="majorBidi" w:hAnsiTheme="majorBidi" w:cstheme="majorBidi"/>
            <w:sz w:val="24"/>
            <w:szCs w:val="24"/>
          </w:rPr>
          <w:t>http://te-st.ru/2012/12/21/gamification-education/</w:t>
        </w:r>
      </w:hyperlink>
    </w:p>
    <w:p w14:paraId="11755C67" w14:textId="77777777" w:rsidR="0064779A" w:rsidRPr="00C07D1E" w:rsidRDefault="0064779A" w:rsidP="00EB0633">
      <w:pPr>
        <w:numPr>
          <w:ilvl w:val="0"/>
          <w:numId w:val="28"/>
        </w:numPr>
        <w:tabs>
          <w:tab w:val="clear" w:pos="1429"/>
          <w:tab w:val="num" w:pos="284"/>
          <w:tab w:val="left" w:pos="1276"/>
        </w:tabs>
        <w:spacing w:after="0" w:line="360" w:lineRule="auto"/>
        <w:ind w:left="284" w:hanging="284"/>
        <w:jc w:val="both"/>
        <w:rPr>
          <w:rFonts w:asciiTheme="majorBidi" w:hAnsiTheme="majorBidi" w:cstheme="majorBidi"/>
          <w:sz w:val="24"/>
          <w:szCs w:val="24"/>
          <w:lang w:val="en-US"/>
        </w:rPr>
      </w:pPr>
      <w:r w:rsidRPr="00C07D1E">
        <w:rPr>
          <w:rFonts w:asciiTheme="majorBidi" w:hAnsiTheme="majorBidi" w:cstheme="majorBidi"/>
          <w:sz w:val="24"/>
          <w:szCs w:val="24"/>
          <w:lang w:val="en-US"/>
        </w:rPr>
        <w:t>Tom Chatfield Fun Inc. Why Gaming Will Dominate The Twenty First Century. – Pegasus Books. New York 2010.</w:t>
      </w:r>
    </w:p>
    <w:p w14:paraId="5E668CCB" w14:textId="77777777" w:rsidR="00BE2115" w:rsidRPr="00C07D1E" w:rsidRDefault="00BE2115" w:rsidP="00BE2115">
      <w:pPr>
        <w:spacing w:line="360" w:lineRule="auto"/>
        <w:ind w:firstLine="709"/>
        <w:jc w:val="center"/>
        <w:rPr>
          <w:rFonts w:asciiTheme="majorBidi" w:hAnsiTheme="majorBidi" w:cstheme="majorBidi"/>
          <w:sz w:val="24"/>
          <w:szCs w:val="24"/>
          <w:shd w:val="clear" w:color="auto" w:fill="FAFAFA"/>
          <w:lang w:val="en-US"/>
        </w:rPr>
      </w:pPr>
      <w:r w:rsidRPr="00C07D1E">
        <w:rPr>
          <w:rFonts w:asciiTheme="majorBidi" w:hAnsiTheme="majorBidi" w:cstheme="majorBidi"/>
          <w:sz w:val="24"/>
          <w:szCs w:val="24"/>
          <w:shd w:val="clear" w:color="auto" w:fill="FAFAFA"/>
          <w:lang w:val="en-US"/>
        </w:rPr>
        <w:t>REFERENCES</w:t>
      </w:r>
    </w:p>
    <w:p w14:paraId="1F343C7D" w14:textId="77777777" w:rsidR="00EB0633" w:rsidRPr="00C07D1E" w:rsidRDefault="000D006E" w:rsidP="000B0ECC">
      <w:pPr>
        <w:pStyle w:val="a9"/>
        <w:numPr>
          <w:ilvl w:val="0"/>
          <w:numId w:val="29"/>
        </w:numPr>
        <w:spacing w:line="360" w:lineRule="auto"/>
        <w:ind w:left="284" w:hanging="284"/>
        <w:rPr>
          <w:rFonts w:asciiTheme="majorBidi" w:hAnsiTheme="majorBidi" w:cstheme="majorBidi"/>
          <w:sz w:val="24"/>
          <w:szCs w:val="24"/>
          <w:lang w:val="en-US"/>
        </w:rPr>
      </w:pPr>
      <w:proofErr w:type="spellStart"/>
      <w:r w:rsidRPr="00C07D1E">
        <w:rPr>
          <w:rFonts w:asciiTheme="majorBidi" w:hAnsiTheme="majorBidi" w:cstheme="majorBidi"/>
          <w:sz w:val="24"/>
          <w:szCs w:val="24"/>
          <w:lang w:val="en-US"/>
        </w:rPr>
        <w:t>Popova</w:t>
      </w:r>
      <w:proofErr w:type="spellEnd"/>
      <w:r w:rsidRPr="00C07D1E">
        <w:rPr>
          <w:rFonts w:asciiTheme="majorBidi" w:hAnsiTheme="majorBidi" w:cstheme="majorBidi"/>
          <w:sz w:val="24"/>
          <w:szCs w:val="24"/>
          <w:lang w:val="en-US"/>
        </w:rPr>
        <w:t xml:space="preserve"> S.N. (2010).</w:t>
      </w:r>
      <w:r w:rsidR="00EB0633" w:rsidRPr="00C07D1E">
        <w:rPr>
          <w:rFonts w:asciiTheme="majorBidi" w:hAnsiTheme="majorBidi" w:cstheme="majorBidi"/>
          <w:sz w:val="24"/>
          <w:szCs w:val="24"/>
          <w:lang w:val="en-US"/>
        </w:rPr>
        <w:t xml:space="preserve"> </w:t>
      </w:r>
      <w:r w:rsidRPr="00C07D1E">
        <w:rPr>
          <w:rFonts w:asciiTheme="majorBidi" w:hAnsiTheme="majorBidi" w:cstheme="majorBidi"/>
          <w:sz w:val="24"/>
          <w:szCs w:val="24"/>
          <w:lang w:val="en-US"/>
        </w:rPr>
        <w:t>Language of text messages</w:t>
      </w:r>
      <w:r w:rsidR="00EB0633" w:rsidRPr="00C07D1E">
        <w:rPr>
          <w:rFonts w:asciiTheme="majorBidi" w:hAnsiTheme="majorBidi" w:cstheme="majorBidi"/>
          <w:sz w:val="24"/>
          <w:szCs w:val="24"/>
          <w:lang w:val="en-US"/>
        </w:rPr>
        <w:t xml:space="preserve"> // </w:t>
      </w:r>
      <w:proofErr w:type="spellStart"/>
      <w:r w:rsidRPr="00C07D1E">
        <w:rPr>
          <w:rFonts w:asciiTheme="majorBidi" w:hAnsiTheme="majorBidi" w:cstheme="majorBidi"/>
          <w:sz w:val="24"/>
          <w:szCs w:val="24"/>
          <w:lang w:val="en-US"/>
        </w:rPr>
        <w:t>Voprosy</w:t>
      </w:r>
      <w:proofErr w:type="spellEnd"/>
      <w:r w:rsidRPr="00C07D1E">
        <w:rPr>
          <w:rFonts w:asciiTheme="majorBidi" w:hAnsiTheme="majorBidi" w:cstheme="majorBidi"/>
          <w:sz w:val="24"/>
          <w:szCs w:val="24"/>
          <w:lang w:val="en-US"/>
        </w:rPr>
        <w:t xml:space="preserve"> </w:t>
      </w:r>
      <w:proofErr w:type="spellStart"/>
      <w:r w:rsidRPr="00C07D1E">
        <w:rPr>
          <w:rFonts w:asciiTheme="majorBidi" w:hAnsiTheme="majorBidi" w:cstheme="majorBidi"/>
          <w:sz w:val="24"/>
          <w:szCs w:val="24"/>
          <w:lang w:val="en-US"/>
        </w:rPr>
        <w:t>prikladnoj</w:t>
      </w:r>
      <w:proofErr w:type="spellEnd"/>
      <w:r w:rsidRPr="00C07D1E">
        <w:rPr>
          <w:rFonts w:asciiTheme="majorBidi" w:hAnsiTheme="majorBidi" w:cstheme="majorBidi"/>
          <w:sz w:val="24"/>
          <w:szCs w:val="24"/>
          <w:lang w:val="en-US"/>
        </w:rPr>
        <w:t xml:space="preserve"> </w:t>
      </w:r>
      <w:proofErr w:type="spellStart"/>
      <w:r w:rsidRPr="00C07D1E">
        <w:rPr>
          <w:rFonts w:asciiTheme="majorBidi" w:hAnsiTheme="majorBidi" w:cstheme="majorBidi"/>
          <w:sz w:val="24"/>
          <w:szCs w:val="24"/>
          <w:lang w:val="en-US"/>
        </w:rPr>
        <w:t>lingvistiki</w:t>
      </w:r>
      <w:proofErr w:type="spellEnd"/>
      <w:r w:rsidR="00EB0633" w:rsidRPr="00C07D1E">
        <w:rPr>
          <w:rFonts w:asciiTheme="majorBidi" w:hAnsiTheme="majorBidi" w:cstheme="majorBidi"/>
          <w:sz w:val="24"/>
          <w:szCs w:val="24"/>
          <w:lang w:val="en-US"/>
        </w:rPr>
        <w:t xml:space="preserve">. </w:t>
      </w:r>
      <w:r w:rsidRPr="00C07D1E">
        <w:rPr>
          <w:rFonts w:asciiTheme="majorBidi" w:hAnsiTheme="majorBidi" w:cstheme="majorBidi"/>
          <w:sz w:val="24"/>
          <w:szCs w:val="24"/>
          <w:lang w:val="en-US"/>
        </w:rPr>
        <w:t>(3)</w:t>
      </w:r>
      <w:r w:rsidR="00EB0633" w:rsidRPr="00C07D1E">
        <w:rPr>
          <w:rFonts w:asciiTheme="majorBidi" w:hAnsiTheme="majorBidi" w:cstheme="majorBidi"/>
          <w:sz w:val="24"/>
          <w:szCs w:val="24"/>
          <w:lang w:val="en-US"/>
        </w:rPr>
        <w:t xml:space="preserve">. – </w:t>
      </w:r>
      <w:r w:rsidR="00EB0633" w:rsidRPr="00C07D1E">
        <w:rPr>
          <w:rFonts w:asciiTheme="majorBidi" w:hAnsiTheme="majorBidi" w:cstheme="majorBidi"/>
          <w:sz w:val="24"/>
          <w:szCs w:val="24"/>
        </w:rPr>
        <w:t>М</w:t>
      </w:r>
      <w:r w:rsidR="00EB0633" w:rsidRPr="00C07D1E">
        <w:rPr>
          <w:rFonts w:asciiTheme="majorBidi" w:hAnsiTheme="majorBidi" w:cstheme="majorBidi"/>
          <w:sz w:val="24"/>
          <w:szCs w:val="24"/>
          <w:lang w:val="en-US"/>
        </w:rPr>
        <w:t xml:space="preserve">. </w:t>
      </w:r>
      <w:r w:rsidRPr="00C07D1E">
        <w:rPr>
          <w:rFonts w:asciiTheme="majorBidi" w:hAnsiTheme="majorBidi" w:cstheme="majorBidi"/>
          <w:sz w:val="24"/>
          <w:szCs w:val="24"/>
          <w:lang w:val="en-US"/>
        </w:rPr>
        <w:t xml:space="preserve">PFUR, </w:t>
      </w:r>
      <w:r w:rsidR="00EB0633" w:rsidRPr="00C07D1E">
        <w:rPr>
          <w:rFonts w:asciiTheme="majorBidi" w:hAnsiTheme="majorBidi" w:cstheme="majorBidi"/>
          <w:sz w:val="24"/>
          <w:szCs w:val="24"/>
          <w:lang w:val="en-US"/>
        </w:rPr>
        <w:t xml:space="preserve">2010. – </w:t>
      </w:r>
      <w:r w:rsidRPr="00C07D1E">
        <w:rPr>
          <w:rFonts w:asciiTheme="majorBidi" w:hAnsiTheme="majorBidi" w:cstheme="majorBidi"/>
          <w:sz w:val="24"/>
          <w:szCs w:val="24"/>
          <w:lang w:val="en-US"/>
        </w:rPr>
        <w:t xml:space="preserve">P. </w:t>
      </w:r>
      <w:r w:rsidR="00EB0633" w:rsidRPr="00C07D1E">
        <w:rPr>
          <w:rFonts w:asciiTheme="majorBidi" w:hAnsiTheme="majorBidi" w:cstheme="majorBidi"/>
          <w:sz w:val="24"/>
          <w:szCs w:val="24"/>
          <w:lang w:val="en-US"/>
        </w:rPr>
        <w:t>261.</w:t>
      </w:r>
    </w:p>
    <w:p w14:paraId="32013ABD" w14:textId="77777777" w:rsidR="00BE2115" w:rsidRPr="00C07D1E" w:rsidRDefault="004F6953" w:rsidP="00BE2115">
      <w:pPr>
        <w:pStyle w:val="a6"/>
        <w:numPr>
          <w:ilvl w:val="0"/>
          <w:numId w:val="29"/>
        </w:numPr>
        <w:tabs>
          <w:tab w:val="left" w:pos="1276"/>
        </w:tabs>
        <w:spacing w:after="0" w:line="360" w:lineRule="auto"/>
        <w:ind w:left="284" w:hanging="284"/>
        <w:jc w:val="both"/>
        <w:rPr>
          <w:rFonts w:asciiTheme="majorBidi" w:hAnsiTheme="majorBidi" w:cstheme="majorBidi"/>
          <w:sz w:val="24"/>
          <w:szCs w:val="24"/>
          <w:lang w:val="en-US"/>
        </w:rPr>
      </w:pPr>
      <w:hyperlink r:id="rId17" w:history="1">
        <w:r w:rsidR="00BE2115" w:rsidRPr="00C07D1E">
          <w:rPr>
            <w:rStyle w:val="a7"/>
            <w:rFonts w:asciiTheme="majorBidi" w:hAnsiTheme="majorBidi" w:cstheme="majorBidi"/>
            <w:sz w:val="24"/>
            <w:szCs w:val="24"/>
            <w:lang w:val="en-US"/>
          </w:rPr>
          <w:t>http://te-st.ru/2012/12/21/gamification-education/</w:t>
        </w:r>
      </w:hyperlink>
    </w:p>
    <w:p w14:paraId="74372864" w14:textId="77777777" w:rsidR="00BE2115" w:rsidRPr="00C07D1E" w:rsidRDefault="00BE2115" w:rsidP="00BE2115">
      <w:pPr>
        <w:pStyle w:val="a6"/>
        <w:numPr>
          <w:ilvl w:val="0"/>
          <w:numId w:val="29"/>
        </w:numPr>
        <w:tabs>
          <w:tab w:val="left" w:pos="1276"/>
        </w:tabs>
        <w:spacing w:after="0" w:line="360" w:lineRule="auto"/>
        <w:ind w:left="284" w:hanging="284"/>
        <w:jc w:val="both"/>
        <w:rPr>
          <w:rFonts w:asciiTheme="majorBidi" w:hAnsiTheme="majorBidi" w:cstheme="majorBidi"/>
          <w:sz w:val="24"/>
          <w:szCs w:val="24"/>
          <w:lang w:val="en-US"/>
        </w:rPr>
      </w:pPr>
      <w:r w:rsidRPr="00C07D1E">
        <w:rPr>
          <w:rFonts w:asciiTheme="majorBidi" w:hAnsiTheme="majorBidi" w:cstheme="majorBidi"/>
          <w:sz w:val="24"/>
          <w:szCs w:val="24"/>
          <w:lang w:val="en-US"/>
        </w:rPr>
        <w:t>Tom Chatfield Fun Inc. Why Gaming Will Dominate The Twenty First Century. – Pegasus Books. New York 2010.</w:t>
      </w:r>
    </w:p>
    <w:p w14:paraId="7D71D175" w14:textId="77777777" w:rsidR="0081758C" w:rsidRDefault="0081758C" w:rsidP="00E9586E">
      <w:pPr>
        <w:spacing w:after="0" w:line="360" w:lineRule="auto"/>
        <w:ind w:firstLine="284"/>
        <w:jc w:val="right"/>
        <w:rPr>
          <w:rFonts w:asciiTheme="majorBidi" w:hAnsiTheme="majorBidi" w:cstheme="majorBidi"/>
          <w:b/>
          <w:sz w:val="24"/>
          <w:szCs w:val="24"/>
        </w:rPr>
      </w:pPr>
    </w:p>
    <w:p w14:paraId="6CB519B3" w14:textId="77777777" w:rsidR="00E9586E" w:rsidRPr="00C07D1E" w:rsidRDefault="00E9586E" w:rsidP="00E9586E">
      <w:pPr>
        <w:spacing w:after="0" w:line="360" w:lineRule="auto"/>
        <w:ind w:firstLine="284"/>
        <w:jc w:val="right"/>
        <w:rPr>
          <w:rFonts w:asciiTheme="majorBidi" w:hAnsiTheme="majorBidi" w:cstheme="majorBidi"/>
          <w:b/>
          <w:sz w:val="24"/>
          <w:szCs w:val="24"/>
        </w:rPr>
      </w:pPr>
      <w:r w:rsidRPr="00C07D1E">
        <w:rPr>
          <w:rFonts w:asciiTheme="majorBidi" w:hAnsiTheme="majorBidi" w:cstheme="majorBidi"/>
          <w:b/>
          <w:sz w:val="24"/>
          <w:szCs w:val="24"/>
        </w:rPr>
        <w:t>УДК 37(378)</w:t>
      </w:r>
    </w:p>
    <w:p w14:paraId="7AA7E827" w14:textId="77777777" w:rsidR="00E9586E" w:rsidRPr="00C07D1E" w:rsidRDefault="00E9586E" w:rsidP="00E9586E">
      <w:pPr>
        <w:spacing w:after="0" w:line="360" w:lineRule="auto"/>
        <w:ind w:firstLine="284"/>
        <w:jc w:val="right"/>
        <w:rPr>
          <w:rFonts w:asciiTheme="majorBidi" w:hAnsiTheme="majorBidi" w:cstheme="majorBidi"/>
          <w:b/>
          <w:sz w:val="24"/>
          <w:szCs w:val="24"/>
        </w:rPr>
      </w:pPr>
      <w:r w:rsidRPr="00C07D1E">
        <w:rPr>
          <w:rFonts w:asciiTheme="majorBidi" w:hAnsiTheme="majorBidi" w:cstheme="majorBidi"/>
          <w:b/>
          <w:sz w:val="24"/>
          <w:szCs w:val="24"/>
        </w:rPr>
        <w:t xml:space="preserve">Д.А. </w:t>
      </w:r>
      <w:proofErr w:type="spellStart"/>
      <w:r w:rsidRPr="00C07D1E">
        <w:rPr>
          <w:rFonts w:asciiTheme="majorBidi" w:hAnsiTheme="majorBidi" w:cstheme="majorBidi"/>
          <w:b/>
          <w:sz w:val="24"/>
          <w:szCs w:val="24"/>
        </w:rPr>
        <w:t>Шевлякова</w:t>
      </w:r>
      <w:proofErr w:type="spellEnd"/>
    </w:p>
    <w:p w14:paraId="16822851" w14:textId="77777777" w:rsidR="00E9586E" w:rsidRPr="00C07D1E" w:rsidRDefault="00E9586E" w:rsidP="00E9586E">
      <w:pPr>
        <w:spacing w:after="0" w:line="360" w:lineRule="auto"/>
        <w:ind w:firstLine="284"/>
        <w:jc w:val="right"/>
        <w:rPr>
          <w:rFonts w:asciiTheme="majorBidi" w:hAnsiTheme="majorBidi" w:cstheme="majorBidi"/>
          <w:b/>
          <w:sz w:val="24"/>
          <w:szCs w:val="24"/>
        </w:rPr>
      </w:pPr>
      <w:r w:rsidRPr="00C07D1E">
        <w:rPr>
          <w:rFonts w:asciiTheme="majorBidi" w:hAnsiTheme="majorBidi" w:cstheme="majorBidi"/>
          <w:b/>
          <w:sz w:val="24"/>
          <w:szCs w:val="24"/>
        </w:rPr>
        <w:t xml:space="preserve">Московский государственный университет </w:t>
      </w:r>
    </w:p>
    <w:p w14:paraId="1A51608D" w14:textId="77777777" w:rsidR="00E9586E" w:rsidRPr="00C07D1E" w:rsidRDefault="00E9586E" w:rsidP="00E9586E">
      <w:pPr>
        <w:spacing w:after="0" w:line="360" w:lineRule="auto"/>
        <w:ind w:firstLine="284"/>
        <w:jc w:val="right"/>
        <w:rPr>
          <w:rFonts w:asciiTheme="majorBidi" w:hAnsiTheme="majorBidi" w:cstheme="majorBidi"/>
          <w:b/>
          <w:sz w:val="24"/>
          <w:szCs w:val="24"/>
        </w:rPr>
      </w:pPr>
      <w:proofErr w:type="gramStart"/>
      <w:r w:rsidRPr="00C07D1E">
        <w:rPr>
          <w:rFonts w:asciiTheme="majorBidi" w:hAnsiTheme="majorBidi" w:cstheme="majorBidi"/>
          <w:b/>
          <w:sz w:val="24"/>
          <w:szCs w:val="24"/>
        </w:rPr>
        <w:t>имени</w:t>
      </w:r>
      <w:proofErr w:type="gramEnd"/>
      <w:r w:rsidRPr="00C07D1E">
        <w:rPr>
          <w:rFonts w:asciiTheme="majorBidi" w:hAnsiTheme="majorBidi" w:cstheme="majorBidi"/>
          <w:b/>
          <w:sz w:val="24"/>
          <w:szCs w:val="24"/>
        </w:rPr>
        <w:t xml:space="preserve"> М.В.</w:t>
      </w:r>
      <w:r w:rsidR="007E600E" w:rsidRPr="00C07D1E">
        <w:rPr>
          <w:rFonts w:asciiTheme="majorBidi" w:hAnsiTheme="majorBidi" w:cstheme="majorBidi"/>
          <w:b/>
          <w:sz w:val="24"/>
          <w:szCs w:val="24"/>
        </w:rPr>
        <w:t xml:space="preserve"> </w:t>
      </w:r>
      <w:r w:rsidRPr="00C07D1E">
        <w:rPr>
          <w:rFonts w:asciiTheme="majorBidi" w:hAnsiTheme="majorBidi" w:cstheme="majorBidi"/>
          <w:b/>
          <w:sz w:val="24"/>
          <w:szCs w:val="24"/>
        </w:rPr>
        <w:t>Ломоносова</w:t>
      </w:r>
    </w:p>
    <w:p w14:paraId="3EF1D2BF" w14:textId="77777777" w:rsidR="00E9586E" w:rsidRPr="00C07D1E" w:rsidRDefault="00E9586E" w:rsidP="00E9586E">
      <w:pPr>
        <w:spacing w:after="0" w:line="360" w:lineRule="auto"/>
        <w:ind w:firstLine="284"/>
        <w:jc w:val="center"/>
        <w:rPr>
          <w:rFonts w:asciiTheme="majorBidi" w:hAnsiTheme="majorBidi" w:cstheme="majorBidi"/>
          <w:color w:val="000000"/>
          <w:sz w:val="24"/>
          <w:szCs w:val="24"/>
          <w:shd w:val="clear" w:color="auto" w:fill="FFFFFF"/>
        </w:rPr>
      </w:pPr>
    </w:p>
    <w:p w14:paraId="5E2EB4D7" w14:textId="77777777" w:rsidR="00E9586E" w:rsidRPr="00C07D1E" w:rsidRDefault="00E9586E" w:rsidP="00E9586E">
      <w:pPr>
        <w:spacing w:after="0" w:line="360" w:lineRule="auto"/>
        <w:ind w:firstLine="284"/>
        <w:jc w:val="center"/>
        <w:rPr>
          <w:rFonts w:asciiTheme="majorBidi" w:hAnsiTheme="majorBidi" w:cstheme="majorBidi"/>
          <w:b/>
          <w:caps/>
          <w:sz w:val="24"/>
          <w:szCs w:val="24"/>
          <w:shd w:val="clear" w:color="auto" w:fill="FFFFFF"/>
        </w:rPr>
      </w:pPr>
      <w:r w:rsidRPr="00C07D1E">
        <w:rPr>
          <w:rFonts w:asciiTheme="majorBidi" w:hAnsiTheme="majorBidi" w:cstheme="majorBidi"/>
          <w:b/>
          <w:caps/>
          <w:sz w:val="24"/>
          <w:szCs w:val="24"/>
          <w:shd w:val="clear" w:color="auto" w:fill="FFFFFF"/>
        </w:rPr>
        <w:t>Опыт создания межфакультетского курса</w:t>
      </w:r>
    </w:p>
    <w:p w14:paraId="40DC7293" w14:textId="77777777" w:rsidR="00E9586E" w:rsidRPr="00C07D1E" w:rsidRDefault="00E9586E" w:rsidP="00E9586E">
      <w:pPr>
        <w:spacing w:after="0" w:line="360" w:lineRule="auto"/>
        <w:ind w:firstLine="284"/>
        <w:jc w:val="center"/>
        <w:rPr>
          <w:rFonts w:asciiTheme="majorBidi" w:hAnsiTheme="majorBidi" w:cstheme="majorBidi"/>
          <w:b/>
          <w:caps/>
          <w:sz w:val="24"/>
          <w:szCs w:val="24"/>
          <w:shd w:val="clear" w:color="auto" w:fill="FFFFFF"/>
        </w:rPr>
      </w:pPr>
      <w:r w:rsidRPr="00C07D1E">
        <w:rPr>
          <w:rFonts w:asciiTheme="majorBidi" w:hAnsiTheme="majorBidi" w:cstheme="majorBidi"/>
          <w:b/>
          <w:caps/>
          <w:sz w:val="24"/>
          <w:szCs w:val="24"/>
          <w:shd w:val="clear" w:color="auto" w:fill="FFFFFF"/>
        </w:rPr>
        <w:t>«Культура Италии сквозь века: искусство жизни»</w:t>
      </w:r>
    </w:p>
    <w:p w14:paraId="64243C67" w14:textId="77777777" w:rsidR="00E9586E" w:rsidRPr="00C07D1E" w:rsidRDefault="00E9586E" w:rsidP="00E9586E">
      <w:pPr>
        <w:spacing w:after="0" w:line="360" w:lineRule="auto"/>
        <w:ind w:firstLine="284"/>
        <w:jc w:val="center"/>
        <w:rPr>
          <w:rFonts w:asciiTheme="majorBidi" w:hAnsiTheme="majorBidi" w:cstheme="majorBidi"/>
          <w:b/>
          <w:caps/>
          <w:sz w:val="24"/>
          <w:szCs w:val="24"/>
          <w:shd w:val="clear" w:color="auto" w:fill="FFFFFF"/>
        </w:rPr>
      </w:pPr>
    </w:p>
    <w:p w14:paraId="5D2E34CD" w14:textId="77777777" w:rsidR="00E9586E" w:rsidRPr="00C07D1E" w:rsidRDefault="00E9586E" w:rsidP="00E9586E">
      <w:pPr>
        <w:spacing w:after="0" w:line="360" w:lineRule="auto"/>
        <w:ind w:firstLine="284"/>
        <w:jc w:val="center"/>
        <w:rPr>
          <w:rFonts w:asciiTheme="majorBidi" w:hAnsiTheme="majorBidi" w:cstheme="majorBidi"/>
          <w:b/>
          <w:caps/>
          <w:sz w:val="24"/>
          <w:szCs w:val="24"/>
          <w:shd w:val="clear" w:color="auto" w:fill="FFFFFF"/>
          <w:lang w:val="en-US"/>
        </w:rPr>
      </w:pPr>
      <w:r w:rsidRPr="00C07D1E">
        <w:rPr>
          <w:rFonts w:asciiTheme="majorBidi" w:hAnsiTheme="majorBidi" w:cstheme="majorBidi"/>
          <w:b/>
          <w:caps/>
          <w:sz w:val="24"/>
          <w:szCs w:val="24"/>
          <w:shd w:val="clear" w:color="auto" w:fill="FFFFFF"/>
          <w:lang w:val="en-US"/>
        </w:rPr>
        <w:t>Experience of creation of an interfaculty course</w:t>
      </w:r>
    </w:p>
    <w:p w14:paraId="50AC8034" w14:textId="77777777" w:rsidR="00E9586E" w:rsidRPr="00C07D1E" w:rsidRDefault="00E9586E" w:rsidP="00E9586E">
      <w:pPr>
        <w:spacing w:after="0" w:line="360" w:lineRule="auto"/>
        <w:ind w:firstLine="284"/>
        <w:jc w:val="center"/>
        <w:rPr>
          <w:rFonts w:asciiTheme="majorBidi" w:hAnsiTheme="majorBidi" w:cstheme="majorBidi"/>
          <w:b/>
          <w:caps/>
          <w:sz w:val="24"/>
          <w:szCs w:val="24"/>
          <w:shd w:val="clear" w:color="auto" w:fill="FFFFFF"/>
          <w:lang w:val="en-US"/>
        </w:rPr>
      </w:pPr>
      <w:r w:rsidRPr="00C07D1E">
        <w:rPr>
          <w:rFonts w:asciiTheme="majorBidi" w:hAnsiTheme="majorBidi" w:cstheme="majorBidi"/>
          <w:b/>
          <w:caps/>
          <w:sz w:val="24"/>
          <w:szCs w:val="24"/>
          <w:shd w:val="clear" w:color="auto" w:fill="FFFFFF"/>
          <w:lang w:val="en-US"/>
        </w:rPr>
        <w:t>"Culture of Italy through centuries: the art of life"</w:t>
      </w:r>
    </w:p>
    <w:p w14:paraId="04BF1BAB" w14:textId="77777777" w:rsidR="00E9586E" w:rsidRPr="00C07D1E" w:rsidRDefault="00E9586E" w:rsidP="00E9586E">
      <w:pPr>
        <w:spacing w:after="0" w:line="360" w:lineRule="auto"/>
        <w:ind w:firstLine="284"/>
        <w:jc w:val="both"/>
        <w:rPr>
          <w:rFonts w:asciiTheme="majorBidi" w:hAnsiTheme="majorBidi" w:cstheme="majorBidi"/>
          <w:i/>
          <w:sz w:val="24"/>
          <w:szCs w:val="24"/>
        </w:rPr>
      </w:pPr>
      <w:r w:rsidRPr="00C07D1E">
        <w:rPr>
          <w:rFonts w:asciiTheme="majorBidi" w:hAnsiTheme="majorBidi" w:cstheme="majorBidi"/>
          <w:i/>
          <w:sz w:val="24"/>
          <w:szCs w:val="24"/>
        </w:rPr>
        <w:lastRenderedPageBreak/>
        <w:t xml:space="preserve">В статье рассматривается методический алгоритм межфакультетского </w:t>
      </w:r>
      <w:proofErr w:type="gramStart"/>
      <w:r w:rsidRPr="00C07D1E">
        <w:rPr>
          <w:rFonts w:asciiTheme="majorBidi" w:hAnsiTheme="majorBidi" w:cstheme="majorBidi"/>
          <w:i/>
          <w:sz w:val="24"/>
          <w:szCs w:val="24"/>
        </w:rPr>
        <w:t>курса  «</w:t>
      </w:r>
      <w:proofErr w:type="gramEnd"/>
      <w:r w:rsidRPr="00C07D1E">
        <w:rPr>
          <w:rFonts w:asciiTheme="majorBidi" w:hAnsiTheme="majorBidi" w:cstheme="majorBidi"/>
          <w:i/>
          <w:sz w:val="24"/>
          <w:szCs w:val="24"/>
        </w:rPr>
        <w:t xml:space="preserve">Культура Италии сквозь века: искусство жизни». Статья содержит ряд методических соображений по проектированию и ведению </w:t>
      </w:r>
      <w:proofErr w:type="spellStart"/>
      <w:r w:rsidRPr="00C07D1E">
        <w:rPr>
          <w:rFonts w:asciiTheme="majorBidi" w:hAnsiTheme="majorBidi" w:cstheme="majorBidi"/>
          <w:i/>
          <w:sz w:val="24"/>
          <w:szCs w:val="24"/>
        </w:rPr>
        <w:t>трансдисциплинарного</w:t>
      </w:r>
      <w:proofErr w:type="spellEnd"/>
      <w:r w:rsidRPr="00C07D1E">
        <w:rPr>
          <w:rFonts w:asciiTheme="majorBidi" w:hAnsiTheme="majorBidi" w:cstheme="majorBidi"/>
          <w:i/>
          <w:sz w:val="24"/>
          <w:szCs w:val="24"/>
        </w:rPr>
        <w:t xml:space="preserve"> курса по страноведению: определенность предмета курса, выявление концептуальной системы национальной </w:t>
      </w:r>
      <w:proofErr w:type="gramStart"/>
      <w:r w:rsidRPr="00C07D1E">
        <w:rPr>
          <w:rFonts w:asciiTheme="majorBidi" w:hAnsiTheme="majorBidi" w:cstheme="majorBidi"/>
          <w:i/>
          <w:sz w:val="24"/>
          <w:szCs w:val="24"/>
        </w:rPr>
        <w:t>идентичности,  лекционная</w:t>
      </w:r>
      <w:proofErr w:type="gramEnd"/>
      <w:r w:rsidRPr="00C07D1E">
        <w:rPr>
          <w:rFonts w:asciiTheme="majorBidi" w:hAnsiTheme="majorBidi" w:cstheme="majorBidi"/>
          <w:i/>
          <w:sz w:val="24"/>
          <w:szCs w:val="24"/>
        </w:rPr>
        <w:t xml:space="preserve"> привязка определенных концептов, создание опорного ресурса в социальных сетях для самостоятельной работы и интерактивного общения.</w:t>
      </w:r>
    </w:p>
    <w:p w14:paraId="32951B41" w14:textId="77777777" w:rsidR="00E9586E" w:rsidRPr="00C07D1E" w:rsidRDefault="00E9586E" w:rsidP="00E9586E">
      <w:pPr>
        <w:spacing w:after="0" w:line="360" w:lineRule="auto"/>
        <w:ind w:firstLine="284"/>
        <w:jc w:val="both"/>
        <w:rPr>
          <w:rFonts w:asciiTheme="majorBidi" w:hAnsiTheme="majorBidi" w:cstheme="majorBidi"/>
          <w:i/>
          <w:sz w:val="24"/>
          <w:szCs w:val="24"/>
          <w:shd w:val="clear" w:color="auto" w:fill="FFFFFF"/>
        </w:rPr>
      </w:pPr>
      <w:r w:rsidRPr="00C07D1E">
        <w:rPr>
          <w:rFonts w:asciiTheme="majorBidi" w:hAnsiTheme="majorBidi" w:cstheme="majorBidi"/>
          <w:i/>
          <w:sz w:val="24"/>
          <w:szCs w:val="24"/>
          <w:shd w:val="clear" w:color="auto" w:fill="FFFFFF"/>
        </w:rPr>
        <w:t xml:space="preserve">Ключевые слова: межфакультетский курс, Италия, культура Италии, </w:t>
      </w:r>
      <w:proofErr w:type="spellStart"/>
      <w:r w:rsidRPr="00C07D1E">
        <w:rPr>
          <w:rFonts w:asciiTheme="majorBidi" w:hAnsiTheme="majorBidi" w:cstheme="majorBidi"/>
          <w:i/>
          <w:sz w:val="24"/>
          <w:szCs w:val="24"/>
          <w:shd w:val="clear" w:color="auto" w:fill="FFFFFF"/>
        </w:rPr>
        <w:t>интердисциплинарный</w:t>
      </w:r>
      <w:proofErr w:type="spellEnd"/>
      <w:r w:rsidRPr="00C07D1E">
        <w:rPr>
          <w:rFonts w:asciiTheme="majorBidi" w:hAnsiTheme="majorBidi" w:cstheme="majorBidi"/>
          <w:i/>
          <w:sz w:val="24"/>
          <w:szCs w:val="24"/>
          <w:shd w:val="clear" w:color="auto" w:fill="FFFFFF"/>
        </w:rPr>
        <w:t xml:space="preserve"> подход в страноведении, национальная идентичность, ресурс в социальных сетях.</w:t>
      </w:r>
    </w:p>
    <w:p w14:paraId="1D4365EE" w14:textId="77777777" w:rsidR="00E9586E" w:rsidRPr="00C07D1E" w:rsidRDefault="00E9586E" w:rsidP="00E9586E">
      <w:pPr>
        <w:spacing w:after="0" w:line="360" w:lineRule="auto"/>
        <w:ind w:firstLine="284"/>
        <w:jc w:val="both"/>
        <w:rPr>
          <w:rFonts w:asciiTheme="majorBidi" w:hAnsiTheme="majorBidi" w:cstheme="majorBidi"/>
          <w:i/>
          <w:sz w:val="24"/>
          <w:szCs w:val="24"/>
          <w:shd w:val="clear" w:color="auto" w:fill="FFFFFF"/>
          <w:lang w:val="en-US"/>
        </w:rPr>
      </w:pPr>
      <w:r w:rsidRPr="00C07D1E">
        <w:rPr>
          <w:rFonts w:asciiTheme="majorBidi" w:hAnsiTheme="majorBidi" w:cstheme="majorBidi"/>
          <w:i/>
          <w:sz w:val="24"/>
          <w:szCs w:val="24"/>
          <w:shd w:val="clear" w:color="auto" w:fill="FFFFFF"/>
          <w:lang w:val="en-US"/>
        </w:rPr>
        <w:t xml:space="preserve">In the article </w:t>
      </w:r>
      <w:proofErr w:type="gramStart"/>
      <w:r w:rsidRPr="00C07D1E">
        <w:rPr>
          <w:rFonts w:asciiTheme="majorBidi" w:hAnsiTheme="majorBidi" w:cstheme="majorBidi"/>
          <w:i/>
          <w:sz w:val="24"/>
          <w:szCs w:val="24"/>
          <w:shd w:val="clear" w:color="auto" w:fill="FFFFFF"/>
          <w:lang w:val="en-US"/>
        </w:rPr>
        <w:t>is considered</w:t>
      </w:r>
      <w:proofErr w:type="gramEnd"/>
      <w:r w:rsidRPr="00C07D1E">
        <w:rPr>
          <w:rFonts w:asciiTheme="majorBidi" w:hAnsiTheme="majorBidi" w:cstheme="majorBidi"/>
          <w:i/>
          <w:sz w:val="24"/>
          <w:szCs w:val="24"/>
          <w:shd w:val="clear" w:color="auto" w:fill="FFFFFF"/>
          <w:lang w:val="en-US"/>
        </w:rPr>
        <w:t xml:space="preserve"> the methodical algorithm of an interfaculty course "Culture of Italy through centuries: life art". The article contains a number of methodical reasons on design and teaching a </w:t>
      </w:r>
      <w:proofErr w:type="spellStart"/>
      <w:r w:rsidRPr="00C07D1E">
        <w:rPr>
          <w:rFonts w:asciiTheme="majorBidi" w:hAnsiTheme="majorBidi" w:cstheme="majorBidi"/>
          <w:i/>
          <w:sz w:val="24"/>
          <w:szCs w:val="24"/>
          <w:shd w:val="clear" w:color="auto" w:fill="FFFFFF"/>
          <w:lang w:val="en-US"/>
        </w:rPr>
        <w:t>transdisciplinary</w:t>
      </w:r>
      <w:proofErr w:type="spellEnd"/>
      <w:r w:rsidRPr="00C07D1E">
        <w:rPr>
          <w:rFonts w:asciiTheme="majorBidi" w:hAnsiTheme="majorBidi" w:cstheme="majorBidi"/>
          <w:i/>
          <w:sz w:val="24"/>
          <w:szCs w:val="24"/>
          <w:shd w:val="clear" w:color="auto" w:fill="FFFFFF"/>
          <w:lang w:val="en-US"/>
        </w:rPr>
        <w:t xml:space="preserve"> course on regional geography: definiteness of a subject of a course, identification of conceptual system of national identity, lecture binding of certain concepts, creation of a basic resource on social networks for independent work and an interactive communication.</w:t>
      </w:r>
    </w:p>
    <w:p w14:paraId="3DAA22B8" w14:textId="77777777" w:rsidR="00E9586E" w:rsidRPr="00C07D1E" w:rsidRDefault="00E9586E" w:rsidP="00E9586E">
      <w:pPr>
        <w:spacing w:after="0" w:line="360" w:lineRule="auto"/>
        <w:ind w:firstLine="284"/>
        <w:jc w:val="both"/>
        <w:rPr>
          <w:rFonts w:asciiTheme="majorBidi" w:hAnsiTheme="majorBidi" w:cstheme="majorBidi"/>
          <w:i/>
          <w:sz w:val="24"/>
          <w:szCs w:val="24"/>
          <w:shd w:val="clear" w:color="auto" w:fill="FFFFFF"/>
          <w:lang w:val="en-US"/>
        </w:rPr>
      </w:pPr>
      <w:r w:rsidRPr="00C07D1E">
        <w:rPr>
          <w:rFonts w:asciiTheme="majorBidi" w:hAnsiTheme="majorBidi" w:cstheme="majorBidi"/>
          <w:i/>
          <w:sz w:val="24"/>
          <w:szCs w:val="24"/>
          <w:shd w:val="clear" w:color="auto" w:fill="FFFFFF"/>
          <w:lang w:val="en-US"/>
        </w:rPr>
        <w:t xml:space="preserve">Keywords: interfaculty course, Italy, culture of Italy, </w:t>
      </w:r>
      <w:proofErr w:type="spellStart"/>
      <w:r w:rsidRPr="00C07D1E">
        <w:rPr>
          <w:rFonts w:asciiTheme="majorBidi" w:hAnsiTheme="majorBidi" w:cstheme="majorBidi"/>
          <w:i/>
          <w:sz w:val="24"/>
          <w:szCs w:val="24"/>
          <w:shd w:val="clear" w:color="auto" w:fill="FFFFFF"/>
          <w:lang w:val="en-US"/>
        </w:rPr>
        <w:t>interdistsiplinarny</w:t>
      </w:r>
      <w:proofErr w:type="spellEnd"/>
      <w:r w:rsidRPr="00C07D1E">
        <w:rPr>
          <w:rFonts w:asciiTheme="majorBidi" w:hAnsiTheme="majorBidi" w:cstheme="majorBidi"/>
          <w:i/>
          <w:sz w:val="24"/>
          <w:szCs w:val="24"/>
          <w:shd w:val="clear" w:color="auto" w:fill="FFFFFF"/>
          <w:lang w:val="en-US"/>
        </w:rPr>
        <w:t xml:space="preserve"> approach in regional geography, national identity, resource on social networks.</w:t>
      </w:r>
    </w:p>
    <w:p w14:paraId="4302BCB8" w14:textId="63FDA6CF" w:rsidR="00E9586E" w:rsidRPr="004E2E5E"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4E2E5E">
        <w:rPr>
          <w:rFonts w:ascii="Times New Roman" w:hAnsi="Times New Roman" w:cs="Times New Roman"/>
          <w:sz w:val="28"/>
          <w:szCs w:val="28"/>
        </w:rPr>
        <w:t>посвящен</w:t>
      </w:r>
      <w:r>
        <w:rPr>
          <w:rFonts w:ascii="Times New Roman" w:hAnsi="Times New Roman" w:cs="Times New Roman"/>
          <w:sz w:val="28"/>
          <w:szCs w:val="28"/>
        </w:rPr>
        <w:t>а</w:t>
      </w:r>
      <w:r w:rsidRPr="004E2E5E">
        <w:rPr>
          <w:rFonts w:ascii="Times New Roman" w:hAnsi="Times New Roman" w:cs="Times New Roman"/>
          <w:sz w:val="28"/>
          <w:szCs w:val="28"/>
        </w:rPr>
        <w:t xml:space="preserve"> опыту проектирования и ведения </w:t>
      </w:r>
      <w:r>
        <w:rPr>
          <w:rFonts w:ascii="Times New Roman" w:hAnsi="Times New Roman" w:cs="Times New Roman"/>
          <w:sz w:val="28"/>
          <w:szCs w:val="28"/>
        </w:rPr>
        <w:t xml:space="preserve">межфакультетского курса </w:t>
      </w:r>
      <w:r w:rsidRPr="004E2E5E">
        <w:rPr>
          <w:rFonts w:ascii="Times New Roman" w:hAnsi="Times New Roman" w:cs="Times New Roman"/>
          <w:sz w:val="28"/>
          <w:szCs w:val="28"/>
        </w:rPr>
        <w:t>«Культура Италии сквозь века: искусство жизни»</w:t>
      </w:r>
      <w:r>
        <w:rPr>
          <w:rFonts w:ascii="Times New Roman" w:hAnsi="Times New Roman" w:cs="Times New Roman"/>
          <w:sz w:val="28"/>
          <w:szCs w:val="28"/>
        </w:rPr>
        <w:t xml:space="preserve">, прочитанного </w:t>
      </w:r>
      <w:r w:rsidRPr="004E2E5E">
        <w:rPr>
          <w:rFonts w:ascii="Times New Roman" w:hAnsi="Times New Roman" w:cs="Times New Roman"/>
          <w:sz w:val="28"/>
          <w:szCs w:val="28"/>
        </w:rPr>
        <w:t>в весеннем семестре 2014. М</w:t>
      </w:r>
      <w:r>
        <w:rPr>
          <w:rFonts w:ascii="Times New Roman" w:hAnsi="Times New Roman" w:cs="Times New Roman"/>
          <w:sz w:val="28"/>
          <w:szCs w:val="28"/>
        </w:rPr>
        <w:t>ежфакультетские</w:t>
      </w:r>
      <w:r w:rsidRPr="004E2E5E">
        <w:rPr>
          <w:rFonts w:ascii="Times New Roman" w:hAnsi="Times New Roman" w:cs="Times New Roman"/>
          <w:sz w:val="28"/>
          <w:szCs w:val="28"/>
        </w:rPr>
        <w:t xml:space="preserve"> курсы </w:t>
      </w:r>
      <w:r>
        <w:rPr>
          <w:rFonts w:ascii="Times New Roman" w:hAnsi="Times New Roman" w:cs="Times New Roman"/>
          <w:sz w:val="28"/>
          <w:szCs w:val="28"/>
        </w:rPr>
        <w:t>(далее – аббревиатура «</w:t>
      </w:r>
      <w:r w:rsidRPr="004E2E5E">
        <w:rPr>
          <w:rFonts w:ascii="Times New Roman" w:hAnsi="Times New Roman" w:cs="Times New Roman"/>
          <w:sz w:val="28"/>
          <w:szCs w:val="28"/>
        </w:rPr>
        <w:t>МФК</w:t>
      </w:r>
      <w:r>
        <w:rPr>
          <w:rFonts w:ascii="Times New Roman" w:hAnsi="Times New Roman" w:cs="Times New Roman"/>
          <w:sz w:val="28"/>
          <w:szCs w:val="28"/>
        </w:rPr>
        <w:t xml:space="preserve">») </w:t>
      </w:r>
      <w:r w:rsidRPr="004E2E5E">
        <w:rPr>
          <w:rFonts w:ascii="Times New Roman" w:hAnsi="Times New Roman" w:cs="Times New Roman"/>
          <w:sz w:val="28"/>
          <w:szCs w:val="28"/>
        </w:rPr>
        <w:t xml:space="preserve">были введены </w:t>
      </w:r>
      <w:r>
        <w:rPr>
          <w:rFonts w:ascii="Times New Roman" w:hAnsi="Times New Roman" w:cs="Times New Roman"/>
          <w:sz w:val="28"/>
          <w:szCs w:val="28"/>
        </w:rPr>
        <w:t xml:space="preserve">весной 2013 г. </w:t>
      </w:r>
      <w:r w:rsidRPr="004E2E5E">
        <w:rPr>
          <w:rFonts w:ascii="Times New Roman" w:hAnsi="Times New Roman" w:cs="Times New Roman"/>
          <w:sz w:val="28"/>
          <w:szCs w:val="28"/>
        </w:rPr>
        <w:t xml:space="preserve">по инициативе </w:t>
      </w:r>
      <w:r>
        <w:rPr>
          <w:rFonts w:ascii="Times New Roman" w:hAnsi="Times New Roman" w:cs="Times New Roman"/>
          <w:sz w:val="28"/>
          <w:szCs w:val="28"/>
        </w:rPr>
        <w:t xml:space="preserve">ректора Московского университета академика РАН </w:t>
      </w:r>
      <w:r w:rsidRPr="004E2E5E">
        <w:rPr>
          <w:rFonts w:ascii="Times New Roman" w:hAnsi="Times New Roman" w:cs="Times New Roman"/>
          <w:sz w:val="28"/>
          <w:szCs w:val="28"/>
        </w:rPr>
        <w:t>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Садовничего</w:t>
      </w:r>
      <w:proofErr w:type="spellEnd"/>
      <w:r w:rsidRPr="004E2E5E">
        <w:rPr>
          <w:rFonts w:ascii="Times New Roman" w:hAnsi="Times New Roman" w:cs="Times New Roman"/>
          <w:sz w:val="28"/>
          <w:szCs w:val="28"/>
        </w:rPr>
        <w:t xml:space="preserve"> с целью подтверждения на практике </w:t>
      </w:r>
      <w:r>
        <w:rPr>
          <w:rFonts w:ascii="Times New Roman" w:hAnsi="Times New Roman" w:cs="Times New Roman"/>
          <w:sz w:val="28"/>
          <w:szCs w:val="28"/>
        </w:rPr>
        <w:t xml:space="preserve">основного принципа </w:t>
      </w:r>
      <w:r w:rsidRPr="004E2E5E">
        <w:rPr>
          <w:rFonts w:ascii="Times New Roman" w:hAnsi="Times New Roman" w:cs="Times New Roman"/>
          <w:sz w:val="28"/>
          <w:szCs w:val="28"/>
        </w:rPr>
        <w:t>университетского образования – оно потенциально нацелено на универсальность познания мира и человека, а не только на предметно-профессиональную сторону</w:t>
      </w:r>
      <w:r>
        <w:rPr>
          <w:rFonts w:ascii="Times New Roman" w:hAnsi="Times New Roman" w:cs="Times New Roman"/>
          <w:sz w:val="28"/>
          <w:szCs w:val="28"/>
        </w:rPr>
        <w:t xml:space="preserve"> образования</w:t>
      </w:r>
      <w:r w:rsidRPr="004E2E5E">
        <w:rPr>
          <w:rFonts w:ascii="Times New Roman" w:hAnsi="Times New Roman" w:cs="Times New Roman"/>
          <w:sz w:val="28"/>
          <w:szCs w:val="28"/>
        </w:rPr>
        <w:t xml:space="preserve">. Суть </w:t>
      </w:r>
      <w:r>
        <w:rPr>
          <w:rFonts w:ascii="Times New Roman" w:hAnsi="Times New Roman" w:cs="Times New Roman"/>
          <w:sz w:val="28"/>
          <w:szCs w:val="28"/>
        </w:rPr>
        <w:t>межфакультетских курсов заключается</w:t>
      </w:r>
      <w:r w:rsidRPr="004E2E5E">
        <w:rPr>
          <w:rFonts w:ascii="Times New Roman" w:hAnsi="Times New Roman" w:cs="Times New Roman"/>
          <w:sz w:val="28"/>
          <w:szCs w:val="28"/>
        </w:rPr>
        <w:t xml:space="preserve"> в том, что студент любого факультета от биологического до философского может выбрать один из предложенных на выбор курс</w:t>
      </w:r>
      <w:r>
        <w:rPr>
          <w:rFonts w:ascii="Times New Roman" w:hAnsi="Times New Roman" w:cs="Times New Roman"/>
          <w:sz w:val="28"/>
          <w:szCs w:val="28"/>
        </w:rPr>
        <w:t>ов</w:t>
      </w:r>
      <w:r w:rsidRPr="004E2E5E">
        <w:rPr>
          <w:rFonts w:ascii="Times New Roman" w:hAnsi="Times New Roman" w:cs="Times New Roman"/>
          <w:sz w:val="28"/>
          <w:szCs w:val="28"/>
        </w:rPr>
        <w:t xml:space="preserve">, </w:t>
      </w:r>
      <w:r>
        <w:rPr>
          <w:rFonts w:ascii="Times New Roman" w:hAnsi="Times New Roman" w:cs="Times New Roman"/>
          <w:sz w:val="28"/>
          <w:szCs w:val="28"/>
        </w:rPr>
        <w:t xml:space="preserve">которые читают ведущие профессора МГУ, записаться на курс в режиме </w:t>
      </w:r>
      <w:r>
        <w:rPr>
          <w:rFonts w:ascii="Times New Roman" w:hAnsi="Times New Roman" w:cs="Times New Roman"/>
          <w:sz w:val="28"/>
          <w:szCs w:val="28"/>
          <w:lang w:val="en-US"/>
        </w:rPr>
        <w:t>on</w:t>
      </w:r>
      <w:r w:rsidRPr="00A879F9">
        <w:rPr>
          <w:rFonts w:ascii="Times New Roman" w:hAnsi="Times New Roman" w:cs="Times New Roman"/>
          <w:sz w:val="28"/>
          <w:szCs w:val="28"/>
        </w:rPr>
        <w:t>-</w:t>
      </w:r>
      <w:r>
        <w:rPr>
          <w:rFonts w:ascii="Times New Roman" w:hAnsi="Times New Roman" w:cs="Times New Roman"/>
          <w:sz w:val="28"/>
          <w:szCs w:val="28"/>
          <w:lang w:val="en-US"/>
        </w:rPr>
        <w:t>line</w:t>
      </w:r>
      <w:r w:rsidRPr="00A879F9">
        <w:rPr>
          <w:rFonts w:ascii="Times New Roman" w:hAnsi="Times New Roman" w:cs="Times New Roman"/>
          <w:sz w:val="28"/>
          <w:szCs w:val="28"/>
        </w:rPr>
        <w:t xml:space="preserve"> </w:t>
      </w:r>
      <w:r>
        <w:rPr>
          <w:rFonts w:ascii="Times New Roman" w:hAnsi="Times New Roman" w:cs="Times New Roman"/>
          <w:sz w:val="28"/>
          <w:szCs w:val="28"/>
        </w:rPr>
        <w:t>на странице МФК</w:t>
      </w:r>
      <w:r w:rsidRPr="00102267">
        <w:rPr>
          <w:rFonts w:ascii="Times New Roman" w:hAnsi="Times New Roman" w:cs="Times New Roman"/>
          <w:sz w:val="28"/>
          <w:szCs w:val="28"/>
        </w:rPr>
        <w:t xml:space="preserve"> </w:t>
      </w:r>
      <w:r w:rsidRPr="008324AA">
        <w:rPr>
          <w:rFonts w:ascii="Times New Roman" w:hAnsi="Times New Roman" w:cs="Times New Roman"/>
          <w:sz w:val="28"/>
          <w:szCs w:val="28"/>
        </w:rPr>
        <w:t xml:space="preserve">[2, </w:t>
      </w:r>
      <w:r w:rsidRPr="008324AA">
        <w:rPr>
          <w:rFonts w:ascii="Times New Roman" w:hAnsi="Times New Roman" w:cs="Times New Roman"/>
          <w:sz w:val="28"/>
          <w:szCs w:val="28"/>
          <w:lang w:val="en-US"/>
        </w:rPr>
        <w:t>c</w:t>
      </w:r>
      <w:r w:rsidRPr="008324AA">
        <w:rPr>
          <w:rFonts w:ascii="Times New Roman" w:hAnsi="Times New Roman" w:cs="Times New Roman"/>
          <w:sz w:val="28"/>
          <w:szCs w:val="28"/>
        </w:rPr>
        <w:t>.1-20]</w:t>
      </w:r>
      <w:r>
        <w:rPr>
          <w:rFonts w:ascii="Times New Roman" w:hAnsi="Times New Roman" w:cs="Times New Roman"/>
          <w:sz w:val="28"/>
          <w:szCs w:val="28"/>
        </w:rPr>
        <w:t xml:space="preserve"> </w:t>
      </w:r>
      <w:r w:rsidRPr="004E2E5E">
        <w:rPr>
          <w:rFonts w:ascii="Times New Roman" w:hAnsi="Times New Roman" w:cs="Times New Roman"/>
          <w:sz w:val="28"/>
          <w:szCs w:val="28"/>
        </w:rPr>
        <w:t>прослушать его во время, встроенное в сетку расписания</w:t>
      </w:r>
      <w:r>
        <w:rPr>
          <w:rFonts w:ascii="Times New Roman" w:hAnsi="Times New Roman" w:cs="Times New Roman"/>
          <w:sz w:val="28"/>
          <w:szCs w:val="28"/>
        </w:rPr>
        <w:t xml:space="preserve"> (</w:t>
      </w:r>
      <w:r w:rsidRPr="004E2E5E">
        <w:rPr>
          <w:rFonts w:ascii="Times New Roman" w:hAnsi="Times New Roman" w:cs="Times New Roman"/>
          <w:sz w:val="28"/>
          <w:szCs w:val="28"/>
        </w:rPr>
        <w:t xml:space="preserve">среда, </w:t>
      </w:r>
      <w:r>
        <w:rPr>
          <w:rFonts w:ascii="Times New Roman" w:hAnsi="Times New Roman" w:cs="Times New Roman"/>
          <w:sz w:val="28"/>
          <w:szCs w:val="28"/>
        </w:rPr>
        <w:t xml:space="preserve">15.00, </w:t>
      </w:r>
      <w:r>
        <w:rPr>
          <w:rFonts w:ascii="Times New Roman" w:hAnsi="Times New Roman" w:cs="Times New Roman"/>
          <w:sz w:val="28"/>
          <w:szCs w:val="28"/>
        </w:rPr>
        <w:lastRenderedPageBreak/>
        <w:t xml:space="preserve">17.00) </w:t>
      </w:r>
      <w:r w:rsidRPr="004E2E5E">
        <w:rPr>
          <w:rFonts w:ascii="Times New Roman" w:hAnsi="Times New Roman" w:cs="Times New Roman"/>
          <w:sz w:val="28"/>
          <w:szCs w:val="28"/>
        </w:rPr>
        <w:t>и получить по нему зачет</w:t>
      </w:r>
      <w:r>
        <w:rPr>
          <w:rFonts w:ascii="Times New Roman" w:hAnsi="Times New Roman" w:cs="Times New Roman"/>
          <w:sz w:val="28"/>
          <w:szCs w:val="28"/>
        </w:rPr>
        <w:t xml:space="preserve"> с последующим занесением оценки в диплом. Данные</w:t>
      </w:r>
      <w:r w:rsidRPr="004E2E5E">
        <w:rPr>
          <w:rFonts w:ascii="Times New Roman" w:hAnsi="Times New Roman" w:cs="Times New Roman"/>
          <w:sz w:val="28"/>
          <w:szCs w:val="28"/>
        </w:rPr>
        <w:t xml:space="preserve"> курсы</w:t>
      </w:r>
      <w:r>
        <w:rPr>
          <w:rFonts w:ascii="Times New Roman" w:hAnsi="Times New Roman" w:cs="Times New Roman"/>
          <w:sz w:val="28"/>
          <w:szCs w:val="28"/>
        </w:rPr>
        <w:t xml:space="preserve"> являются</w:t>
      </w:r>
      <w:r w:rsidRPr="004E2E5E">
        <w:rPr>
          <w:rFonts w:ascii="Times New Roman" w:hAnsi="Times New Roman" w:cs="Times New Roman"/>
          <w:sz w:val="28"/>
          <w:szCs w:val="28"/>
        </w:rPr>
        <w:t xml:space="preserve"> обязательны</w:t>
      </w:r>
      <w:r>
        <w:rPr>
          <w:rFonts w:ascii="Times New Roman" w:hAnsi="Times New Roman" w:cs="Times New Roman"/>
          <w:sz w:val="28"/>
          <w:szCs w:val="28"/>
        </w:rPr>
        <w:t>ми</w:t>
      </w:r>
      <w:r w:rsidRPr="004E2E5E">
        <w:rPr>
          <w:rFonts w:ascii="Times New Roman" w:hAnsi="Times New Roman" w:cs="Times New Roman"/>
          <w:sz w:val="28"/>
          <w:szCs w:val="28"/>
        </w:rPr>
        <w:t xml:space="preserve"> для студентов </w:t>
      </w:r>
      <w:r>
        <w:rPr>
          <w:rFonts w:ascii="Times New Roman" w:hAnsi="Times New Roman" w:cs="Times New Roman"/>
          <w:sz w:val="28"/>
          <w:szCs w:val="28"/>
        </w:rPr>
        <w:t xml:space="preserve">третьего и четвертого </w:t>
      </w:r>
      <w:r w:rsidRPr="004E2E5E">
        <w:rPr>
          <w:rFonts w:ascii="Times New Roman" w:hAnsi="Times New Roman" w:cs="Times New Roman"/>
          <w:sz w:val="28"/>
          <w:szCs w:val="28"/>
        </w:rPr>
        <w:t xml:space="preserve">курсов </w:t>
      </w:r>
      <w:proofErr w:type="spellStart"/>
      <w:r w:rsidRPr="004E2E5E">
        <w:rPr>
          <w:rFonts w:ascii="Times New Roman" w:hAnsi="Times New Roman" w:cs="Times New Roman"/>
          <w:sz w:val="28"/>
          <w:szCs w:val="28"/>
        </w:rPr>
        <w:t>бакалавриата</w:t>
      </w:r>
      <w:proofErr w:type="spellEnd"/>
      <w:r w:rsidRPr="004E2E5E">
        <w:rPr>
          <w:rFonts w:ascii="Times New Roman" w:hAnsi="Times New Roman" w:cs="Times New Roman"/>
          <w:sz w:val="28"/>
          <w:szCs w:val="28"/>
        </w:rPr>
        <w:t xml:space="preserve"> и </w:t>
      </w:r>
      <w:r>
        <w:rPr>
          <w:rFonts w:ascii="Times New Roman" w:hAnsi="Times New Roman" w:cs="Times New Roman"/>
          <w:sz w:val="28"/>
          <w:szCs w:val="28"/>
        </w:rPr>
        <w:t>первого</w:t>
      </w:r>
      <w:r w:rsidRPr="004E2E5E">
        <w:rPr>
          <w:rFonts w:ascii="Times New Roman" w:hAnsi="Times New Roman" w:cs="Times New Roman"/>
          <w:sz w:val="28"/>
          <w:szCs w:val="28"/>
        </w:rPr>
        <w:t xml:space="preserve"> курса магистратуры.</w:t>
      </w:r>
      <w:r>
        <w:rPr>
          <w:rFonts w:ascii="Times New Roman" w:hAnsi="Times New Roman" w:cs="Times New Roman"/>
          <w:sz w:val="28"/>
          <w:szCs w:val="28"/>
        </w:rPr>
        <w:t xml:space="preserve"> В качестве факультатива его могут посещать и студенты всех остальных курсов. </w:t>
      </w:r>
    </w:p>
    <w:p w14:paraId="5B0EAA72" w14:textId="77777777" w:rsidR="00E9586E"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весеннем семестре лекторами МФК было подано заявки на </w:t>
      </w:r>
      <w:r w:rsidRPr="004E2E5E">
        <w:rPr>
          <w:rFonts w:ascii="Times New Roman" w:hAnsi="Times New Roman" w:cs="Times New Roman"/>
          <w:sz w:val="28"/>
          <w:szCs w:val="28"/>
        </w:rPr>
        <w:t xml:space="preserve">185 курсов, </w:t>
      </w:r>
      <w:r>
        <w:rPr>
          <w:rFonts w:ascii="Times New Roman" w:hAnsi="Times New Roman" w:cs="Times New Roman"/>
          <w:sz w:val="28"/>
          <w:szCs w:val="28"/>
        </w:rPr>
        <w:t>по результатам электронной записи студентов функционировал</w:t>
      </w:r>
      <w:r w:rsidRPr="004E2E5E">
        <w:rPr>
          <w:rFonts w:ascii="Times New Roman" w:hAnsi="Times New Roman" w:cs="Times New Roman"/>
          <w:sz w:val="28"/>
          <w:szCs w:val="28"/>
        </w:rPr>
        <w:t xml:space="preserve"> 151 курс. </w:t>
      </w:r>
      <w:r>
        <w:rPr>
          <w:rFonts w:ascii="Times New Roman" w:hAnsi="Times New Roman" w:cs="Times New Roman"/>
          <w:sz w:val="28"/>
          <w:szCs w:val="28"/>
        </w:rPr>
        <w:t xml:space="preserve">Какие же межфакультетские курсы оказались наиболее востребованными и почему? Рассмотрим 15 межфакультетских </w:t>
      </w:r>
      <w:r w:rsidRPr="004E2E5E">
        <w:rPr>
          <w:rFonts w:ascii="Times New Roman" w:hAnsi="Times New Roman" w:cs="Times New Roman"/>
          <w:sz w:val="28"/>
          <w:szCs w:val="28"/>
        </w:rPr>
        <w:t xml:space="preserve">курсов с наибольшей посещаемостью. </w:t>
      </w:r>
      <w:r>
        <w:rPr>
          <w:rFonts w:ascii="Times New Roman" w:hAnsi="Times New Roman" w:cs="Times New Roman"/>
          <w:sz w:val="28"/>
          <w:szCs w:val="28"/>
        </w:rPr>
        <w:t>Теоретически можно было бы предположить, что лидировать будут курсы по экономике, но подобное предположение, как мы увидим, обедняет образ современного студента, да и вообще не соответствует действительности. На первое место по количеству записавшихся студентов вышел курс, предложенный физическим факультетом, – «Общая астрономия» (1681 слушателей), на втором месте –</w:t>
      </w:r>
    </w:p>
    <w:p w14:paraId="5CADBBD1" w14:textId="77777777" w:rsidR="00E9586E" w:rsidRDefault="00E9586E" w:rsidP="00E958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МФК геологического факультета «Земля вчера – сегодня – завтра или что мы знаем о земле?» (704 слушателя), на третьем месте МФК исторического факультета «Россия в </w:t>
      </w:r>
      <w:r>
        <w:rPr>
          <w:rFonts w:ascii="Times New Roman" w:hAnsi="Times New Roman" w:cs="Times New Roman"/>
          <w:sz w:val="28"/>
          <w:szCs w:val="28"/>
          <w:lang w:val="en-US"/>
        </w:rPr>
        <w:t>XX</w:t>
      </w:r>
      <w:r w:rsidRPr="003E0568">
        <w:rPr>
          <w:rFonts w:ascii="Times New Roman" w:hAnsi="Times New Roman" w:cs="Times New Roman"/>
          <w:sz w:val="28"/>
          <w:szCs w:val="28"/>
        </w:rPr>
        <w:t xml:space="preserve"> </w:t>
      </w:r>
      <w:r>
        <w:rPr>
          <w:rFonts w:ascii="Times New Roman" w:hAnsi="Times New Roman" w:cs="Times New Roman"/>
          <w:sz w:val="28"/>
          <w:szCs w:val="28"/>
        </w:rPr>
        <w:t xml:space="preserve">веке: события и люди» (584 слушателя), на четвертом месте – МФК экономического факультета «Современный маркетинг и </w:t>
      </w:r>
      <w:proofErr w:type="spellStart"/>
      <w:r>
        <w:rPr>
          <w:rFonts w:ascii="Times New Roman" w:hAnsi="Times New Roman" w:cs="Times New Roman"/>
          <w:sz w:val="28"/>
          <w:szCs w:val="28"/>
        </w:rPr>
        <w:t>брендинг</w:t>
      </w:r>
      <w:proofErr w:type="spellEnd"/>
      <w:r>
        <w:rPr>
          <w:rFonts w:ascii="Times New Roman" w:hAnsi="Times New Roman" w:cs="Times New Roman"/>
          <w:sz w:val="28"/>
          <w:szCs w:val="28"/>
        </w:rPr>
        <w:t xml:space="preserve">» (534 слушателя), пятое место – МФК факультета журналистики ««Американский век»: культура США и ее мировое значение в </w:t>
      </w:r>
      <w:r>
        <w:rPr>
          <w:rFonts w:ascii="Times New Roman" w:hAnsi="Times New Roman" w:cs="Times New Roman"/>
          <w:sz w:val="28"/>
          <w:szCs w:val="28"/>
          <w:lang w:val="en-US"/>
        </w:rPr>
        <w:t>XX</w:t>
      </w:r>
      <w:r w:rsidRPr="00825263">
        <w:rPr>
          <w:rFonts w:ascii="Times New Roman" w:hAnsi="Times New Roman" w:cs="Times New Roman"/>
          <w:sz w:val="28"/>
          <w:szCs w:val="28"/>
        </w:rPr>
        <w:t xml:space="preserve"> </w:t>
      </w:r>
      <w:r>
        <w:rPr>
          <w:rFonts w:ascii="Times New Roman" w:hAnsi="Times New Roman" w:cs="Times New Roman"/>
          <w:sz w:val="28"/>
          <w:szCs w:val="28"/>
        </w:rPr>
        <w:t xml:space="preserve">веке» (530 слушателей), шестое место – МФК факультета журналистики «История кино» (469 слушателей), седьмое место МФК факультета иностранных языков и регионоведения «Культура Италии сквозь века: искусство жизни» (415 слушателей), восьмое место – МФК философского факультета «Философия психиатрии и психической болезни» (331 слушатель), девятое место – МФК Высшей школы бизнеса МГУ «Международная логистика» (272 слушателя), десятое место – МФК филологического факультета «Уильям Шекспир в историко-культурной традиции: загадки, мифы, реальность. К 450-летию со дня рождения </w:t>
      </w:r>
      <w:r>
        <w:rPr>
          <w:rFonts w:ascii="Times New Roman" w:hAnsi="Times New Roman" w:cs="Times New Roman"/>
          <w:sz w:val="28"/>
          <w:szCs w:val="28"/>
        </w:rPr>
        <w:lastRenderedPageBreak/>
        <w:t>великого поэта и драматурга», одиннадцатое место – МФК исторического факультета «Новая и новейшая история стран Европы и Америки» (241 слушатель), двенадцатое место – МФК физического факультета «Современная астрофизика» (231 слушатель», тринадцатое место – МФК экономического факультета «Разумное финансовое поведение» (221 слушатель), четырнадцатое место – МФК исторического факультета «Основы средневековой цивилизации» (214 слушателей), пятнадцатое место – МФК биологического факультета «Мозг, интеллект, поведение и язык: от животных до человека» (198 слушателей)</w:t>
      </w:r>
      <w:r w:rsidRPr="00102267">
        <w:rPr>
          <w:rFonts w:ascii="Times New Roman" w:hAnsi="Times New Roman" w:cs="Times New Roman"/>
          <w:sz w:val="28"/>
          <w:szCs w:val="28"/>
        </w:rPr>
        <w:t xml:space="preserve"> </w:t>
      </w:r>
      <w:r w:rsidRPr="008324AA">
        <w:rPr>
          <w:rFonts w:ascii="Times New Roman" w:hAnsi="Times New Roman" w:cs="Times New Roman"/>
          <w:sz w:val="28"/>
          <w:szCs w:val="28"/>
        </w:rPr>
        <w:t xml:space="preserve">[3, </w:t>
      </w:r>
      <w:r w:rsidRPr="008324AA">
        <w:rPr>
          <w:rFonts w:ascii="Times New Roman" w:hAnsi="Times New Roman" w:cs="Times New Roman"/>
          <w:sz w:val="28"/>
          <w:szCs w:val="28"/>
          <w:lang w:val="en-US"/>
        </w:rPr>
        <w:t>c</w:t>
      </w:r>
      <w:r w:rsidRPr="008324AA">
        <w:rPr>
          <w:rFonts w:ascii="Times New Roman" w:hAnsi="Times New Roman" w:cs="Times New Roman"/>
          <w:sz w:val="28"/>
          <w:szCs w:val="28"/>
        </w:rPr>
        <w:t>.2].</w:t>
      </w:r>
      <w:r>
        <w:rPr>
          <w:rFonts w:ascii="Times New Roman" w:hAnsi="Times New Roman" w:cs="Times New Roman"/>
          <w:sz w:val="28"/>
          <w:szCs w:val="28"/>
        </w:rPr>
        <w:t xml:space="preserve"> </w:t>
      </w:r>
    </w:p>
    <w:p w14:paraId="100B2A0E" w14:textId="77777777" w:rsidR="00E9586E" w:rsidRPr="00825263"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 наоборот, представим для сравнения пять межфакультетских курсов с наименьшим количеством слушателей: «Российская диаспора и возвратные миграционные процессы» (4 слушателя), «</w:t>
      </w:r>
      <w:proofErr w:type="spellStart"/>
      <w:r>
        <w:rPr>
          <w:rFonts w:ascii="Times New Roman" w:hAnsi="Times New Roman" w:cs="Times New Roman"/>
          <w:sz w:val="28"/>
          <w:szCs w:val="28"/>
        </w:rPr>
        <w:t>Безбарьерная</w:t>
      </w:r>
      <w:proofErr w:type="spellEnd"/>
      <w:r>
        <w:rPr>
          <w:rFonts w:ascii="Times New Roman" w:hAnsi="Times New Roman" w:cs="Times New Roman"/>
          <w:sz w:val="28"/>
          <w:szCs w:val="28"/>
        </w:rPr>
        <w:t xml:space="preserve"> среда в образовании» (3 слушателя), «Питание декоративных культур» </w:t>
      </w:r>
      <w:r w:rsidRPr="003623BE">
        <w:rPr>
          <w:rFonts w:ascii="Times New Roman" w:hAnsi="Times New Roman" w:cs="Times New Roman"/>
          <w:sz w:val="28"/>
          <w:szCs w:val="28"/>
        </w:rPr>
        <w:t xml:space="preserve">                               </w:t>
      </w:r>
      <w:r>
        <w:rPr>
          <w:rFonts w:ascii="Times New Roman" w:hAnsi="Times New Roman" w:cs="Times New Roman"/>
          <w:sz w:val="28"/>
          <w:szCs w:val="28"/>
        </w:rPr>
        <w:t>(3 слушателя), «Фундаментальные проблемы биогеохимии» (2 слушателя), «Природопользование и охрана окружающей среды» (2 слушателя), «Макромолекулы в современном мире» (1 слушатель).</w:t>
      </w:r>
    </w:p>
    <w:p w14:paraId="1759087F" w14:textId="77777777" w:rsidR="00E9586E"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Первое</w:t>
      </w:r>
      <w:r w:rsidRPr="004E2E5E">
        <w:rPr>
          <w:rFonts w:ascii="Times New Roman" w:hAnsi="Times New Roman" w:cs="Times New Roman"/>
          <w:sz w:val="28"/>
          <w:szCs w:val="28"/>
        </w:rPr>
        <w:t xml:space="preserve"> практическое соображение,</w:t>
      </w:r>
      <w:r>
        <w:rPr>
          <w:rFonts w:ascii="Times New Roman" w:hAnsi="Times New Roman" w:cs="Times New Roman"/>
          <w:sz w:val="28"/>
          <w:szCs w:val="28"/>
        </w:rPr>
        <w:t xml:space="preserve"> которое можно сделать, анализируя специфику предложенных межфакультетских курсов, </w:t>
      </w:r>
      <w:r w:rsidRPr="004E2E5E">
        <w:rPr>
          <w:rFonts w:ascii="Times New Roman" w:hAnsi="Times New Roman" w:cs="Times New Roman"/>
          <w:sz w:val="28"/>
          <w:szCs w:val="28"/>
        </w:rPr>
        <w:t xml:space="preserve">– </w:t>
      </w:r>
      <w:r>
        <w:rPr>
          <w:rFonts w:ascii="Times New Roman" w:hAnsi="Times New Roman" w:cs="Times New Roman"/>
          <w:sz w:val="28"/>
          <w:szCs w:val="28"/>
        </w:rPr>
        <w:t>студенты выбирают</w:t>
      </w:r>
      <w:r w:rsidRPr="004E2E5E">
        <w:rPr>
          <w:rFonts w:ascii="Times New Roman" w:hAnsi="Times New Roman" w:cs="Times New Roman"/>
          <w:sz w:val="28"/>
          <w:szCs w:val="28"/>
        </w:rPr>
        <w:t xml:space="preserve"> интересное название, но такое название, за которым был</w:t>
      </w:r>
      <w:r>
        <w:rPr>
          <w:rFonts w:ascii="Times New Roman" w:hAnsi="Times New Roman" w:cs="Times New Roman"/>
          <w:sz w:val="28"/>
          <w:szCs w:val="28"/>
        </w:rPr>
        <w:t xml:space="preserve"> бы ясно</w:t>
      </w:r>
      <w:r w:rsidRPr="004E2E5E">
        <w:rPr>
          <w:rFonts w:ascii="Times New Roman" w:hAnsi="Times New Roman" w:cs="Times New Roman"/>
          <w:sz w:val="28"/>
          <w:szCs w:val="28"/>
        </w:rPr>
        <w:t xml:space="preserve"> виден предмет лекционного курса</w:t>
      </w:r>
      <w:r>
        <w:rPr>
          <w:rFonts w:ascii="Times New Roman" w:hAnsi="Times New Roman" w:cs="Times New Roman"/>
          <w:sz w:val="28"/>
          <w:szCs w:val="28"/>
        </w:rPr>
        <w:t>. Причем, предмет не должен быть дан ни слишком широко («Природопользование и охрана окружающей среды»), ни слишком узко-специализированно («Макромолекулы в современном мире»)</w:t>
      </w:r>
      <w:r w:rsidRPr="004E2E5E">
        <w:rPr>
          <w:rFonts w:ascii="Times New Roman" w:hAnsi="Times New Roman" w:cs="Times New Roman"/>
          <w:sz w:val="28"/>
          <w:szCs w:val="28"/>
        </w:rPr>
        <w:t xml:space="preserve">. </w:t>
      </w:r>
    </w:p>
    <w:p w14:paraId="4DA7A676" w14:textId="77777777" w:rsidR="00E9586E"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Если попытаться обобщить внутренние запросы большинства студентов, которые выбрали один из пятнадцати наиболее популярных курсов, то их можно систематизировать в четыре тематические мега-группы, с условными названиями: «Вселенная, звезды и наша Земля: или каково наше место во Вселенной?», «Практическая экономика или как преуспеть в современной действительности?», «Наша история или откуда мы пришли и </w:t>
      </w:r>
      <w:r>
        <w:rPr>
          <w:rFonts w:ascii="Times New Roman" w:hAnsi="Times New Roman" w:cs="Times New Roman"/>
          <w:sz w:val="28"/>
          <w:szCs w:val="28"/>
        </w:rPr>
        <w:lastRenderedPageBreak/>
        <w:t>почему мы именно такие, какие есть?», «</w:t>
      </w:r>
      <w:r w:rsidRPr="00C35641">
        <w:rPr>
          <w:rFonts w:ascii="Times New Roman" w:hAnsi="Times New Roman" w:cs="Times New Roman"/>
          <w:i/>
          <w:iCs/>
          <w:sz w:val="28"/>
          <w:szCs w:val="28"/>
        </w:rPr>
        <w:t>Интересное</w:t>
      </w:r>
      <w:r>
        <w:rPr>
          <w:rFonts w:ascii="Times New Roman" w:hAnsi="Times New Roman" w:cs="Times New Roman"/>
          <w:sz w:val="28"/>
          <w:szCs w:val="28"/>
        </w:rPr>
        <w:t xml:space="preserve"> или что занимает мозг человека, если он уже получил для себя ответы на предыдущие вопросы». Обобщенный образ студента, который возникает перед мысленным взором, достаточно открытый, далекий от стабильности и самоуверенности: сегодняшнего молодого человека волнуют вопросы, на которые не так-то просто найти ответы: одни ли мы во Вселенной? Почему мы такие, какие мы есть, как нас сформировала национальная и всемирная история? Как выжить и преуспеть? И только последняя категория не предполагает экзистенциальных метаний, а направлена на ознакомление с выдающимися этапами или деятелями мировой культуры (МФК «История кино» и «Уильям Шекспир в историко-культурной традиции»), или, что более интересно, направлена на усвоение моделей другой культуры, которая мыслится как максимально продуктивная для современности (в нашем случае – это Америка и Италия, МФК ««Американский век»: культура США и ее мировое значение в </w:t>
      </w:r>
      <w:r>
        <w:rPr>
          <w:rFonts w:ascii="Times New Roman" w:hAnsi="Times New Roman" w:cs="Times New Roman"/>
          <w:sz w:val="28"/>
          <w:szCs w:val="28"/>
          <w:lang w:val="en-US"/>
        </w:rPr>
        <w:t>XX</w:t>
      </w:r>
      <w:r w:rsidRPr="00825263">
        <w:rPr>
          <w:rFonts w:ascii="Times New Roman" w:hAnsi="Times New Roman" w:cs="Times New Roman"/>
          <w:sz w:val="28"/>
          <w:szCs w:val="28"/>
        </w:rPr>
        <w:t xml:space="preserve"> </w:t>
      </w:r>
      <w:r>
        <w:rPr>
          <w:rFonts w:ascii="Times New Roman" w:hAnsi="Times New Roman" w:cs="Times New Roman"/>
          <w:sz w:val="28"/>
          <w:szCs w:val="28"/>
        </w:rPr>
        <w:t xml:space="preserve">веке» и «Культура Италии сквозь века: искусство жизни»). </w:t>
      </w:r>
    </w:p>
    <w:p w14:paraId="33A9CACB" w14:textId="77777777" w:rsidR="00E9586E"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Следовательно, второе практическое соображение для проектирования межфакультетского курса – он либо должен давать ответы на экзистенциальные вопросы, интересующие большинство, либо предлагать культурные модели или образцы, которые по той или иной причине востребованы у современных студентов. В последнем случае, если мы говорим о странах, задающих определенную тенденцию в развитии современного мирового сообщества, то надо давать</w:t>
      </w:r>
      <w:r w:rsidRPr="004E2E5E">
        <w:rPr>
          <w:rFonts w:ascii="Times New Roman" w:hAnsi="Times New Roman" w:cs="Times New Roman"/>
          <w:sz w:val="28"/>
          <w:szCs w:val="28"/>
        </w:rPr>
        <w:t xml:space="preserve"> в названии то, что характеризует страну в коллективном сознании</w:t>
      </w:r>
      <w:r>
        <w:rPr>
          <w:rFonts w:ascii="Times New Roman" w:hAnsi="Times New Roman" w:cs="Times New Roman"/>
          <w:sz w:val="28"/>
          <w:szCs w:val="28"/>
        </w:rPr>
        <w:t xml:space="preserve"> (коллективном бессознательном)</w:t>
      </w:r>
      <w:r w:rsidRPr="004E2E5E">
        <w:rPr>
          <w:rFonts w:ascii="Times New Roman" w:hAnsi="Times New Roman" w:cs="Times New Roman"/>
          <w:sz w:val="28"/>
          <w:szCs w:val="28"/>
        </w:rPr>
        <w:t xml:space="preserve">. </w:t>
      </w:r>
      <w:r>
        <w:rPr>
          <w:rFonts w:ascii="Times New Roman" w:hAnsi="Times New Roman" w:cs="Times New Roman"/>
          <w:sz w:val="28"/>
          <w:szCs w:val="28"/>
        </w:rPr>
        <w:t xml:space="preserve">К примеру, </w:t>
      </w:r>
      <w:r w:rsidRPr="004E2E5E">
        <w:rPr>
          <w:rFonts w:ascii="Times New Roman" w:hAnsi="Times New Roman" w:cs="Times New Roman"/>
          <w:sz w:val="28"/>
          <w:szCs w:val="28"/>
        </w:rPr>
        <w:t xml:space="preserve">Италия </w:t>
      </w:r>
      <w:r>
        <w:rPr>
          <w:rFonts w:ascii="Times New Roman" w:hAnsi="Times New Roman" w:cs="Times New Roman"/>
          <w:sz w:val="28"/>
          <w:szCs w:val="28"/>
        </w:rPr>
        <w:t xml:space="preserve">для большинства людей </w:t>
      </w:r>
      <w:r w:rsidRPr="004E2E5E">
        <w:rPr>
          <w:rFonts w:ascii="Times New Roman" w:hAnsi="Times New Roman" w:cs="Times New Roman"/>
          <w:sz w:val="28"/>
          <w:szCs w:val="28"/>
        </w:rPr>
        <w:t xml:space="preserve">– это культура и искусство, </w:t>
      </w:r>
      <w:r>
        <w:rPr>
          <w:rFonts w:ascii="Times New Roman" w:hAnsi="Times New Roman" w:cs="Times New Roman"/>
          <w:sz w:val="28"/>
          <w:szCs w:val="28"/>
        </w:rPr>
        <w:t xml:space="preserve">данные ключевые концепта обязательно должны присутствовать в номинации курса. А то «облако» концептов, которые сопровождает ключевые: </w:t>
      </w:r>
      <w:r w:rsidRPr="004E2E5E">
        <w:rPr>
          <w:rFonts w:ascii="Times New Roman" w:hAnsi="Times New Roman" w:cs="Times New Roman"/>
          <w:sz w:val="28"/>
          <w:szCs w:val="28"/>
        </w:rPr>
        <w:t>красота, мода, курорты, радость, праздник жизни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 необходимо заложить в программу курса, которая вывешивается на странице МФК заранее и просматривается студентами при выборе курса. </w:t>
      </w:r>
    </w:p>
    <w:p w14:paraId="13D5A3FE" w14:textId="77777777" w:rsidR="00E9586E" w:rsidRPr="00102267"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курсе «Культура Италии сквозь века: искусство жизни» эти сопровождающие концепты были заложены в заголовки двенадцати лекций: </w:t>
      </w:r>
      <w:r w:rsidRPr="00852A1F">
        <w:rPr>
          <w:rFonts w:ascii="Times New Roman" w:hAnsi="Times New Roman" w:cs="Times New Roman"/>
          <w:sz w:val="28"/>
          <w:szCs w:val="28"/>
        </w:rPr>
        <w:t>1)</w:t>
      </w:r>
      <w:r>
        <w:rPr>
          <w:rFonts w:ascii="Times New Roman" w:hAnsi="Times New Roman" w:cs="Times New Roman"/>
          <w:sz w:val="28"/>
          <w:szCs w:val="28"/>
        </w:rPr>
        <w:t xml:space="preserve"> </w:t>
      </w:r>
      <w:r w:rsidRPr="00852A1F">
        <w:rPr>
          <w:rFonts w:ascii="Times New Roman" w:hAnsi="Times New Roman" w:cs="Times New Roman"/>
          <w:sz w:val="28"/>
          <w:szCs w:val="28"/>
        </w:rPr>
        <w:t>Италия? Приятно</w:t>
      </w:r>
      <w:r>
        <w:rPr>
          <w:rFonts w:ascii="Times New Roman" w:hAnsi="Times New Roman" w:cs="Times New Roman"/>
          <w:sz w:val="28"/>
          <w:szCs w:val="28"/>
        </w:rPr>
        <w:t xml:space="preserve"> познакомиться! Города Италии; 2) </w:t>
      </w:r>
      <w:r w:rsidRPr="00852A1F">
        <w:rPr>
          <w:rFonts w:ascii="Times New Roman" w:hAnsi="Times New Roman" w:cs="Times New Roman"/>
          <w:sz w:val="28"/>
          <w:szCs w:val="28"/>
        </w:rPr>
        <w:t xml:space="preserve">Италия туристическая: элитные и массовые курорты Италии; </w:t>
      </w:r>
      <w:r>
        <w:rPr>
          <w:rFonts w:ascii="Times New Roman" w:hAnsi="Times New Roman" w:cs="Times New Roman"/>
          <w:sz w:val="28"/>
          <w:szCs w:val="28"/>
        </w:rPr>
        <w:t xml:space="preserve">3) </w:t>
      </w:r>
      <w:r w:rsidRPr="00852A1F">
        <w:rPr>
          <w:rFonts w:ascii="Times New Roman" w:hAnsi="Times New Roman" w:cs="Times New Roman"/>
          <w:sz w:val="28"/>
          <w:szCs w:val="28"/>
        </w:rPr>
        <w:t>Италия цветущ</w:t>
      </w:r>
      <w:r>
        <w:rPr>
          <w:rFonts w:ascii="Times New Roman" w:hAnsi="Times New Roman" w:cs="Times New Roman"/>
          <w:sz w:val="28"/>
          <w:szCs w:val="28"/>
        </w:rPr>
        <w:t>ая: виллы, сады и парки, замки;</w:t>
      </w:r>
      <w:r w:rsidRPr="00852A1F">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852A1F">
        <w:rPr>
          <w:rFonts w:ascii="Times New Roman" w:hAnsi="Times New Roman" w:cs="Times New Roman"/>
          <w:sz w:val="28"/>
          <w:szCs w:val="28"/>
        </w:rPr>
        <w:t xml:space="preserve">Италия празднующая: католические и народные праздники; </w:t>
      </w:r>
      <w:r>
        <w:rPr>
          <w:rFonts w:ascii="Times New Roman" w:hAnsi="Times New Roman" w:cs="Times New Roman"/>
          <w:sz w:val="28"/>
          <w:szCs w:val="28"/>
        </w:rPr>
        <w:t xml:space="preserve">5) </w:t>
      </w:r>
      <w:r w:rsidRPr="00852A1F">
        <w:rPr>
          <w:rFonts w:ascii="Times New Roman" w:hAnsi="Times New Roman" w:cs="Times New Roman"/>
          <w:sz w:val="28"/>
          <w:szCs w:val="28"/>
        </w:rPr>
        <w:t xml:space="preserve">Италия пирующая: гастрономическая система в диахронии и синхронии; </w:t>
      </w:r>
      <w:r>
        <w:rPr>
          <w:rFonts w:ascii="Times New Roman" w:hAnsi="Times New Roman" w:cs="Times New Roman"/>
          <w:sz w:val="28"/>
          <w:szCs w:val="28"/>
        </w:rPr>
        <w:t xml:space="preserve">6) </w:t>
      </w:r>
      <w:r w:rsidRPr="00852A1F">
        <w:rPr>
          <w:rFonts w:ascii="Times New Roman" w:hAnsi="Times New Roman" w:cs="Times New Roman"/>
          <w:sz w:val="28"/>
          <w:szCs w:val="28"/>
        </w:rPr>
        <w:t>Италия блистательная: высокая мода, секреты успеха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мультибренда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Italy</w:t>
      </w:r>
      <w:proofErr w:type="spellEnd"/>
      <w:r>
        <w:rPr>
          <w:rFonts w:ascii="Times New Roman" w:hAnsi="Times New Roman" w:cs="Times New Roman"/>
          <w:sz w:val="28"/>
          <w:szCs w:val="28"/>
        </w:rPr>
        <w:t xml:space="preserve">»; 7) </w:t>
      </w:r>
      <w:r w:rsidRPr="00852A1F">
        <w:rPr>
          <w:rFonts w:ascii="Times New Roman" w:hAnsi="Times New Roman" w:cs="Times New Roman"/>
          <w:sz w:val="28"/>
          <w:szCs w:val="28"/>
        </w:rPr>
        <w:t xml:space="preserve">Италия человеческая: итальянский национальный характер; </w:t>
      </w:r>
      <w:r>
        <w:rPr>
          <w:rFonts w:ascii="Times New Roman" w:hAnsi="Times New Roman" w:cs="Times New Roman"/>
          <w:sz w:val="28"/>
          <w:szCs w:val="28"/>
        </w:rPr>
        <w:t xml:space="preserve">8) </w:t>
      </w:r>
      <w:r w:rsidRPr="00852A1F">
        <w:rPr>
          <w:rFonts w:ascii="Times New Roman" w:hAnsi="Times New Roman" w:cs="Times New Roman"/>
          <w:sz w:val="28"/>
          <w:szCs w:val="28"/>
        </w:rPr>
        <w:t xml:space="preserve">Маленькая Италия – большому миру: вклад в европейскую культуру; </w:t>
      </w:r>
      <w:r>
        <w:rPr>
          <w:rFonts w:ascii="Times New Roman" w:hAnsi="Times New Roman" w:cs="Times New Roman"/>
          <w:sz w:val="28"/>
          <w:szCs w:val="28"/>
        </w:rPr>
        <w:t xml:space="preserve">9) Великие итальянцы прошлого </w:t>
      </w:r>
      <w:r w:rsidRPr="00852A1F">
        <w:rPr>
          <w:rFonts w:ascii="Times New Roman" w:hAnsi="Times New Roman" w:cs="Times New Roman"/>
          <w:sz w:val="28"/>
          <w:szCs w:val="28"/>
        </w:rPr>
        <w:t xml:space="preserve">– нам, современным; </w:t>
      </w:r>
      <w:r>
        <w:rPr>
          <w:rFonts w:ascii="Times New Roman" w:hAnsi="Times New Roman" w:cs="Times New Roman"/>
          <w:sz w:val="28"/>
          <w:szCs w:val="28"/>
        </w:rPr>
        <w:t xml:space="preserve">10) </w:t>
      </w:r>
      <w:r w:rsidRPr="00852A1F">
        <w:rPr>
          <w:rFonts w:ascii="Times New Roman" w:hAnsi="Times New Roman" w:cs="Times New Roman"/>
          <w:sz w:val="28"/>
          <w:szCs w:val="28"/>
        </w:rPr>
        <w:t>Блистательные аристократические семьи Итали</w:t>
      </w:r>
      <w:r>
        <w:rPr>
          <w:rFonts w:ascii="Times New Roman" w:hAnsi="Times New Roman" w:cs="Times New Roman"/>
          <w:sz w:val="28"/>
          <w:szCs w:val="28"/>
        </w:rPr>
        <w:t>и и их артистическое окружение; 11)</w:t>
      </w:r>
      <w:r w:rsidRPr="00852A1F">
        <w:rPr>
          <w:rFonts w:ascii="Times New Roman" w:hAnsi="Times New Roman" w:cs="Times New Roman"/>
          <w:sz w:val="28"/>
          <w:szCs w:val="28"/>
        </w:rPr>
        <w:t xml:space="preserve"> Поэты и композиторы Италии о любви; </w:t>
      </w:r>
      <w:r>
        <w:rPr>
          <w:rFonts w:ascii="Times New Roman" w:hAnsi="Times New Roman" w:cs="Times New Roman"/>
          <w:sz w:val="28"/>
          <w:szCs w:val="28"/>
        </w:rPr>
        <w:t xml:space="preserve">12) </w:t>
      </w:r>
      <w:r w:rsidRPr="00852A1F">
        <w:rPr>
          <w:rFonts w:ascii="Times New Roman" w:hAnsi="Times New Roman" w:cs="Times New Roman"/>
          <w:sz w:val="28"/>
          <w:szCs w:val="28"/>
        </w:rPr>
        <w:t>Живопись в движении: итальянское кино</w:t>
      </w:r>
      <w:r w:rsidRPr="00102267">
        <w:rPr>
          <w:rFonts w:ascii="Times New Roman" w:hAnsi="Times New Roman" w:cs="Times New Roman"/>
          <w:sz w:val="28"/>
          <w:szCs w:val="28"/>
        </w:rPr>
        <w:t xml:space="preserve"> </w:t>
      </w:r>
      <w:r w:rsidRPr="008324AA">
        <w:rPr>
          <w:rFonts w:ascii="Times New Roman" w:hAnsi="Times New Roman" w:cs="Times New Roman"/>
          <w:sz w:val="28"/>
          <w:szCs w:val="28"/>
        </w:rPr>
        <w:t xml:space="preserve">[4, </w:t>
      </w:r>
      <w:r w:rsidRPr="008324AA">
        <w:rPr>
          <w:rFonts w:ascii="Times New Roman" w:hAnsi="Times New Roman" w:cs="Times New Roman"/>
          <w:sz w:val="28"/>
          <w:szCs w:val="28"/>
          <w:lang w:val="en-US"/>
        </w:rPr>
        <w:t>c</w:t>
      </w:r>
      <w:r w:rsidRPr="008324AA">
        <w:rPr>
          <w:rFonts w:ascii="Times New Roman" w:hAnsi="Times New Roman" w:cs="Times New Roman"/>
          <w:sz w:val="28"/>
          <w:szCs w:val="28"/>
        </w:rPr>
        <w:t>.1].</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целокупности</w:t>
      </w:r>
      <w:proofErr w:type="spellEnd"/>
      <w:r>
        <w:rPr>
          <w:rFonts w:ascii="Times New Roman" w:hAnsi="Times New Roman" w:cs="Times New Roman"/>
          <w:sz w:val="28"/>
          <w:szCs w:val="28"/>
        </w:rPr>
        <w:t xml:space="preserve"> вся эта пестрая мозаика из тем складывается в единую картину итальянской национальной идентичности, это тот комплекс представлений, который у нации ассоциируется с собственной сущностью и который нация готова ретранслировать миру</w:t>
      </w:r>
      <w:r w:rsidRPr="00102267">
        <w:rPr>
          <w:rFonts w:ascii="Times New Roman" w:hAnsi="Times New Roman" w:cs="Times New Roman"/>
          <w:sz w:val="28"/>
          <w:szCs w:val="28"/>
        </w:rPr>
        <w:t xml:space="preserve"> </w:t>
      </w:r>
      <w:r w:rsidRPr="008324AA">
        <w:rPr>
          <w:rFonts w:ascii="Times New Roman" w:hAnsi="Times New Roman" w:cs="Times New Roman"/>
          <w:sz w:val="28"/>
          <w:szCs w:val="28"/>
        </w:rPr>
        <w:t xml:space="preserve">[1, </w:t>
      </w:r>
      <w:r w:rsidRPr="008324AA">
        <w:rPr>
          <w:rFonts w:ascii="Times New Roman" w:hAnsi="Times New Roman" w:cs="Times New Roman"/>
          <w:sz w:val="28"/>
          <w:szCs w:val="28"/>
          <w:lang w:val="en-US"/>
        </w:rPr>
        <w:t>c</w:t>
      </w:r>
      <w:r w:rsidRPr="008324AA">
        <w:rPr>
          <w:rFonts w:ascii="Times New Roman" w:hAnsi="Times New Roman" w:cs="Times New Roman"/>
          <w:sz w:val="28"/>
          <w:szCs w:val="28"/>
        </w:rPr>
        <w:t>. 75].</w:t>
      </w:r>
    </w:p>
    <w:p w14:paraId="0600FD60" w14:textId="77777777" w:rsidR="00E9586E" w:rsidRPr="00646074" w:rsidRDefault="00E9586E" w:rsidP="00E9586E">
      <w:pPr>
        <w:spacing w:after="0" w:line="360" w:lineRule="auto"/>
        <w:ind w:firstLine="284"/>
        <w:jc w:val="both"/>
        <w:rPr>
          <w:rFonts w:ascii="Times New Roman" w:hAnsi="Times New Roman" w:cs="Times New Roman"/>
          <w:sz w:val="28"/>
          <w:szCs w:val="28"/>
        </w:rPr>
      </w:pPr>
      <w:r w:rsidRPr="00646074">
        <w:rPr>
          <w:rFonts w:ascii="Times New Roman" w:hAnsi="Times New Roman" w:cs="Times New Roman"/>
          <w:sz w:val="28"/>
          <w:szCs w:val="28"/>
        </w:rPr>
        <w:t>Из личного опыта мне представляется определенной методической нахо</w:t>
      </w:r>
      <w:r>
        <w:rPr>
          <w:rFonts w:ascii="Times New Roman" w:hAnsi="Times New Roman" w:cs="Times New Roman"/>
          <w:sz w:val="28"/>
          <w:szCs w:val="28"/>
        </w:rPr>
        <w:t>дкой, как удалось представить великих итальянцев в программе курса, а затем и в лекционном материале</w:t>
      </w:r>
      <w:r w:rsidRPr="00646074">
        <w:rPr>
          <w:rFonts w:ascii="Times New Roman" w:hAnsi="Times New Roman" w:cs="Times New Roman"/>
          <w:sz w:val="28"/>
          <w:szCs w:val="28"/>
        </w:rPr>
        <w:t>. В лекции с названием «Великие итальянцы – нам, современникам» было предоставлено слово самим великим итальянцам, то есть были размещены цитаты интригующего или парадоксального характера, которые сопровождали вопросы открытого типа.</w:t>
      </w:r>
      <w:r>
        <w:rPr>
          <w:rFonts w:ascii="Times New Roman" w:hAnsi="Times New Roman" w:cs="Times New Roman"/>
          <w:sz w:val="28"/>
          <w:szCs w:val="28"/>
        </w:rPr>
        <w:t xml:space="preserve"> К примеру, была дана цитата из</w:t>
      </w:r>
      <w:r w:rsidRPr="00646074">
        <w:rPr>
          <w:rFonts w:ascii="Times New Roman" w:hAnsi="Times New Roman" w:cs="Times New Roman"/>
          <w:sz w:val="28"/>
          <w:szCs w:val="28"/>
        </w:rPr>
        <w:t xml:space="preserve"> </w:t>
      </w:r>
      <w:proofErr w:type="spellStart"/>
      <w:r w:rsidRPr="00646074">
        <w:rPr>
          <w:rFonts w:ascii="Times New Roman" w:hAnsi="Times New Roman" w:cs="Times New Roman"/>
          <w:sz w:val="28"/>
          <w:szCs w:val="28"/>
        </w:rPr>
        <w:t>Никколо</w:t>
      </w:r>
      <w:proofErr w:type="spellEnd"/>
      <w:r w:rsidRPr="00646074">
        <w:rPr>
          <w:rFonts w:ascii="Times New Roman" w:hAnsi="Times New Roman" w:cs="Times New Roman"/>
          <w:sz w:val="28"/>
          <w:szCs w:val="28"/>
        </w:rPr>
        <w:t xml:space="preserve"> Макиавелли: «Государю нет необходимости обладать всеми добро</w:t>
      </w:r>
      <w:r>
        <w:rPr>
          <w:rFonts w:ascii="Times New Roman" w:hAnsi="Times New Roman" w:cs="Times New Roman"/>
          <w:sz w:val="28"/>
          <w:szCs w:val="28"/>
        </w:rPr>
        <w:t>детелями, но есть прямая необходимость</w:t>
      </w:r>
      <w:r w:rsidRPr="00646074">
        <w:rPr>
          <w:rFonts w:ascii="Times New Roman" w:hAnsi="Times New Roman" w:cs="Times New Roman"/>
          <w:sz w:val="28"/>
          <w:szCs w:val="28"/>
        </w:rPr>
        <w:t xml:space="preserve"> выглядеть обладающим ими», а далее был задан вопрос: </w:t>
      </w:r>
      <w:r w:rsidRPr="00646074">
        <w:rPr>
          <w:rFonts w:ascii="Times New Roman" w:hAnsi="Times New Roman" w:cs="Times New Roman"/>
          <w:sz w:val="28"/>
          <w:szCs w:val="28"/>
        </w:rPr>
        <w:lastRenderedPageBreak/>
        <w:t xml:space="preserve">«Размежевание политики и этики: изобретение Макиавелли или </w:t>
      </w:r>
      <w:r>
        <w:rPr>
          <w:rFonts w:ascii="Times New Roman" w:hAnsi="Times New Roman" w:cs="Times New Roman"/>
          <w:sz w:val="28"/>
          <w:szCs w:val="28"/>
        </w:rPr>
        <w:t xml:space="preserve">честное признание существующей </w:t>
      </w:r>
      <w:r w:rsidRPr="00646074">
        <w:rPr>
          <w:rFonts w:ascii="Times New Roman" w:hAnsi="Times New Roman" w:cs="Times New Roman"/>
          <w:sz w:val="28"/>
          <w:szCs w:val="28"/>
        </w:rPr>
        <w:t>практики?</w:t>
      </w:r>
      <w:r>
        <w:rPr>
          <w:rFonts w:ascii="Times New Roman" w:hAnsi="Times New Roman" w:cs="Times New Roman"/>
          <w:sz w:val="28"/>
          <w:szCs w:val="28"/>
        </w:rPr>
        <w:t xml:space="preserve">». </w:t>
      </w:r>
    </w:p>
    <w:p w14:paraId="6F0504E5" w14:textId="77777777" w:rsidR="00E9586E"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Третье практическое соображение: так как курс читается не для специалистов, но должен быть хорошего академического уровня, то в одной лекции не следует помещать </w:t>
      </w:r>
      <w:r w:rsidRPr="004E2E5E">
        <w:rPr>
          <w:rFonts w:ascii="Times New Roman" w:hAnsi="Times New Roman" w:cs="Times New Roman"/>
          <w:sz w:val="28"/>
          <w:szCs w:val="28"/>
        </w:rPr>
        <w:t>более одно</w:t>
      </w:r>
      <w:r>
        <w:rPr>
          <w:rFonts w:ascii="Times New Roman" w:hAnsi="Times New Roman" w:cs="Times New Roman"/>
          <w:sz w:val="28"/>
          <w:szCs w:val="28"/>
        </w:rPr>
        <w:t>го-</w:t>
      </w:r>
      <w:r w:rsidRPr="004E2E5E">
        <w:rPr>
          <w:rFonts w:ascii="Times New Roman" w:hAnsi="Times New Roman" w:cs="Times New Roman"/>
          <w:sz w:val="28"/>
          <w:szCs w:val="28"/>
        </w:rPr>
        <w:t>двух теоретических или исторических положений</w:t>
      </w:r>
      <w:r>
        <w:rPr>
          <w:rFonts w:ascii="Times New Roman" w:hAnsi="Times New Roman" w:cs="Times New Roman"/>
          <w:sz w:val="28"/>
          <w:szCs w:val="28"/>
        </w:rPr>
        <w:t xml:space="preserve">, иначе слушателям будет трудно отслеживать не знакомый им </w:t>
      </w:r>
      <w:r w:rsidRPr="004E2E5E">
        <w:rPr>
          <w:rFonts w:ascii="Times New Roman" w:hAnsi="Times New Roman" w:cs="Times New Roman"/>
          <w:sz w:val="28"/>
          <w:szCs w:val="28"/>
        </w:rPr>
        <w:t>фактографическ</w:t>
      </w:r>
      <w:r>
        <w:rPr>
          <w:rFonts w:ascii="Times New Roman" w:hAnsi="Times New Roman" w:cs="Times New Roman"/>
          <w:sz w:val="28"/>
          <w:szCs w:val="28"/>
        </w:rPr>
        <w:t>ий</w:t>
      </w:r>
      <w:r w:rsidRPr="004E2E5E">
        <w:rPr>
          <w:rFonts w:ascii="Times New Roman" w:hAnsi="Times New Roman" w:cs="Times New Roman"/>
          <w:sz w:val="28"/>
          <w:szCs w:val="28"/>
        </w:rPr>
        <w:t xml:space="preserve"> материал</w:t>
      </w:r>
      <w:r>
        <w:rPr>
          <w:rFonts w:ascii="Times New Roman" w:hAnsi="Times New Roman" w:cs="Times New Roman"/>
          <w:sz w:val="28"/>
          <w:szCs w:val="28"/>
        </w:rPr>
        <w:t>, а параллельно усваивать еще и определенные идеи</w:t>
      </w:r>
      <w:r w:rsidRPr="004E2E5E">
        <w:rPr>
          <w:rFonts w:ascii="Times New Roman" w:hAnsi="Times New Roman" w:cs="Times New Roman"/>
          <w:sz w:val="28"/>
          <w:szCs w:val="28"/>
        </w:rPr>
        <w:t>.</w:t>
      </w:r>
      <w:r>
        <w:rPr>
          <w:rFonts w:ascii="Times New Roman" w:hAnsi="Times New Roman" w:cs="Times New Roman"/>
          <w:sz w:val="28"/>
          <w:szCs w:val="28"/>
        </w:rPr>
        <w:t xml:space="preserve"> К примеру, в первой лекции, посвященной городам Италии, таких идей две: римская матрица итальянского города (городские стены, планировка улиц по принципу карда и </w:t>
      </w:r>
      <w:proofErr w:type="spellStart"/>
      <w:r>
        <w:rPr>
          <w:rFonts w:ascii="Times New Roman" w:hAnsi="Times New Roman" w:cs="Times New Roman"/>
          <w:sz w:val="28"/>
          <w:szCs w:val="28"/>
        </w:rPr>
        <w:t>декумануса</w:t>
      </w:r>
      <w:proofErr w:type="spellEnd"/>
      <w:r>
        <w:rPr>
          <w:rFonts w:ascii="Times New Roman" w:hAnsi="Times New Roman" w:cs="Times New Roman"/>
          <w:sz w:val="28"/>
          <w:szCs w:val="28"/>
        </w:rPr>
        <w:t xml:space="preserve">, форум, амфитеатр, триумфальная въездная арка), на которую потом накладываются средневековые градостроительные доминанты (Собор, здания властей, центральная площадь, башни аристократических семейств), а эпоха Возрождения увенчивает это все куполами и одевает в мрамор. </w:t>
      </w:r>
    </w:p>
    <w:p w14:paraId="2E99A7CC" w14:textId="77777777" w:rsidR="00E9586E" w:rsidRPr="008324AA"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Четвертое практическое соображение: если слушателей много, то отвечать на вопросы после лекции достаточно проблематично: геологов интересует геотектоническая карта Италии, социологов – социальная стратификация итальянского общества и т.д. Следовательно, для «живого» общения с лектором необходимо создать группу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которую можно использовать не только для ответов на вопросы, но и для размещения литературы к каждой лекции, карт, фотографий, аудиозаписей, видеороликов, а также для составления самостоятельных работ, которые будут доступны в данной группе участникам группы и также будут являться обучающим материалом</w:t>
      </w:r>
      <w:r w:rsidRPr="00102267">
        <w:rPr>
          <w:rFonts w:ascii="Times New Roman" w:hAnsi="Times New Roman" w:cs="Times New Roman"/>
          <w:sz w:val="28"/>
          <w:szCs w:val="28"/>
        </w:rPr>
        <w:t xml:space="preserve"> </w:t>
      </w:r>
      <w:r w:rsidRPr="008324AA">
        <w:rPr>
          <w:rFonts w:ascii="Times New Roman" w:hAnsi="Times New Roman" w:cs="Times New Roman"/>
          <w:sz w:val="28"/>
          <w:szCs w:val="28"/>
        </w:rPr>
        <w:t xml:space="preserve">[5, </w:t>
      </w:r>
      <w:r w:rsidRPr="008324AA">
        <w:rPr>
          <w:rFonts w:ascii="Times New Roman" w:hAnsi="Times New Roman" w:cs="Times New Roman"/>
          <w:sz w:val="28"/>
          <w:szCs w:val="28"/>
          <w:lang w:val="en-US"/>
        </w:rPr>
        <w:t>c</w:t>
      </w:r>
      <w:r w:rsidRPr="008324AA">
        <w:rPr>
          <w:rFonts w:ascii="Times New Roman" w:hAnsi="Times New Roman" w:cs="Times New Roman"/>
          <w:sz w:val="28"/>
          <w:szCs w:val="28"/>
        </w:rPr>
        <w:t xml:space="preserve">. 1-15]. Так как наиболее популярные лекции межфакультетских курсов идут под обязательную централизованную видеозапись, то эти видеозаписи также можно продублировать в группе, обязательно указав официальный портал ВУЗа, на котором они размещены [6, </w:t>
      </w:r>
      <w:r w:rsidRPr="008324AA">
        <w:rPr>
          <w:rFonts w:ascii="Times New Roman" w:hAnsi="Times New Roman" w:cs="Times New Roman"/>
          <w:sz w:val="28"/>
          <w:szCs w:val="28"/>
          <w:lang w:val="en-US"/>
        </w:rPr>
        <w:t>c</w:t>
      </w:r>
      <w:r w:rsidRPr="008324AA">
        <w:rPr>
          <w:rFonts w:ascii="Times New Roman" w:hAnsi="Times New Roman" w:cs="Times New Roman"/>
          <w:sz w:val="28"/>
          <w:szCs w:val="28"/>
        </w:rPr>
        <w:t>. 1-22].</w:t>
      </w:r>
    </w:p>
    <w:p w14:paraId="57C71872" w14:textId="77777777" w:rsidR="00E9586E" w:rsidRPr="004E2E5E" w:rsidRDefault="00E9586E" w:rsidP="00E9586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И наконец, последнее соображение педагогического характера. </w:t>
      </w:r>
      <w:r w:rsidRPr="004E2E5E">
        <w:rPr>
          <w:rFonts w:ascii="Times New Roman" w:hAnsi="Times New Roman" w:cs="Times New Roman"/>
          <w:sz w:val="28"/>
          <w:szCs w:val="28"/>
        </w:rPr>
        <w:t xml:space="preserve">Помимо собственно обучающего компонента образования, должен бы наличествовать и воспитательный компонент, преподаватель должен сеять разумное, доброе и вечное. Вот </w:t>
      </w:r>
      <w:r>
        <w:rPr>
          <w:rFonts w:ascii="Times New Roman" w:hAnsi="Times New Roman" w:cs="Times New Roman"/>
          <w:sz w:val="28"/>
          <w:szCs w:val="28"/>
        </w:rPr>
        <w:t xml:space="preserve">только </w:t>
      </w:r>
      <w:r w:rsidRPr="004E2E5E">
        <w:rPr>
          <w:rFonts w:ascii="Times New Roman" w:hAnsi="Times New Roman" w:cs="Times New Roman"/>
          <w:sz w:val="28"/>
          <w:szCs w:val="28"/>
        </w:rPr>
        <w:t xml:space="preserve">что включает в себя </w:t>
      </w:r>
      <w:r>
        <w:rPr>
          <w:rFonts w:ascii="Times New Roman" w:hAnsi="Times New Roman" w:cs="Times New Roman"/>
          <w:sz w:val="28"/>
          <w:szCs w:val="28"/>
        </w:rPr>
        <w:t>современная триада «</w:t>
      </w:r>
      <w:r w:rsidRPr="004E2E5E">
        <w:rPr>
          <w:rFonts w:ascii="Times New Roman" w:hAnsi="Times New Roman" w:cs="Times New Roman"/>
          <w:sz w:val="28"/>
          <w:szCs w:val="28"/>
        </w:rPr>
        <w:t>разумное</w:t>
      </w:r>
      <w:r>
        <w:rPr>
          <w:rFonts w:ascii="Times New Roman" w:hAnsi="Times New Roman" w:cs="Times New Roman"/>
          <w:sz w:val="28"/>
          <w:szCs w:val="28"/>
        </w:rPr>
        <w:t>,</w:t>
      </w:r>
      <w:r w:rsidRPr="004E2E5E">
        <w:rPr>
          <w:rFonts w:ascii="Times New Roman" w:hAnsi="Times New Roman" w:cs="Times New Roman"/>
          <w:sz w:val="28"/>
          <w:szCs w:val="28"/>
        </w:rPr>
        <w:t xml:space="preserve"> доброе</w:t>
      </w:r>
      <w:r>
        <w:rPr>
          <w:rFonts w:ascii="Times New Roman" w:hAnsi="Times New Roman" w:cs="Times New Roman"/>
          <w:sz w:val="28"/>
          <w:szCs w:val="28"/>
        </w:rPr>
        <w:t xml:space="preserve"> и</w:t>
      </w:r>
      <w:r w:rsidRPr="004E2E5E">
        <w:rPr>
          <w:rFonts w:ascii="Times New Roman" w:hAnsi="Times New Roman" w:cs="Times New Roman"/>
          <w:sz w:val="28"/>
          <w:szCs w:val="28"/>
        </w:rPr>
        <w:t xml:space="preserve"> вечное</w:t>
      </w:r>
      <w:r>
        <w:rPr>
          <w:rFonts w:ascii="Times New Roman" w:hAnsi="Times New Roman" w:cs="Times New Roman"/>
          <w:sz w:val="28"/>
          <w:szCs w:val="28"/>
        </w:rPr>
        <w:t>»</w:t>
      </w:r>
      <w:r w:rsidRPr="004E2E5E">
        <w:rPr>
          <w:rFonts w:ascii="Times New Roman" w:hAnsi="Times New Roman" w:cs="Times New Roman"/>
          <w:sz w:val="28"/>
          <w:szCs w:val="28"/>
        </w:rPr>
        <w:t>?</w:t>
      </w:r>
      <w:r>
        <w:rPr>
          <w:rFonts w:ascii="Times New Roman" w:hAnsi="Times New Roman" w:cs="Times New Roman"/>
          <w:sz w:val="28"/>
          <w:szCs w:val="28"/>
        </w:rPr>
        <w:t xml:space="preserve"> И как раз </w:t>
      </w:r>
      <w:r w:rsidRPr="004E2E5E">
        <w:rPr>
          <w:rFonts w:ascii="Times New Roman" w:hAnsi="Times New Roman" w:cs="Times New Roman"/>
          <w:sz w:val="28"/>
          <w:szCs w:val="28"/>
        </w:rPr>
        <w:t>ме</w:t>
      </w:r>
      <w:r>
        <w:rPr>
          <w:rFonts w:ascii="Times New Roman" w:hAnsi="Times New Roman" w:cs="Times New Roman"/>
          <w:sz w:val="28"/>
          <w:szCs w:val="28"/>
        </w:rPr>
        <w:t>ж</w:t>
      </w:r>
      <w:r w:rsidRPr="004E2E5E">
        <w:rPr>
          <w:rFonts w:ascii="Times New Roman" w:hAnsi="Times New Roman" w:cs="Times New Roman"/>
          <w:sz w:val="28"/>
          <w:szCs w:val="28"/>
        </w:rPr>
        <w:t xml:space="preserve">факультетский курс, </w:t>
      </w:r>
      <w:r>
        <w:rPr>
          <w:rFonts w:ascii="Times New Roman" w:hAnsi="Times New Roman" w:cs="Times New Roman"/>
          <w:sz w:val="28"/>
          <w:szCs w:val="28"/>
        </w:rPr>
        <w:t xml:space="preserve">который менее связан профессиональной целесообразностью, помог мне сформулировать </w:t>
      </w:r>
      <w:r w:rsidRPr="004E2E5E">
        <w:rPr>
          <w:rFonts w:ascii="Times New Roman" w:hAnsi="Times New Roman" w:cs="Times New Roman"/>
          <w:sz w:val="28"/>
          <w:szCs w:val="28"/>
        </w:rPr>
        <w:t>воспитательное послание</w:t>
      </w:r>
      <w:r>
        <w:rPr>
          <w:rFonts w:ascii="Times New Roman" w:hAnsi="Times New Roman" w:cs="Times New Roman"/>
          <w:sz w:val="28"/>
          <w:szCs w:val="28"/>
        </w:rPr>
        <w:t>: н</w:t>
      </w:r>
      <w:r w:rsidRPr="004E2E5E">
        <w:rPr>
          <w:rFonts w:ascii="Times New Roman" w:hAnsi="Times New Roman" w:cs="Times New Roman"/>
          <w:sz w:val="28"/>
          <w:szCs w:val="28"/>
        </w:rPr>
        <w:t xml:space="preserve">ужно и можно показать на конкретных примерах, что познание </w:t>
      </w:r>
      <w:r>
        <w:rPr>
          <w:rFonts w:ascii="Times New Roman" w:hAnsi="Times New Roman" w:cs="Times New Roman"/>
          <w:sz w:val="28"/>
          <w:szCs w:val="28"/>
        </w:rPr>
        <w:t xml:space="preserve">может быть добровольным и </w:t>
      </w:r>
      <w:r w:rsidRPr="004E2E5E">
        <w:rPr>
          <w:rFonts w:ascii="Times New Roman" w:hAnsi="Times New Roman" w:cs="Times New Roman"/>
          <w:sz w:val="28"/>
          <w:szCs w:val="28"/>
        </w:rPr>
        <w:t>интересн</w:t>
      </w:r>
      <w:r>
        <w:rPr>
          <w:rFonts w:ascii="Times New Roman" w:hAnsi="Times New Roman" w:cs="Times New Roman"/>
          <w:sz w:val="28"/>
          <w:szCs w:val="28"/>
        </w:rPr>
        <w:t>ым. Более того, познание – это самое интересное, что есть</w:t>
      </w:r>
      <w:r w:rsidRPr="004E2E5E">
        <w:rPr>
          <w:rFonts w:ascii="Times New Roman" w:hAnsi="Times New Roman" w:cs="Times New Roman"/>
          <w:sz w:val="28"/>
          <w:szCs w:val="28"/>
        </w:rPr>
        <w:t xml:space="preserve"> в жизни</w:t>
      </w:r>
      <w:r>
        <w:rPr>
          <w:rFonts w:ascii="Times New Roman" w:hAnsi="Times New Roman" w:cs="Times New Roman"/>
          <w:sz w:val="28"/>
          <w:szCs w:val="28"/>
        </w:rPr>
        <w:t xml:space="preserve"> и познание – одна из самых «долговечных» процессов, потому что материала всегда более чем достаточно. Познание может и не диктоваться суровой жизненной необходимостью приобрести профессиональные навыки для выживания в социуме, оно может быть «браком по любви» и тогда его функция чуть сдвигается: оно должно расширять горизонты личности и обогащать ее, тогда можно говорить и о качестве личности. И, безусловно, разработка подобного межфакультетского курса в первую очередь обогащает и самого лектора, так как большинство материала нужно давать синтетически и обзорно, с высокой степенью обобщения, что позволят лектору выявить на новом уровне константы национальной культуры.</w:t>
      </w:r>
    </w:p>
    <w:p w14:paraId="0C01B75E" w14:textId="77777777" w:rsidR="00E9586E" w:rsidRPr="0081758C" w:rsidRDefault="00E9586E" w:rsidP="00C07D1E">
      <w:pPr>
        <w:pStyle w:val="a9"/>
        <w:spacing w:line="360" w:lineRule="auto"/>
        <w:ind w:firstLine="284"/>
        <w:jc w:val="center"/>
        <w:rPr>
          <w:bCs/>
          <w:sz w:val="24"/>
          <w:szCs w:val="24"/>
        </w:rPr>
      </w:pPr>
      <w:r w:rsidRPr="0081758C">
        <w:rPr>
          <w:bCs/>
          <w:sz w:val="24"/>
          <w:szCs w:val="24"/>
        </w:rPr>
        <w:t>ЛИТЕРАТУРА</w:t>
      </w:r>
    </w:p>
    <w:p w14:paraId="38E43E7B" w14:textId="77777777" w:rsidR="00E9586E" w:rsidRPr="0081758C" w:rsidRDefault="00E9586E" w:rsidP="00C07D1E">
      <w:pPr>
        <w:pStyle w:val="a9"/>
        <w:numPr>
          <w:ilvl w:val="0"/>
          <w:numId w:val="18"/>
        </w:numPr>
        <w:spacing w:line="360" w:lineRule="auto"/>
        <w:ind w:left="0" w:firstLine="284"/>
        <w:jc w:val="both"/>
        <w:rPr>
          <w:sz w:val="24"/>
          <w:szCs w:val="24"/>
        </w:rPr>
      </w:pPr>
      <w:proofErr w:type="spellStart"/>
      <w:r w:rsidRPr="0081758C">
        <w:rPr>
          <w:sz w:val="24"/>
          <w:szCs w:val="24"/>
        </w:rPr>
        <w:t>Шевлякова</w:t>
      </w:r>
      <w:proofErr w:type="spellEnd"/>
      <w:r w:rsidRPr="0081758C">
        <w:rPr>
          <w:sz w:val="24"/>
          <w:szCs w:val="24"/>
        </w:rPr>
        <w:t xml:space="preserve"> Д.А. Итальянский национальный флаг. Государственная символика и национальная идентичность // Вестник Московского университета. – Серия 19 «Лингвистика и межкультурная коммуникация». – 2010. - № 4. С. 72-79. </w:t>
      </w:r>
    </w:p>
    <w:p w14:paraId="5E3B8D9A" w14:textId="77777777" w:rsidR="0081758C" w:rsidRDefault="0081758C" w:rsidP="00C07D1E">
      <w:pPr>
        <w:pStyle w:val="a9"/>
        <w:spacing w:line="360" w:lineRule="auto"/>
        <w:ind w:firstLine="284"/>
        <w:jc w:val="center"/>
        <w:rPr>
          <w:caps/>
          <w:sz w:val="24"/>
          <w:szCs w:val="24"/>
        </w:rPr>
      </w:pPr>
    </w:p>
    <w:p w14:paraId="273DCA67" w14:textId="77777777" w:rsidR="00E9586E" w:rsidRPr="0081758C" w:rsidRDefault="00E9586E" w:rsidP="00C07D1E">
      <w:pPr>
        <w:pStyle w:val="a9"/>
        <w:spacing w:line="360" w:lineRule="auto"/>
        <w:ind w:firstLine="284"/>
        <w:jc w:val="center"/>
        <w:rPr>
          <w:caps/>
          <w:sz w:val="24"/>
          <w:szCs w:val="24"/>
        </w:rPr>
      </w:pPr>
      <w:r w:rsidRPr="0081758C">
        <w:rPr>
          <w:caps/>
          <w:sz w:val="24"/>
          <w:szCs w:val="24"/>
        </w:rPr>
        <w:t>Интернет-источники</w:t>
      </w:r>
    </w:p>
    <w:p w14:paraId="088AA378" w14:textId="77777777" w:rsidR="00E9586E" w:rsidRPr="0081758C" w:rsidRDefault="00E9586E" w:rsidP="00C07D1E">
      <w:pPr>
        <w:pStyle w:val="a9"/>
        <w:numPr>
          <w:ilvl w:val="0"/>
          <w:numId w:val="18"/>
        </w:numPr>
        <w:spacing w:line="360" w:lineRule="auto"/>
        <w:ind w:left="0" w:firstLine="284"/>
        <w:jc w:val="both"/>
        <w:rPr>
          <w:sz w:val="24"/>
          <w:szCs w:val="24"/>
        </w:rPr>
      </w:pPr>
      <w:r w:rsidRPr="0081758C">
        <w:rPr>
          <w:sz w:val="24"/>
          <w:szCs w:val="24"/>
        </w:rPr>
        <w:t xml:space="preserve">Официальная страница межфакультетских курсов МГУ: </w:t>
      </w:r>
      <w:hyperlink r:id="rId18" w:history="1">
        <w:r w:rsidRPr="0081758C">
          <w:rPr>
            <w:rStyle w:val="a7"/>
            <w:sz w:val="24"/>
            <w:szCs w:val="24"/>
            <w:lang w:val="en-US"/>
          </w:rPr>
          <w:t>https</w:t>
        </w:r>
        <w:r w:rsidRPr="0081758C">
          <w:rPr>
            <w:rStyle w:val="a7"/>
            <w:sz w:val="24"/>
            <w:szCs w:val="24"/>
          </w:rPr>
          <w:t>://</w:t>
        </w:r>
        <w:proofErr w:type="spellStart"/>
        <w:r w:rsidRPr="0081758C">
          <w:rPr>
            <w:rStyle w:val="a7"/>
            <w:sz w:val="24"/>
            <w:szCs w:val="24"/>
            <w:lang w:val="en-US"/>
          </w:rPr>
          <w:t>mfk</w:t>
        </w:r>
        <w:proofErr w:type="spellEnd"/>
        <w:r w:rsidRPr="0081758C">
          <w:rPr>
            <w:rStyle w:val="a7"/>
            <w:sz w:val="24"/>
            <w:szCs w:val="24"/>
          </w:rPr>
          <w:t>.</w:t>
        </w:r>
        <w:proofErr w:type="spellStart"/>
        <w:r w:rsidRPr="0081758C">
          <w:rPr>
            <w:rStyle w:val="a7"/>
            <w:sz w:val="24"/>
            <w:szCs w:val="24"/>
            <w:lang w:val="en-US"/>
          </w:rPr>
          <w:t>msu</w:t>
        </w:r>
        <w:proofErr w:type="spellEnd"/>
        <w:r w:rsidRPr="0081758C">
          <w:rPr>
            <w:rStyle w:val="a7"/>
            <w:sz w:val="24"/>
            <w:szCs w:val="24"/>
          </w:rPr>
          <w:t>.</w:t>
        </w:r>
        <w:proofErr w:type="spellStart"/>
        <w:r w:rsidRPr="0081758C">
          <w:rPr>
            <w:rStyle w:val="a7"/>
            <w:sz w:val="24"/>
            <w:szCs w:val="24"/>
            <w:lang w:val="en-US"/>
          </w:rPr>
          <w:t>ru</w:t>
        </w:r>
        <w:proofErr w:type="spellEnd"/>
        <w:r w:rsidRPr="0081758C">
          <w:rPr>
            <w:rStyle w:val="a7"/>
            <w:sz w:val="24"/>
            <w:szCs w:val="24"/>
          </w:rPr>
          <w:t>/</w:t>
        </w:r>
        <w:r w:rsidRPr="0081758C">
          <w:rPr>
            <w:rStyle w:val="a7"/>
            <w:sz w:val="24"/>
            <w:szCs w:val="24"/>
            <w:lang w:val="en-US"/>
          </w:rPr>
          <w:t>spring</w:t>
        </w:r>
        <w:r w:rsidRPr="0081758C">
          <w:rPr>
            <w:rStyle w:val="a7"/>
            <w:sz w:val="24"/>
            <w:szCs w:val="24"/>
          </w:rPr>
          <w:t>.</w:t>
        </w:r>
        <w:proofErr w:type="spellStart"/>
        <w:r w:rsidRPr="0081758C">
          <w:rPr>
            <w:rStyle w:val="a7"/>
            <w:sz w:val="24"/>
            <w:szCs w:val="24"/>
            <w:lang w:val="en-US"/>
          </w:rPr>
          <w:t>php</w:t>
        </w:r>
        <w:proofErr w:type="spellEnd"/>
      </w:hyperlink>
      <w:r w:rsidRPr="0081758C">
        <w:rPr>
          <w:sz w:val="24"/>
          <w:szCs w:val="24"/>
        </w:rPr>
        <w:t>.</w:t>
      </w:r>
    </w:p>
    <w:p w14:paraId="49ADE219" w14:textId="77777777" w:rsidR="00E9586E" w:rsidRPr="0081758C" w:rsidRDefault="00E9586E" w:rsidP="00C07D1E">
      <w:pPr>
        <w:pStyle w:val="a9"/>
        <w:numPr>
          <w:ilvl w:val="0"/>
          <w:numId w:val="18"/>
        </w:numPr>
        <w:spacing w:line="360" w:lineRule="auto"/>
        <w:ind w:left="0" w:firstLine="284"/>
        <w:jc w:val="both"/>
        <w:rPr>
          <w:sz w:val="24"/>
          <w:szCs w:val="24"/>
        </w:rPr>
      </w:pPr>
      <w:r w:rsidRPr="0081758C">
        <w:rPr>
          <w:sz w:val="24"/>
          <w:szCs w:val="24"/>
        </w:rPr>
        <w:t xml:space="preserve">Страница «Статистика межфакультетских курсов»: </w:t>
      </w:r>
      <w:hyperlink r:id="rId19" w:history="1">
        <w:r w:rsidRPr="0081758C">
          <w:rPr>
            <w:rStyle w:val="a7"/>
            <w:sz w:val="24"/>
            <w:szCs w:val="24"/>
          </w:rPr>
          <w:t>https://mfk.msu.ru/statistics.php</w:t>
        </w:r>
      </w:hyperlink>
      <w:r w:rsidRPr="0081758C">
        <w:rPr>
          <w:sz w:val="24"/>
          <w:szCs w:val="24"/>
        </w:rPr>
        <w:t>, данные приведены на 20.04.2014.</w:t>
      </w:r>
    </w:p>
    <w:p w14:paraId="2EC7B911" w14:textId="77777777" w:rsidR="00E9586E" w:rsidRPr="0081758C" w:rsidRDefault="00E9586E" w:rsidP="00C07D1E">
      <w:pPr>
        <w:pStyle w:val="a9"/>
        <w:numPr>
          <w:ilvl w:val="0"/>
          <w:numId w:val="18"/>
        </w:numPr>
        <w:spacing w:line="360" w:lineRule="auto"/>
        <w:ind w:left="0" w:firstLine="284"/>
        <w:jc w:val="both"/>
        <w:rPr>
          <w:sz w:val="24"/>
          <w:szCs w:val="24"/>
        </w:rPr>
      </w:pPr>
      <w:r w:rsidRPr="0081758C">
        <w:rPr>
          <w:sz w:val="24"/>
          <w:szCs w:val="24"/>
        </w:rPr>
        <w:lastRenderedPageBreak/>
        <w:t xml:space="preserve">Программа курса «Культура Италии сквозь века: искусство жизни» на официальной странице МФК: </w:t>
      </w:r>
      <w:hyperlink r:id="rId20" w:history="1">
        <w:r w:rsidRPr="0081758C">
          <w:rPr>
            <w:rStyle w:val="a7"/>
            <w:sz w:val="24"/>
            <w:szCs w:val="24"/>
            <w:lang w:val="en-US"/>
          </w:rPr>
          <w:t>http</w:t>
        </w:r>
        <w:r w:rsidRPr="0081758C">
          <w:rPr>
            <w:rStyle w:val="a7"/>
            <w:sz w:val="24"/>
            <w:szCs w:val="24"/>
          </w:rPr>
          <w:t>://</w:t>
        </w:r>
        <w:proofErr w:type="spellStart"/>
        <w:r w:rsidRPr="0081758C">
          <w:rPr>
            <w:rStyle w:val="a7"/>
            <w:sz w:val="24"/>
            <w:szCs w:val="24"/>
            <w:lang w:val="en-US"/>
          </w:rPr>
          <w:t>mfk</w:t>
        </w:r>
        <w:proofErr w:type="spellEnd"/>
        <w:r w:rsidRPr="0081758C">
          <w:rPr>
            <w:rStyle w:val="a7"/>
            <w:sz w:val="24"/>
            <w:szCs w:val="24"/>
          </w:rPr>
          <w:t>.</w:t>
        </w:r>
        <w:proofErr w:type="spellStart"/>
        <w:r w:rsidRPr="0081758C">
          <w:rPr>
            <w:rStyle w:val="a7"/>
            <w:sz w:val="24"/>
            <w:szCs w:val="24"/>
            <w:lang w:val="en-US"/>
          </w:rPr>
          <w:t>msu</w:t>
        </w:r>
        <w:proofErr w:type="spellEnd"/>
        <w:r w:rsidRPr="0081758C">
          <w:rPr>
            <w:rStyle w:val="a7"/>
            <w:sz w:val="24"/>
            <w:szCs w:val="24"/>
          </w:rPr>
          <w:t>.</w:t>
        </w:r>
        <w:proofErr w:type="spellStart"/>
        <w:r w:rsidRPr="0081758C">
          <w:rPr>
            <w:rStyle w:val="a7"/>
            <w:sz w:val="24"/>
            <w:szCs w:val="24"/>
            <w:lang w:val="en-US"/>
          </w:rPr>
          <w:t>ru</w:t>
        </w:r>
        <w:proofErr w:type="spellEnd"/>
        <w:r w:rsidRPr="0081758C">
          <w:rPr>
            <w:rStyle w:val="a7"/>
            <w:sz w:val="24"/>
            <w:szCs w:val="24"/>
          </w:rPr>
          <w:t>/</w:t>
        </w:r>
        <w:r w:rsidRPr="0081758C">
          <w:rPr>
            <w:rStyle w:val="a7"/>
            <w:sz w:val="24"/>
            <w:szCs w:val="24"/>
            <w:lang w:val="en-US"/>
          </w:rPr>
          <w:t>attachment</w:t>
        </w:r>
        <w:r w:rsidRPr="0081758C">
          <w:rPr>
            <w:rStyle w:val="a7"/>
            <w:sz w:val="24"/>
            <w:szCs w:val="24"/>
          </w:rPr>
          <w:t>/371/</w:t>
        </w:r>
        <w:r w:rsidRPr="0081758C">
          <w:rPr>
            <w:rStyle w:val="a7"/>
            <w:sz w:val="24"/>
            <w:szCs w:val="24"/>
            <w:lang w:val="en-US"/>
          </w:rPr>
          <w:t>program</w:t>
        </w:r>
        <w:r w:rsidRPr="0081758C">
          <w:rPr>
            <w:rStyle w:val="a7"/>
            <w:sz w:val="24"/>
            <w:szCs w:val="24"/>
          </w:rPr>
          <w:t>&amp;</w:t>
        </w:r>
        <w:r w:rsidRPr="0081758C">
          <w:rPr>
            <w:rStyle w:val="a7"/>
            <w:sz w:val="24"/>
            <w:szCs w:val="24"/>
            <w:lang w:val="en-US"/>
          </w:rPr>
          <w:t>questions</w:t>
        </w:r>
        <w:r w:rsidRPr="0081758C">
          <w:rPr>
            <w:rStyle w:val="a7"/>
            <w:sz w:val="24"/>
            <w:szCs w:val="24"/>
          </w:rPr>
          <w:t>.</w:t>
        </w:r>
        <w:r w:rsidRPr="0081758C">
          <w:rPr>
            <w:rStyle w:val="a7"/>
            <w:sz w:val="24"/>
            <w:szCs w:val="24"/>
            <w:lang w:val="en-US"/>
          </w:rPr>
          <w:t>pdf</w:t>
        </w:r>
      </w:hyperlink>
    </w:p>
    <w:p w14:paraId="3F138ECD" w14:textId="77777777" w:rsidR="00E9586E" w:rsidRPr="0081758C" w:rsidRDefault="00E9586E" w:rsidP="00C07D1E">
      <w:pPr>
        <w:pStyle w:val="a9"/>
        <w:numPr>
          <w:ilvl w:val="0"/>
          <w:numId w:val="18"/>
        </w:numPr>
        <w:spacing w:line="360" w:lineRule="auto"/>
        <w:ind w:left="0" w:firstLine="284"/>
        <w:rPr>
          <w:sz w:val="24"/>
          <w:szCs w:val="24"/>
        </w:rPr>
      </w:pPr>
      <w:r w:rsidRPr="0081758C">
        <w:rPr>
          <w:sz w:val="24"/>
          <w:szCs w:val="24"/>
        </w:rPr>
        <w:t>Группа МФК «Культура Италии сквозь века» в социальной сети «</w:t>
      </w:r>
      <w:proofErr w:type="spellStart"/>
      <w:r w:rsidRPr="0081758C">
        <w:rPr>
          <w:sz w:val="24"/>
          <w:szCs w:val="24"/>
        </w:rPr>
        <w:t>ВКонтакте</w:t>
      </w:r>
      <w:proofErr w:type="spellEnd"/>
      <w:r w:rsidRPr="0081758C">
        <w:rPr>
          <w:sz w:val="24"/>
          <w:szCs w:val="24"/>
        </w:rPr>
        <w:t>»</w:t>
      </w:r>
      <w:proofErr w:type="gramStart"/>
      <w:r w:rsidRPr="0081758C">
        <w:rPr>
          <w:sz w:val="24"/>
          <w:szCs w:val="24"/>
        </w:rPr>
        <w:t>: :</w:t>
      </w:r>
      <w:proofErr w:type="gramEnd"/>
      <w:r w:rsidR="00F31D75" w:rsidRPr="0081758C">
        <w:rPr>
          <w:sz w:val="24"/>
          <w:szCs w:val="24"/>
        </w:rPr>
        <w:fldChar w:fldCharType="begin"/>
      </w:r>
      <w:r w:rsidR="00F31D75" w:rsidRPr="0081758C">
        <w:rPr>
          <w:sz w:val="24"/>
          <w:szCs w:val="24"/>
        </w:rPr>
        <w:instrText xml:space="preserve"> HYPERLINK "http://vk.com/club66756197" </w:instrText>
      </w:r>
      <w:r w:rsidR="00F31D75" w:rsidRPr="0081758C">
        <w:rPr>
          <w:sz w:val="24"/>
          <w:szCs w:val="24"/>
        </w:rPr>
        <w:fldChar w:fldCharType="separate"/>
      </w:r>
      <w:r w:rsidRPr="0081758C">
        <w:rPr>
          <w:rStyle w:val="a7"/>
          <w:sz w:val="24"/>
          <w:szCs w:val="24"/>
          <w:lang w:val="en-US"/>
        </w:rPr>
        <w:t>http</w:t>
      </w:r>
      <w:r w:rsidRPr="0081758C">
        <w:rPr>
          <w:rStyle w:val="a7"/>
          <w:sz w:val="24"/>
          <w:szCs w:val="24"/>
        </w:rPr>
        <w:t>://</w:t>
      </w:r>
      <w:proofErr w:type="spellStart"/>
      <w:r w:rsidRPr="0081758C">
        <w:rPr>
          <w:rStyle w:val="a7"/>
          <w:sz w:val="24"/>
          <w:szCs w:val="24"/>
          <w:lang w:val="en-US"/>
        </w:rPr>
        <w:t>vk</w:t>
      </w:r>
      <w:proofErr w:type="spellEnd"/>
      <w:r w:rsidRPr="0081758C">
        <w:rPr>
          <w:rStyle w:val="a7"/>
          <w:sz w:val="24"/>
          <w:szCs w:val="24"/>
        </w:rPr>
        <w:t>.</w:t>
      </w:r>
      <w:r w:rsidRPr="0081758C">
        <w:rPr>
          <w:rStyle w:val="a7"/>
          <w:sz w:val="24"/>
          <w:szCs w:val="24"/>
          <w:lang w:val="en-US"/>
        </w:rPr>
        <w:t>com</w:t>
      </w:r>
      <w:r w:rsidRPr="0081758C">
        <w:rPr>
          <w:rStyle w:val="a7"/>
          <w:sz w:val="24"/>
          <w:szCs w:val="24"/>
        </w:rPr>
        <w:t>/</w:t>
      </w:r>
      <w:r w:rsidRPr="0081758C">
        <w:rPr>
          <w:rStyle w:val="a7"/>
          <w:sz w:val="24"/>
          <w:szCs w:val="24"/>
          <w:lang w:val="en-US"/>
        </w:rPr>
        <w:t>club</w:t>
      </w:r>
      <w:r w:rsidRPr="0081758C">
        <w:rPr>
          <w:rStyle w:val="a7"/>
          <w:sz w:val="24"/>
          <w:szCs w:val="24"/>
        </w:rPr>
        <w:t>66756197</w:t>
      </w:r>
      <w:r w:rsidR="00F31D75" w:rsidRPr="0081758C">
        <w:rPr>
          <w:rStyle w:val="a7"/>
          <w:sz w:val="24"/>
          <w:szCs w:val="24"/>
        </w:rPr>
        <w:fldChar w:fldCharType="end"/>
      </w:r>
      <w:r w:rsidRPr="0081758C">
        <w:rPr>
          <w:sz w:val="24"/>
          <w:szCs w:val="24"/>
        </w:rPr>
        <w:t>.</w:t>
      </w:r>
    </w:p>
    <w:p w14:paraId="6C5A2F34" w14:textId="77777777" w:rsidR="00E9586E" w:rsidRPr="0081758C" w:rsidRDefault="00E9586E" w:rsidP="00C07D1E">
      <w:pPr>
        <w:pStyle w:val="a9"/>
        <w:numPr>
          <w:ilvl w:val="0"/>
          <w:numId w:val="18"/>
        </w:numPr>
        <w:spacing w:line="360" w:lineRule="auto"/>
        <w:ind w:left="0" w:firstLine="284"/>
        <w:jc w:val="both"/>
        <w:rPr>
          <w:sz w:val="24"/>
          <w:szCs w:val="24"/>
        </w:rPr>
      </w:pPr>
      <w:r w:rsidRPr="0081758C">
        <w:rPr>
          <w:sz w:val="24"/>
          <w:szCs w:val="24"/>
        </w:rPr>
        <w:t xml:space="preserve">Видеозапись лекций МФК «Культура Италии сквозь века» на официальном </w:t>
      </w:r>
      <w:proofErr w:type="spellStart"/>
      <w:r w:rsidRPr="0081758C">
        <w:rPr>
          <w:sz w:val="24"/>
          <w:szCs w:val="24"/>
        </w:rPr>
        <w:t>медиапортале</w:t>
      </w:r>
      <w:proofErr w:type="spellEnd"/>
      <w:r w:rsidRPr="0081758C">
        <w:rPr>
          <w:sz w:val="24"/>
          <w:szCs w:val="24"/>
        </w:rPr>
        <w:t xml:space="preserve"> МГУ: </w:t>
      </w:r>
      <w:hyperlink r:id="rId21" w:history="1">
        <w:r w:rsidRPr="0081758C">
          <w:rPr>
            <w:rStyle w:val="a7"/>
            <w:sz w:val="24"/>
            <w:szCs w:val="24"/>
            <w:lang w:val="en-US"/>
          </w:rPr>
          <w:t>http</w:t>
        </w:r>
        <w:r w:rsidRPr="0081758C">
          <w:rPr>
            <w:rStyle w:val="a7"/>
            <w:sz w:val="24"/>
            <w:szCs w:val="24"/>
          </w:rPr>
          <w:t>://</w:t>
        </w:r>
        <w:r w:rsidRPr="0081758C">
          <w:rPr>
            <w:rStyle w:val="a7"/>
            <w:sz w:val="24"/>
            <w:szCs w:val="24"/>
            <w:lang w:val="en-US"/>
          </w:rPr>
          <w:t>media</w:t>
        </w:r>
        <w:r w:rsidRPr="0081758C">
          <w:rPr>
            <w:rStyle w:val="a7"/>
            <w:sz w:val="24"/>
            <w:szCs w:val="24"/>
          </w:rPr>
          <w:t>.</w:t>
        </w:r>
        <w:r w:rsidRPr="0081758C">
          <w:rPr>
            <w:rStyle w:val="a7"/>
            <w:sz w:val="24"/>
            <w:szCs w:val="24"/>
            <w:lang w:val="en-US"/>
          </w:rPr>
          <w:t>msu</w:t>
        </w:r>
        <w:r w:rsidRPr="0081758C">
          <w:rPr>
            <w:rStyle w:val="a7"/>
            <w:sz w:val="24"/>
            <w:szCs w:val="24"/>
          </w:rPr>
          <w:t>.</w:t>
        </w:r>
        <w:r w:rsidRPr="0081758C">
          <w:rPr>
            <w:rStyle w:val="a7"/>
            <w:sz w:val="24"/>
            <w:szCs w:val="24"/>
            <w:lang w:val="en-US"/>
          </w:rPr>
          <w:t>ru</w:t>
        </w:r>
        <w:r w:rsidRPr="0081758C">
          <w:rPr>
            <w:rStyle w:val="a7"/>
            <w:sz w:val="24"/>
            <w:szCs w:val="24"/>
          </w:rPr>
          <w:t>/?</w:t>
        </w:r>
        <w:r w:rsidRPr="0081758C">
          <w:rPr>
            <w:rStyle w:val="a7"/>
            <w:sz w:val="24"/>
            <w:szCs w:val="24"/>
            <w:lang w:val="en-US"/>
          </w:rPr>
          <w:t>cat</w:t>
        </w:r>
        <w:r w:rsidRPr="0081758C">
          <w:rPr>
            <w:rStyle w:val="a7"/>
            <w:sz w:val="24"/>
            <w:szCs w:val="24"/>
          </w:rPr>
          <w:t>=184</w:t>
        </w:r>
      </w:hyperlink>
      <w:r w:rsidRPr="0081758C">
        <w:rPr>
          <w:sz w:val="24"/>
          <w:szCs w:val="24"/>
        </w:rPr>
        <w:t>.</w:t>
      </w:r>
    </w:p>
    <w:p w14:paraId="2DB44189" w14:textId="77777777" w:rsidR="0081758C" w:rsidRDefault="0081758C" w:rsidP="00C07D1E">
      <w:pPr>
        <w:pStyle w:val="a9"/>
        <w:spacing w:line="360" w:lineRule="auto"/>
        <w:ind w:firstLine="284"/>
        <w:jc w:val="center"/>
        <w:rPr>
          <w:bCs/>
          <w:sz w:val="24"/>
          <w:szCs w:val="24"/>
        </w:rPr>
      </w:pPr>
    </w:p>
    <w:p w14:paraId="5AD1CAD6" w14:textId="77777777" w:rsidR="00E9586E" w:rsidRPr="0081758C" w:rsidRDefault="00E9586E" w:rsidP="00C07D1E">
      <w:pPr>
        <w:pStyle w:val="a9"/>
        <w:spacing w:line="360" w:lineRule="auto"/>
        <w:ind w:firstLine="284"/>
        <w:jc w:val="center"/>
        <w:rPr>
          <w:bCs/>
          <w:sz w:val="24"/>
          <w:szCs w:val="24"/>
        </w:rPr>
      </w:pPr>
      <w:r w:rsidRPr="0081758C">
        <w:rPr>
          <w:bCs/>
          <w:sz w:val="24"/>
          <w:szCs w:val="24"/>
        </w:rPr>
        <w:t>REFERENCES</w:t>
      </w:r>
    </w:p>
    <w:p w14:paraId="3D5F51C7" w14:textId="77777777" w:rsidR="00E9586E" w:rsidRPr="0081758C" w:rsidRDefault="00E9586E" w:rsidP="00C07D1E">
      <w:pPr>
        <w:pStyle w:val="a9"/>
        <w:numPr>
          <w:ilvl w:val="0"/>
          <w:numId w:val="19"/>
        </w:numPr>
        <w:spacing w:line="360" w:lineRule="auto"/>
        <w:ind w:left="0" w:firstLine="284"/>
        <w:jc w:val="both"/>
        <w:rPr>
          <w:sz w:val="24"/>
          <w:szCs w:val="24"/>
        </w:rPr>
      </w:pPr>
      <w:proofErr w:type="spellStart"/>
      <w:r w:rsidRPr="0081758C">
        <w:rPr>
          <w:sz w:val="24"/>
          <w:szCs w:val="24"/>
          <w:lang w:val="en-US"/>
        </w:rPr>
        <w:t>Shevliakova</w:t>
      </w:r>
      <w:proofErr w:type="spellEnd"/>
      <w:r w:rsidRPr="0081758C">
        <w:rPr>
          <w:sz w:val="24"/>
          <w:szCs w:val="24"/>
        </w:rPr>
        <w:t xml:space="preserve"> </w:t>
      </w:r>
      <w:r w:rsidRPr="0081758C">
        <w:rPr>
          <w:sz w:val="24"/>
          <w:szCs w:val="24"/>
          <w:lang w:val="en-US"/>
        </w:rPr>
        <w:t>D</w:t>
      </w:r>
      <w:r w:rsidRPr="0081758C">
        <w:rPr>
          <w:sz w:val="24"/>
          <w:szCs w:val="24"/>
        </w:rPr>
        <w:t>.</w:t>
      </w:r>
      <w:r w:rsidRPr="0081758C">
        <w:rPr>
          <w:sz w:val="24"/>
          <w:szCs w:val="24"/>
          <w:lang w:val="en-US"/>
        </w:rPr>
        <w:t>A</w:t>
      </w:r>
      <w:r w:rsidRPr="0081758C">
        <w:rPr>
          <w:sz w:val="24"/>
          <w:szCs w:val="24"/>
        </w:rPr>
        <w:t xml:space="preserve">. (2010). </w:t>
      </w:r>
      <w:r w:rsidRPr="0081758C">
        <w:rPr>
          <w:sz w:val="24"/>
          <w:szCs w:val="24"/>
          <w:lang w:val="en-US"/>
        </w:rPr>
        <w:t>Italian</w:t>
      </w:r>
      <w:r w:rsidRPr="0081758C">
        <w:rPr>
          <w:sz w:val="24"/>
          <w:szCs w:val="24"/>
        </w:rPr>
        <w:t xml:space="preserve"> </w:t>
      </w:r>
      <w:r w:rsidRPr="0081758C">
        <w:rPr>
          <w:sz w:val="24"/>
          <w:szCs w:val="24"/>
          <w:lang w:val="en-US"/>
        </w:rPr>
        <w:t>national</w:t>
      </w:r>
      <w:r w:rsidRPr="0081758C">
        <w:rPr>
          <w:sz w:val="24"/>
          <w:szCs w:val="24"/>
        </w:rPr>
        <w:t xml:space="preserve"> </w:t>
      </w:r>
      <w:r w:rsidRPr="0081758C">
        <w:rPr>
          <w:sz w:val="24"/>
          <w:szCs w:val="24"/>
          <w:lang w:val="en-US"/>
        </w:rPr>
        <w:t>flag</w:t>
      </w:r>
      <w:r w:rsidRPr="0081758C">
        <w:rPr>
          <w:sz w:val="24"/>
          <w:szCs w:val="24"/>
        </w:rPr>
        <w:t xml:space="preserve">. </w:t>
      </w:r>
      <w:r w:rsidRPr="0081758C">
        <w:rPr>
          <w:sz w:val="24"/>
          <w:szCs w:val="24"/>
          <w:lang w:val="en-US"/>
        </w:rPr>
        <w:t xml:space="preserve">State </w:t>
      </w:r>
      <w:proofErr w:type="spellStart"/>
      <w:r w:rsidRPr="0081758C">
        <w:rPr>
          <w:sz w:val="24"/>
          <w:szCs w:val="24"/>
          <w:lang w:val="en-US"/>
        </w:rPr>
        <w:t>symbolics</w:t>
      </w:r>
      <w:proofErr w:type="spellEnd"/>
      <w:r w:rsidRPr="0081758C">
        <w:rPr>
          <w:sz w:val="24"/>
          <w:szCs w:val="24"/>
          <w:lang w:val="en-US"/>
        </w:rPr>
        <w:t xml:space="preserve"> and national identity. </w:t>
      </w:r>
      <w:proofErr w:type="spellStart"/>
      <w:r w:rsidRPr="0081758C">
        <w:rPr>
          <w:i/>
          <w:sz w:val="24"/>
          <w:szCs w:val="24"/>
        </w:rPr>
        <w:t>Vestnik</w:t>
      </w:r>
      <w:proofErr w:type="spellEnd"/>
      <w:r w:rsidRPr="0081758C">
        <w:rPr>
          <w:i/>
          <w:sz w:val="24"/>
          <w:szCs w:val="24"/>
        </w:rPr>
        <w:t xml:space="preserve"> </w:t>
      </w:r>
      <w:proofErr w:type="spellStart"/>
      <w:r w:rsidRPr="0081758C">
        <w:rPr>
          <w:i/>
          <w:sz w:val="24"/>
          <w:szCs w:val="24"/>
        </w:rPr>
        <w:t>Moskovskogo</w:t>
      </w:r>
      <w:proofErr w:type="spellEnd"/>
      <w:r w:rsidRPr="0081758C">
        <w:rPr>
          <w:i/>
          <w:sz w:val="24"/>
          <w:szCs w:val="24"/>
        </w:rPr>
        <w:t xml:space="preserve"> </w:t>
      </w:r>
      <w:proofErr w:type="spellStart"/>
      <w:r w:rsidRPr="0081758C">
        <w:rPr>
          <w:i/>
          <w:sz w:val="24"/>
          <w:szCs w:val="24"/>
        </w:rPr>
        <w:t>universiteta</w:t>
      </w:r>
      <w:proofErr w:type="spellEnd"/>
      <w:r w:rsidRPr="0081758C">
        <w:rPr>
          <w:i/>
          <w:sz w:val="24"/>
          <w:szCs w:val="24"/>
        </w:rPr>
        <w:t xml:space="preserve">. – </w:t>
      </w:r>
      <w:proofErr w:type="spellStart"/>
      <w:r w:rsidRPr="0081758C">
        <w:rPr>
          <w:i/>
          <w:sz w:val="24"/>
          <w:szCs w:val="24"/>
          <w:lang w:val="en-US"/>
        </w:rPr>
        <w:t>Seriia</w:t>
      </w:r>
      <w:proofErr w:type="spellEnd"/>
      <w:r w:rsidRPr="0081758C">
        <w:rPr>
          <w:i/>
          <w:sz w:val="24"/>
          <w:szCs w:val="24"/>
          <w:lang w:val="en-US"/>
        </w:rPr>
        <w:t xml:space="preserve"> 19 «</w:t>
      </w:r>
      <w:proofErr w:type="spellStart"/>
      <w:r w:rsidRPr="0081758C">
        <w:rPr>
          <w:i/>
          <w:sz w:val="24"/>
          <w:szCs w:val="24"/>
          <w:lang w:val="en-US"/>
        </w:rPr>
        <w:t>Lingvistika</w:t>
      </w:r>
      <w:proofErr w:type="spellEnd"/>
      <w:r w:rsidRPr="0081758C">
        <w:rPr>
          <w:i/>
          <w:sz w:val="24"/>
          <w:szCs w:val="24"/>
          <w:lang w:val="en-US"/>
        </w:rPr>
        <w:t xml:space="preserve"> </w:t>
      </w:r>
      <w:proofErr w:type="spellStart"/>
      <w:r w:rsidRPr="0081758C">
        <w:rPr>
          <w:i/>
          <w:sz w:val="24"/>
          <w:szCs w:val="24"/>
          <w:lang w:val="en-US"/>
        </w:rPr>
        <w:t>i</w:t>
      </w:r>
      <w:proofErr w:type="spellEnd"/>
      <w:r w:rsidRPr="0081758C">
        <w:rPr>
          <w:i/>
          <w:sz w:val="24"/>
          <w:szCs w:val="24"/>
          <w:lang w:val="en-US"/>
        </w:rPr>
        <w:t xml:space="preserve"> </w:t>
      </w:r>
      <w:proofErr w:type="spellStart"/>
      <w:r w:rsidRPr="0081758C">
        <w:rPr>
          <w:i/>
          <w:sz w:val="24"/>
          <w:szCs w:val="24"/>
          <w:lang w:val="en-US"/>
        </w:rPr>
        <w:t>mezhkul'turnaia</w:t>
      </w:r>
      <w:proofErr w:type="spellEnd"/>
      <w:r w:rsidRPr="0081758C">
        <w:rPr>
          <w:i/>
          <w:sz w:val="24"/>
          <w:szCs w:val="24"/>
          <w:lang w:val="en-US"/>
        </w:rPr>
        <w:t xml:space="preserve"> </w:t>
      </w:r>
      <w:proofErr w:type="spellStart"/>
      <w:r w:rsidRPr="0081758C">
        <w:rPr>
          <w:i/>
          <w:sz w:val="24"/>
          <w:szCs w:val="24"/>
          <w:lang w:val="en-US"/>
        </w:rPr>
        <w:t>kommunikatsiia</w:t>
      </w:r>
      <w:proofErr w:type="spellEnd"/>
      <w:r w:rsidRPr="0081758C">
        <w:rPr>
          <w:i/>
          <w:sz w:val="24"/>
          <w:szCs w:val="24"/>
          <w:lang w:val="en-US"/>
        </w:rPr>
        <w:t xml:space="preserve">» </w:t>
      </w:r>
      <w:r w:rsidRPr="0081758C">
        <w:rPr>
          <w:sz w:val="24"/>
          <w:szCs w:val="24"/>
          <w:lang w:val="en-US"/>
        </w:rPr>
        <w:t>(4), 72-79.</w:t>
      </w:r>
    </w:p>
    <w:p w14:paraId="7742F085" w14:textId="77777777" w:rsidR="0081758C" w:rsidRDefault="0081758C" w:rsidP="00C07D1E">
      <w:pPr>
        <w:pStyle w:val="a9"/>
        <w:spacing w:line="360" w:lineRule="auto"/>
        <w:ind w:firstLine="284"/>
        <w:jc w:val="center"/>
        <w:rPr>
          <w:caps/>
          <w:sz w:val="24"/>
          <w:szCs w:val="24"/>
          <w:lang w:val="en-US"/>
        </w:rPr>
      </w:pPr>
    </w:p>
    <w:p w14:paraId="0CD11790" w14:textId="77777777" w:rsidR="00E9586E" w:rsidRPr="0081758C" w:rsidRDefault="00E9586E" w:rsidP="00C07D1E">
      <w:pPr>
        <w:pStyle w:val="a9"/>
        <w:spacing w:line="360" w:lineRule="auto"/>
        <w:ind w:firstLine="284"/>
        <w:jc w:val="center"/>
        <w:rPr>
          <w:caps/>
          <w:sz w:val="24"/>
          <w:szCs w:val="24"/>
        </w:rPr>
      </w:pPr>
      <w:r w:rsidRPr="0081758C">
        <w:rPr>
          <w:caps/>
          <w:sz w:val="24"/>
          <w:szCs w:val="24"/>
          <w:lang w:val="en-US"/>
        </w:rPr>
        <w:t>Internet sources</w:t>
      </w:r>
    </w:p>
    <w:p w14:paraId="4C81A1BD" w14:textId="77777777" w:rsidR="00E9586E" w:rsidRPr="0081758C" w:rsidRDefault="00E9586E" w:rsidP="00C07D1E">
      <w:pPr>
        <w:pStyle w:val="a9"/>
        <w:numPr>
          <w:ilvl w:val="0"/>
          <w:numId w:val="19"/>
        </w:numPr>
        <w:spacing w:line="360" w:lineRule="auto"/>
        <w:ind w:left="0" w:firstLine="284"/>
        <w:jc w:val="both"/>
        <w:rPr>
          <w:sz w:val="24"/>
          <w:szCs w:val="24"/>
          <w:lang w:val="en-US"/>
        </w:rPr>
      </w:pPr>
      <w:r w:rsidRPr="0081758C">
        <w:rPr>
          <w:sz w:val="24"/>
          <w:szCs w:val="24"/>
          <w:lang w:val="en-US"/>
        </w:rPr>
        <w:t xml:space="preserve">Official page of interfaculty courses of the MSU </w:t>
      </w:r>
      <w:hyperlink r:id="rId22" w:history="1">
        <w:r w:rsidRPr="0081758C">
          <w:rPr>
            <w:rStyle w:val="a7"/>
            <w:sz w:val="24"/>
            <w:szCs w:val="24"/>
            <w:lang w:val="en-US"/>
          </w:rPr>
          <w:t>https://mfk.msu.ru/spring.php</w:t>
        </w:r>
      </w:hyperlink>
      <w:r w:rsidRPr="0081758C">
        <w:rPr>
          <w:sz w:val="24"/>
          <w:szCs w:val="24"/>
          <w:lang w:val="en-US"/>
        </w:rPr>
        <w:t>.</w:t>
      </w:r>
    </w:p>
    <w:p w14:paraId="2426B2DE" w14:textId="77777777" w:rsidR="00E9586E" w:rsidRPr="0081758C" w:rsidRDefault="00E9586E" w:rsidP="00C07D1E">
      <w:pPr>
        <w:pStyle w:val="a9"/>
        <w:numPr>
          <w:ilvl w:val="0"/>
          <w:numId w:val="19"/>
        </w:numPr>
        <w:spacing w:line="360" w:lineRule="auto"/>
        <w:ind w:left="0" w:firstLine="284"/>
        <w:rPr>
          <w:sz w:val="24"/>
          <w:szCs w:val="24"/>
          <w:lang w:val="en-US"/>
        </w:rPr>
      </w:pPr>
      <w:r w:rsidRPr="0081758C">
        <w:rPr>
          <w:sz w:val="24"/>
          <w:szCs w:val="24"/>
          <w:lang w:val="en-US"/>
        </w:rPr>
        <w:t xml:space="preserve">Page of statistics of interfaculty courses </w:t>
      </w:r>
      <w:hyperlink r:id="rId23" w:history="1">
        <w:r w:rsidRPr="0081758C">
          <w:rPr>
            <w:rStyle w:val="a7"/>
            <w:sz w:val="24"/>
            <w:szCs w:val="24"/>
            <w:lang w:val="en-US"/>
          </w:rPr>
          <w:t>https://mfk.msu.ru/statistics.php</w:t>
        </w:r>
      </w:hyperlink>
      <w:r w:rsidRPr="0081758C">
        <w:rPr>
          <w:sz w:val="24"/>
          <w:szCs w:val="24"/>
          <w:lang w:val="en-US"/>
        </w:rPr>
        <w:t xml:space="preserve">, data </w:t>
      </w:r>
      <w:proofErr w:type="gramStart"/>
      <w:r w:rsidRPr="0081758C">
        <w:rPr>
          <w:sz w:val="24"/>
          <w:szCs w:val="24"/>
          <w:lang w:val="en-US"/>
        </w:rPr>
        <w:t>for  20.04.2014</w:t>
      </w:r>
      <w:proofErr w:type="gramEnd"/>
      <w:r w:rsidRPr="0081758C">
        <w:rPr>
          <w:sz w:val="24"/>
          <w:szCs w:val="24"/>
          <w:lang w:val="en-US"/>
        </w:rPr>
        <w:t>.</w:t>
      </w:r>
    </w:p>
    <w:p w14:paraId="7BA8B501" w14:textId="77777777" w:rsidR="00E9586E" w:rsidRPr="0081758C" w:rsidRDefault="00E9586E" w:rsidP="00C07D1E">
      <w:pPr>
        <w:pStyle w:val="a9"/>
        <w:numPr>
          <w:ilvl w:val="0"/>
          <w:numId w:val="19"/>
        </w:numPr>
        <w:spacing w:line="360" w:lineRule="auto"/>
        <w:ind w:left="0" w:firstLine="284"/>
        <w:jc w:val="both"/>
        <w:rPr>
          <w:sz w:val="24"/>
          <w:szCs w:val="24"/>
          <w:lang w:val="en-US"/>
        </w:rPr>
      </w:pPr>
      <w:r w:rsidRPr="0081758C">
        <w:rPr>
          <w:sz w:val="24"/>
          <w:szCs w:val="24"/>
          <w:lang w:val="en-US"/>
        </w:rPr>
        <w:t xml:space="preserve">The course program "Culture of Italy through centuries: life art" on the official page interfaculty courses: </w:t>
      </w:r>
      <w:hyperlink r:id="rId24" w:history="1">
        <w:r w:rsidRPr="0081758C">
          <w:rPr>
            <w:rStyle w:val="a7"/>
            <w:sz w:val="24"/>
            <w:szCs w:val="24"/>
            <w:lang w:val="en-US"/>
          </w:rPr>
          <w:t>http://mfk.msu.ru/attachment/371/program&amp;questions.pdf</w:t>
        </w:r>
      </w:hyperlink>
      <w:r w:rsidRPr="0081758C">
        <w:rPr>
          <w:sz w:val="24"/>
          <w:szCs w:val="24"/>
          <w:lang w:val="en-US"/>
        </w:rPr>
        <w:t>.</w:t>
      </w:r>
    </w:p>
    <w:p w14:paraId="1234D6B6" w14:textId="77777777" w:rsidR="00E9586E" w:rsidRPr="0081758C" w:rsidRDefault="00E9586E" w:rsidP="00C07D1E">
      <w:pPr>
        <w:pStyle w:val="a9"/>
        <w:numPr>
          <w:ilvl w:val="0"/>
          <w:numId w:val="19"/>
        </w:numPr>
        <w:spacing w:line="360" w:lineRule="auto"/>
        <w:ind w:left="0" w:firstLine="284"/>
        <w:jc w:val="both"/>
        <w:rPr>
          <w:sz w:val="24"/>
          <w:szCs w:val="24"/>
          <w:lang w:val="en-US"/>
        </w:rPr>
      </w:pPr>
      <w:r w:rsidRPr="0081758C">
        <w:rPr>
          <w:sz w:val="24"/>
          <w:szCs w:val="24"/>
          <w:lang w:val="en-US"/>
        </w:rPr>
        <w:t>IFC group "Culture of Italy through centuries" on a social network «</w:t>
      </w:r>
      <w:proofErr w:type="spellStart"/>
      <w:r w:rsidRPr="0081758C">
        <w:rPr>
          <w:sz w:val="24"/>
          <w:szCs w:val="24"/>
          <w:lang w:val="en-US"/>
        </w:rPr>
        <w:t>VKontakte</w:t>
      </w:r>
      <w:proofErr w:type="spellEnd"/>
      <w:r w:rsidRPr="0081758C">
        <w:rPr>
          <w:sz w:val="24"/>
          <w:szCs w:val="24"/>
          <w:lang w:val="en-US"/>
        </w:rPr>
        <w:t xml:space="preserve">»: </w:t>
      </w:r>
      <w:hyperlink r:id="rId25" w:history="1">
        <w:r w:rsidRPr="0081758C">
          <w:rPr>
            <w:rStyle w:val="a7"/>
            <w:sz w:val="24"/>
            <w:szCs w:val="24"/>
            <w:lang w:val="en-US"/>
          </w:rPr>
          <w:t>http://vk.com/club66756197</w:t>
        </w:r>
      </w:hyperlink>
      <w:r w:rsidRPr="0081758C">
        <w:rPr>
          <w:sz w:val="24"/>
          <w:szCs w:val="24"/>
          <w:lang w:val="en-US"/>
        </w:rPr>
        <w:t>.</w:t>
      </w:r>
    </w:p>
    <w:p w14:paraId="101DB499" w14:textId="3AAF8B36" w:rsidR="00E9586E" w:rsidRPr="0081758C" w:rsidRDefault="00E9586E" w:rsidP="00C07D1E">
      <w:pPr>
        <w:pStyle w:val="a9"/>
        <w:numPr>
          <w:ilvl w:val="0"/>
          <w:numId w:val="19"/>
        </w:numPr>
        <w:spacing w:line="360" w:lineRule="auto"/>
        <w:ind w:left="0" w:firstLine="284"/>
        <w:jc w:val="both"/>
        <w:rPr>
          <w:sz w:val="24"/>
          <w:szCs w:val="24"/>
          <w:lang w:val="en-US"/>
        </w:rPr>
      </w:pPr>
      <w:r w:rsidRPr="0081758C">
        <w:rPr>
          <w:sz w:val="24"/>
          <w:szCs w:val="24"/>
          <w:lang w:val="en-US"/>
        </w:rPr>
        <w:t>Video of lectures of IFC "Culture of Italy through centuries" on an offici</w:t>
      </w:r>
      <w:r w:rsidR="00C07D1E" w:rsidRPr="0081758C">
        <w:rPr>
          <w:sz w:val="24"/>
          <w:szCs w:val="24"/>
          <w:lang w:val="en-US"/>
        </w:rPr>
        <w:t xml:space="preserve">al media portal </w:t>
      </w:r>
      <w:r w:rsidRPr="0081758C">
        <w:rPr>
          <w:sz w:val="24"/>
          <w:szCs w:val="24"/>
          <w:lang w:val="en-US"/>
        </w:rPr>
        <w:t xml:space="preserve">of the MSU </w:t>
      </w:r>
      <w:hyperlink r:id="rId26" w:history="1">
        <w:r w:rsidRPr="0081758C">
          <w:rPr>
            <w:rStyle w:val="a7"/>
            <w:sz w:val="24"/>
            <w:szCs w:val="24"/>
            <w:lang w:val="en-US"/>
          </w:rPr>
          <w:t>http://media.msu.ru/?cat=184</w:t>
        </w:r>
      </w:hyperlink>
      <w:r w:rsidRPr="0081758C">
        <w:rPr>
          <w:sz w:val="24"/>
          <w:szCs w:val="24"/>
          <w:lang w:val="en-US"/>
        </w:rPr>
        <w:t>.</w:t>
      </w:r>
    </w:p>
    <w:p w14:paraId="5EA61910" w14:textId="77777777" w:rsidR="00E9586E" w:rsidRPr="0081758C" w:rsidRDefault="00E9586E" w:rsidP="00C07D1E">
      <w:pPr>
        <w:spacing w:after="0" w:line="360" w:lineRule="auto"/>
        <w:ind w:firstLine="284"/>
        <w:jc w:val="both"/>
        <w:rPr>
          <w:rFonts w:asciiTheme="majorBidi" w:hAnsiTheme="majorBidi" w:cstheme="majorBidi"/>
          <w:sz w:val="24"/>
          <w:szCs w:val="24"/>
          <w:lang w:val="en-US"/>
        </w:rPr>
      </w:pPr>
    </w:p>
    <w:p w14:paraId="251C5F98" w14:textId="77777777" w:rsidR="00E9586E" w:rsidRPr="0081758C" w:rsidRDefault="00E9586E" w:rsidP="00C07D1E">
      <w:pPr>
        <w:spacing w:after="160" w:line="360" w:lineRule="auto"/>
        <w:rPr>
          <w:rFonts w:asciiTheme="majorBidi" w:hAnsiTheme="majorBidi" w:cstheme="majorBidi"/>
          <w:caps/>
          <w:sz w:val="24"/>
          <w:szCs w:val="24"/>
          <w:lang w:val="en-US"/>
        </w:rPr>
      </w:pPr>
    </w:p>
    <w:p w14:paraId="4C8C0975" w14:textId="77777777" w:rsidR="00BE2115" w:rsidRPr="00C07D1E" w:rsidRDefault="00BE2115" w:rsidP="00C07D1E">
      <w:pPr>
        <w:pStyle w:val="a8"/>
        <w:tabs>
          <w:tab w:val="num" w:pos="284"/>
          <w:tab w:val="left" w:pos="1276"/>
        </w:tabs>
        <w:spacing w:line="360" w:lineRule="auto"/>
        <w:ind w:left="284" w:hanging="284"/>
        <w:jc w:val="both"/>
        <w:rPr>
          <w:rFonts w:asciiTheme="majorBidi" w:hAnsiTheme="majorBidi" w:cstheme="majorBidi"/>
          <w:b/>
          <w:lang w:val="en-US"/>
        </w:rPr>
      </w:pPr>
    </w:p>
    <w:p w14:paraId="3353B308" w14:textId="77777777" w:rsidR="0064779A" w:rsidRPr="00C07D1E" w:rsidRDefault="0064779A" w:rsidP="00BE2115">
      <w:pPr>
        <w:pStyle w:val="a8"/>
        <w:tabs>
          <w:tab w:val="num" w:pos="284"/>
          <w:tab w:val="left" w:pos="1276"/>
        </w:tabs>
        <w:ind w:left="284" w:hanging="284"/>
        <w:jc w:val="both"/>
        <w:rPr>
          <w:rFonts w:asciiTheme="majorBidi" w:hAnsiTheme="majorBidi" w:cstheme="majorBidi"/>
          <w:b/>
          <w:lang w:val="en-US"/>
        </w:rPr>
      </w:pPr>
    </w:p>
    <w:p w14:paraId="2D081878" w14:textId="77777777" w:rsidR="0064779A" w:rsidRPr="00C07D1E" w:rsidRDefault="0064779A" w:rsidP="0064779A">
      <w:pPr>
        <w:pStyle w:val="a8"/>
        <w:rPr>
          <w:rFonts w:asciiTheme="majorBidi" w:hAnsiTheme="majorBidi" w:cstheme="majorBidi"/>
          <w:b/>
          <w:lang w:val="en-US"/>
        </w:rPr>
      </w:pPr>
    </w:p>
    <w:p w14:paraId="2A9F6FEA" w14:textId="77777777" w:rsidR="00E9586E" w:rsidRPr="00C07D1E" w:rsidRDefault="00E9586E">
      <w:pPr>
        <w:spacing w:after="160" w:line="259" w:lineRule="auto"/>
        <w:rPr>
          <w:rFonts w:asciiTheme="majorBidi" w:hAnsiTheme="majorBidi" w:cstheme="majorBidi"/>
          <w:caps/>
          <w:sz w:val="24"/>
          <w:szCs w:val="24"/>
          <w:lang w:val="en-US"/>
        </w:rPr>
      </w:pPr>
    </w:p>
    <w:sectPr w:rsidR="00E9586E" w:rsidRPr="00C07D1E" w:rsidSect="00131640">
      <w:footerReference w:type="default" r:id="rId27"/>
      <w:pgSz w:w="11906" w:h="16838"/>
      <w:pgMar w:top="1418" w:right="1418" w:bottom="1418"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5D97" w14:textId="77777777" w:rsidR="007A1512" w:rsidRDefault="007A1512" w:rsidP="00476F18">
      <w:pPr>
        <w:spacing w:after="0" w:line="240" w:lineRule="auto"/>
      </w:pPr>
      <w:r>
        <w:separator/>
      </w:r>
    </w:p>
  </w:endnote>
  <w:endnote w:type="continuationSeparator" w:id="0">
    <w:p w14:paraId="1C7DB842" w14:textId="77777777" w:rsidR="007A1512" w:rsidRDefault="007A1512" w:rsidP="0047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50867"/>
      <w:docPartObj>
        <w:docPartGallery w:val="Page Numbers (Bottom of Page)"/>
        <w:docPartUnique/>
      </w:docPartObj>
    </w:sdtPr>
    <w:sdtContent>
      <w:p w14:paraId="76A44E05" w14:textId="77777777" w:rsidR="004F6953" w:rsidRDefault="004F6953">
        <w:pPr>
          <w:pStyle w:val="a4"/>
          <w:jc w:val="right"/>
        </w:pPr>
        <w:r w:rsidRPr="003623BE">
          <w:rPr>
            <w:rFonts w:asciiTheme="majorBidi" w:hAnsiTheme="majorBidi" w:cstheme="majorBidi"/>
          </w:rPr>
          <w:fldChar w:fldCharType="begin"/>
        </w:r>
        <w:r w:rsidRPr="003623BE">
          <w:rPr>
            <w:rFonts w:asciiTheme="majorBidi" w:hAnsiTheme="majorBidi" w:cstheme="majorBidi"/>
          </w:rPr>
          <w:instrText>PAGE   \* MERGEFORMAT</w:instrText>
        </w:r>
        <w:r w:rsidRPr="003623BE">
          <w:rPr>
            <w:rFonts w:asciiTheme="majorBidi" w:hAnsiTheme="majorBidi" w:cstheme="majorBidi"/>
          </w:rPr>
          <w:fldChar w:fldCharType="separate"/>
        </w:r>
        <w:r w:rsidR="00B65794">
          <w:rPr>
            <w:rFonts w:asciiTheme="majorBidi" w:hAnsiTheme="majorBidi" w:cstheme="majorBidi"/>
            <w:noProof/>
          </w:rPr>
          <w:t>7</w:t>
        </w:r>
        <w:r w:rsidRPr="003623BE">
          <w:rPr>
            <w:rFonts w:asciiTheme="majorBidi" w:hAnsiTheme="majorBidi" w:cstheme="majorBidi"/>
          </w:rPr>
          <w:fldChar w:fldCharType="end"/>
        </w:r>
      </w:p>
    </w:sdtContent>
  </w:sdt>
  <w:p w14:paraId="18520A7C" w14:textId="77777777" w:rsidR="004F6953" w:rsidRDefault="004F69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6500" w14:textId="77777777" w:rsidR="007A1512" w:rsidRDefault="007A1512" w:rsidP="00476F18">
      <w:pPr>
        <w:spacing w:after="0" w:line="240" w:lineRule="auto"/>
      </w:pPr>
      <w:r>
        <w:separator/>
      </w:r>
    </w:p>
  </w:footnote>
  <w:footnote w:type="continuationSeparator" w:id="0">
    <w:p w14:paraId="5FD8CE61" w14:textId="77777777" w:rsidR="007A1512" w:rsidRDefault="007A1512" w:rsidP="00476F18">
      <w:pPr>
        <w:spacing w:after="0" w:line="240" w:lineRule="auto"/>
      </w:pPr>
      <w:r>
        <w:continuationSeparator/>
      </w:r>
    </w:p>
  </w:footnote>
  <w:footnote w:id="1">
    <w:p w14:paraId="4578BC5D" w14:textId="77777777" w:rsidR="004F6953" w:rsidRDefault="004F6953" w:rsidP="0064779A">
      <w:pPr>
        <w:pStyle w:val="a9"/>
      </w:pPr>
      <w:r>
        <w:rPr>
          <w:rStyle w:val="ab"/>
        </w:rPr>
        <w:footnoteRef/>
      </w:r>
      <w:r>
        <w:t xml:space="preserve"> </w:t>
      </w:r>
      <w:hyperlink r:id="rId1" w:history="1">
        <w:r w:rsidRPr="00777656">
          <w:rPr>
            <w:rStyle w:val="a7"/>
            <w:lang w:val="en-US"/>
          </w:rPr>
          <w:t>https</w:t>
        </w:r>
        <w:r w:rsidRPr="00777656">
          <w:rPr>
            <w:rStyle w:val="a7"/>
          </w:rPr>
          <w:t>://4</w:t>
        </w:r>
        <w:r w:rsidRPr="00777656">
          <w:rPr>
            <w:rStyle w:val="a7"/>
            <w:lang w:val="en-US"/>
          </w:rPr>
          <w:t>gameforum</w:t>
        </w:r>
        <w:r w:rsidRPr="00777656">
          <w:rPr>
            <w:rStyle w:val="a7"/>
          </w:rPr>
          <w:t>.</w:t>
        </w:r>
        <w:r w:rsidRPr="00777656">
          <w:rPr>
            <w:rStyle w:val="a7"/>
            <w:lang w:val="en-US"/>
          </w:rPr>
          <w:t>ru</w:t>
        </w:r>
        <w:r w:rsidRPr="00777656">
          <w:rPr>
            <w:rStyle w:val="a7"/>
          </w:rPr>
          <w:t>/</w:t>
        </w:r>
        <w:r w:rsidRPr="00777656">
          <w:rPr>
            <w:rStyle w:val="a7"/>
            <w:lang w:val="en-US"/>
          </w:rPr>
          <w:t>showthread</w:t>
        </w:r>
        <w:r w:rsidRPr="00777656">
          <w:rPr>
            <w:rStyle w:val="a7"/>
          </w:rPr>
          <w:t>.</w:t>
        </w:r>
        <w:r w:rsidRPr="00777656">
          <w:rPr>
            <w:rStyle w:val="a7"/>
            <w:lang w:val="en-US"/>
          </w:rPr>
          <w:t>php</w:t>
        </w:r>
        <w:r w:rsidRPr="00777656">
          <w:rPr>
            <w:rStyle w:val="a7"/>
          </w:rPr>
          <w:t>?</w:t>
        </w:r>
        <w:r w:rsidRPr="00777656">
          <w:rPr>
            <w:rStyle w:val="a7"/>
            <w:lang w:val="en-US"/>
          </w:rPr>
          <w:t>t</w:t>
        </w:r>
        <w:r w:rsidRPr="00777656">
          <w:rPr>
            <w:rStyle w:val="a7"/>
          </w:rPr>
          <w:t>=2314</w:t>
        </w:r>
      </w:hyperlink>
    </w:p>
  </w:footnote>
  <w:footnote w:id="2">
    <w:p w14:paraId="43DF0D28" w14:textId="77777777" w:rsidR="004F6953" w:rsidRDefault="004F6953" w:rsidP="0064779A">
      <w:pPr>
        <w:pStyle w:val="a9"/>
      </w:pPr>
      <w:r>
        <w:rPr>
          <w:rStyle w:val="ab"/>
        </w:rPr>
        <w:footnoteRef/>
      </w:r>
      <w:r>
        <w:t xml:space="preserve"> </w:t>
      </w:r>
      <w:hyperlink r:id="rId2" w:history="1">
        <w:r w:rsidRPr="00777656">
          <w:rPr>
            <w:rStyle w:val="a7"/>
            <w:lang w:val="en-US"/>
          </w:rPr>
          <w:t>https</w:t>
        </w:r>
        <w:r w:rsidRPr="00777656">
          <w:rPr>
            <w:rStyle w:val="a7"/>
          </w:rPr>
          <w:t>://4</w:t>
        </w:r>
        <w:r w:rsidRPr="00777656">
          <w:rPr>
            <w:rStyle w:val="a7"/>
            <w:lang w:val="en-US"/>
          </w:rPr>
          <w:t>gameforum</w:t>
        </w:r>
        <w:r w:rsidRPr="00777656">
          <w:rPr>
            <w:rStyle w:val="a7"/>
          </w:rPr>
          <w:t>.</w:t>
        </w:r>
        <w:r w:rsidRPr="00777656">
          <w:rPr>
            <w:rStyle w:val="a7"/>
            <w:lang w:val="en-US"/>
          </w:rPr>
          <w:t>ru</w:t>
        </w:r>
        <w:r w:rsidRPr="00777656">
          <w:rPr>
            <w:rStyle w:val="a7"/>
          </w:rPr>
          <w:t>/</w:t>
        </w:r>
        <w:r w:rsidRPr="00777656">
          <w:rPr>
            <w:rStyle w:val="a7"/>
            <w:lang w:val="en-US"/>
          </w:rPr>
          <w:t>showthread</w:t>
        </w:r>
        <w:r w:rsidRPr="00777656">
          <w:rPr>
            <w:rStyle w:val="a7"/>
          </w:rPr>
          <w:t>.</w:t>
        </w:r>
        <w:r w:rsidRPr="00777656">
          <w:rPr>
            <w:rStyle w:val="a7"/>
            <w:lang w:val="en-US"/>
          </w:rPr>
          <w:t>php</w:t>
        </w:r>
        <w:r w:rsidRPr="00777656">
          <w:rPr>
            <w:rStyle w:val="a7"/>
          </w:rPr>
          <w:t>?</w:t>
        </w:r>
        <w:r w:rsidRPr="00777656">
          <w:rPr>
            <w:rStyle w:val="a7"/>
            <w:lang w:val="en-US"/>
          </w:rPr>
          <w:t>t</w:t>
        </w:r>
        <w:r w:rsidRPr="00777656">
          <w:rPr>
            <w:rStyle w:val="a7"/>
          </w:rPr>
          <w:t>=2314</w:t>
        </w:r>
      </w:hyperlink>
    </w:p>
  </w:footnote>
  <w:footnote w:id="3">
    <w:p w14:paraId="5F089B69" w14:textId="77777777" w:rsidR="004F6953" w:rsidRPr="00777656" w:rsidRDefault="004F6953" w:rsidP="00126B71">
      <w:pPr>
        <w:spacing w:after="0" w:line="360" w:lineRule="auto"/>
        <w:jc w:val="both"/>
        <w:rPr>
          <w:sz w:val="20"/>
          <w:szCs w:val="20"/>
        </w:rPr>
      </w:pPr>
      <w:r>
        <w:rPr>
          <w:rStyle w:val="ab"/>
        </w:rPr>
        <w:footnoteRef/>
      </w:r>
      <w:r>
        <w:t xml:space="preserve"> </w:t>
      </w:r>
      <w:hyperlink r:id="rId3" w:history="1">
        <w:r w:rsidRPr="00777656">
          <w:rPr>
            <w:rStyle w:val="a7"/>
            <w:sz w:val="20"/>
            <w:szCs w:val="20"/>
            <w:lang w:val="en-US"/>
          </w:rPr>
          <w:t>https</w:t>
        </w:r>
        <w:r w:rsidRPr="00777656">
          <w:rPr>
            <w:rStyle w:val="a7"/>
            <w:sz w:val="20"/>
            <w:szCs w:val="20"/>
          </w:rPr>
          <w:t>://4</w:t>
        </w:r>
        <w:r w:rsidRPr="00777656">
          <w:rPr>
            <w:rStyle w:val="a7"/>
            <w:sz w:val="20"/>
            <w:szCs w:val="20"/>
            <w:lang w:val="en-US"/>
          </w:rPr>
          <w:t>gameforum</w:t>
        </w:r>
        <w:r w:rsidRPr="00777656">
          <w:rPr>
            <w:rStyle w:val="a7"/>
            <w:sz w:val="20"/>
            <w:szCs w:val="20"/>
          </w:rPr>
          <w:t>.</w:t>
        </w:r>
        <w:r w:rsidRPr="00777656">
          <w:rPr>
            <w:rStyle w:val="a7"/>
            <w:sz w:val="20"/>
            <w:szCs w:val="20"/>
            <w:lang w:val="en-US"/>
          </w:rPr>
          <w:t>ru</w:t>
        </w:r>
        <w:r w:rsidRPr="00777656">
          <w:rPr>
            <w:rStyle w:val="a7"/>
            <w:sz w:val="20"/>
            <w:szCs w:val="20"/>
          </w:rPr>
          <w:t>/</w:t>
        </w:r>
        <w:r w:rsidRPr="00777656">
          <w:rPr>
            <w:rStyle w:val="a7"/>
            <w:sz w:val="20"/>
            <w:szCs w:val="20"/>
            <w:lang w:val="en-US"/>
          </w:rPr>
          <w:t>showthread</w:t>
        </w:r>
        <w:r w:rsidRPr="00777656">
          <w:rPr>
            <w:rStyle w:val="a7"/>
            <w:sz w:val="20"/>
            <w:szCs w:val="20"/>
          </w:rPr>
          <w:t>.</w:t>
        </w:r>
        <w:r w:rsidRPr="00777656">
          <w:rPr>
            <w:rStyle w:val="a7"/>
            <w:sz w:val="20"/>
            <w:szCs w:val="20"/>
            <w:lang w:val="en-US"/>
          </w:rPr>
          <w:t>php</w:t>
        </w:r>
        <w:r w:rsidRPr="00777656">
          <w:rPr>
            <w:rStyle w:val="a7"/>
            <w:sz w:val="20"/>
            <w:szCs w:val="20"/>
          </w:rPr>
          <w:t>?</w:t>
        </w:r>
        <w:r w:rsidRPr="00777656">
          <w:rPr>
            <w:rStyle w:val="a7"/>
            <w:sz w:val="20"/>
            <w:szCs w:val="20"/>
            <w:lang w:val="en-US"/>
          </w:rPr>
          <w:t>t</w:t>
        </w:r>
        <w:r w:rsidRPr="00777656">
          <w:rPr>
            <w:rStyle w:val="a7"/>
            <w:sz w:val="20"/>
            <w:szCs w:val="20"/>
          </w:rPr>
          <w:t>=2314</w:t>
        </w:r>
      </w:hyperlink>
    </w:p>
    <w:p w14:paraId="683EE9DA" w14:textId="77777777" w:rsidR="004F6953" w:rsidRPr="00777656" w:rsidRDefault="004F6953" w:rsidP="0064779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AC2"/>
    <w:multiLevelType w:val="hybridMultilevel"/>
    <w:tmpl w:val="C60403F2"/>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1">
    <w:nsid w:val="03E50CA5"/>
    <w:multiLevelType w:val="hybridMultilevel"/>
    <w:tmpl w:val="E452D6C0"/>
    <w:lvl w:ilvl="0" w:tplc="29F88E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3A623A"/>
    <w:multiLevelType w:val="hybridMultilevel"/>
    <w:tmpl w:val="2B18B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26B01"/>
    <w:multiLevelType w:val="hybridMultilevel"/>
    <w:tmpl w:val="7A8CD7F2"/>
    <w:lvl w:ilvl="0" w:tplc="21B4750E">
      <w:start w:val="1"/>
      <w:numFmt w:val="decimal"/>
      <w:lvlText w:val="%1."/>
      <w:lvlJc w:val="left"/>
      <w:pPr>
        <w:ind w:left="502" w:hanging="360"/>
      </w:pPr>
      <w:rPr>
        <w:rFonts w:ascii="Times New Roman" w:eastAsiaTheme="minorEastAsia" w:hAnsi="Times New Roman" w:cs="Times New Roman"/>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A013E"/>
    <w:multiLevelType w:val="hybridMultilevel"/>
    <w:tmpl w:val="23F27D0C"/>
    <w:lvl w:ilvl="0" w:tplc="1B18E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312A99"/>
    <w:multiLevelType w:val="hybridMultilevel"/>
    <w:tmpl w:val="CAAE27B4"/>
    <w:lvl w:ilvl="0" w:tplc="B7D02F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EF90EB5"/>
    <w:multiLevelType w:val="hybridMultilevel"/>
    <w:tmpl w:val="2558FA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10C8011F"/>
    <w:multiLevelType w:val="hybridMultilevel"/>
    <w:tmpl w:val="5EF43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24B7FAF"/>
    <w:multiLevelType w:val="hybridMultilevel"/>
    <w:tmpl w:val="E752B648"/>
    <w:lvl w:ilvl="0" w:tplc="EE585A3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A67404"/>
    <w:multiLevelType w:val="hybridMultilevel"/>
    <w:tmpl w:val="78F0E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0E0C69"/>
    <w:multiLevelType w:val="multilevel"/>
    <w:tmpl w:val="0AA80FB6"/>
    <w:lvl w:ilvl="0">
      <w:start w:val="1"/>
      <w:numFmt w:val="decimal"/>
      <w:lvlText w:val="%1."/>
      <w:lvlJc w:val="left"/>
      <w:pPr>
        <w:ind w:left="360" w:hanging="360"/>
      </w:pPr>
      <w:rPr>
        <w:rFonts w:ascii="Times New Roman" w:eastAsia="Arial Unicode MS"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A6C2EAD"/>
    <w:multiLevelType w:val="hybridMultilevel"/>
    <w:tmpl w:val="A3C43CDE"/>
    <w:lvl w:ilvl="0" w:tplc="DE586F6A">
      <w:start w:val="2"/>
      <w:numFmt w:val="upperRoman"/>
      <w:lvlText w:val="%1."/>
      <w:lvlJc w:val="left"/>
      <w:pPr>
        <w:ind w:left="2138" w:hanging="720"/>
      </w:pPr>
    </w:lvl>
    <w:lvl w:ilvl="1" w:tplc="88C80C42">
      <w:start w:val="1"/>
      <w:numFmt w:val="decimal"/>
      <w:lvlText w:val="%2."/>
      <w:lvlJc w:val="left"/>
      <w:pPr>
        <w:ind w:left="2498"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CE203D"/>
    <w:multiLevelType w:val="hybridMultilevel"/>
    <w:tmpl w:val="6472EF62"/>
    <w:lvl w:ilvl="0" w:tplc="1E0613A0">
      <w:start w:val="1"/>
      <w:numFmt w:val="lowerLetter"/>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5065B64"/>
    <w:multiLevelType w:val="hybridMultilevel"/>
    <w:tmpl w:val="C0F05A90"/>
    <w:lvl w:ilvl="0" w:tplc="C8086A6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92049BC"/>
    <w:multiLevelType w:val="hybridMultilevel"/>
    <w:tmpl w:val="63A67756"/>
    <w:lvl w:ilvl="0" w:tplc="0A0E2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62E9B"/>
    <w:multiLevelType w:val="hybridMultilevel"/>
    <w:tmpl w:val="4814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005CA"/>
    <w:multiLevelType w:val="multilevel"/>
    <w:tmpl w:val="6EFE98B0"/>
    <w:styleLink w:val="21"/>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7">
    <w:nsid w:val="479E4B0D"/>
    <w:multiLevelType w:val="hybridMultilevel"/>
    <w:tmpl w:val="B4163314"/>
    <w:lvl w:ilvl="0" w:tplc="0D7464E2">
      <w:start w:val="1"/>
      <w:numFmt w:val="bullet"/>
      <w:lvlText w:val=""/>
      <w:lvlJc w:val="left"/>
      <w:pPr>
        <w:ind w:left="737" w:hanging="170"/>
      </w:pPr>
      <w:rPr>
        <w:rFonts w:ascii="Wingdings" w:hAnsi="Wingdings"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8">
    <w:nsid w:val="4AAE4445"/>
    <w:multiLevelType w:val="hybridMultilevel"/>
    <w:tmpl w:val="97D0AB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B5E21F4"/>
    <w:multiLevelType w:val="hybridMultilevel"/>
    <w:tmpl w:val="A7585086"/>
    <w:lvl w:ilvl="0" w:tplc="D234AC82">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5D586DF6">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37D3BAC"/>
    <w:multiLevelType w:val="multilevel"/>
    <w:tmpl w:val="D9C63486"/>
    <w:styleLink w:val="List0"/>
    <w:lvl w:ilvl="0">
      <w:start w:val="1"/>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21">
    <w:nsid w:val="5660623A"/>
    <w:multiLevelType w:val="hybridMultilevel"/>
    <w:tmpl w:val="161478AE"/>
    <w:lvl w:ilvl="0" w:tplc="55D644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66C2581"/>
    <w:multiLevelType w:val="multilevel"/>
    <w:tmpl w:val="DE0637E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FB7F63"/>
    <w:multiLevelType w:val="hybridMultilevel"/>
    <w:tmpl w:val="BD2CCC9C"/>
    <w:lvl w:ilvl="0" w:tplc="3CD2936A">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4C1E53"/>
    <w:multiLevelType w:val="hybridMultilevel"/>
    <w:tmpl w:val="8916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5F3C18"/>
    <w:multiLevelType w:val="hybridMultilevel"/>
    <w:tmpl w:val="2D22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23E79"/>
    <w:multiLevelType w:val="hybridMultilevel"/>
    <w:tmpl w:val="798698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CA56785"/>
    <w:multiLevelType w:val="hybridMultilevel"/>
    <w:tmpl w:val="53D46000"/>
    <w:lvl w:ilvl="0" w:tplc="65804F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AF70CE"/>
    <w:multiLevelType w:val="hybridMultilevel"/>
    <w:tmpl w:val="CD6407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nsid w:val="5F575E7C"/>
    <w:multiLevelType w:val="hybridMultilevel"/>
    <w:tmpl w:val="50183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77A5"/>
    <w:multiLevelType w:val="hybridMultilevel"/>
    <w:tmpl w:val="A01A8B5E"/>
    <w:lvl w:ilvl="0" w:tplc="10C6D6A8">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1">
    <w:nsid w:val="624074F6"/>
    <w:multiLevelType w:val="hybridMultilevel"/>
    <w:tmpl w:val="3108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A352A3"/>
    <w:multiLevelType w:val="hybridMultilevel"/>
    <w:tmpl w:val="1548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5D7D1D"/>
    <w:multiLevelType w:val="hybridMultilevel"/>
    <w:tmpl w:val="46A0DD62"/>
    <w:lvl w:ilvl="0" w:tplc="04190001">
      <w:start w:val="1"/>
      <w:numFmt w:val="bullet"/>
      <w:lvlText w:val=""/>
      <w:lvlJc w:val="left"/>
      <w:pPr>
        <w:tabs>
          <w:tab w:val="num" w:pos="1520"/>
        </w:tabs>
        <w:ind w:left="1520" w:hanging="360"/>
      </w:pPr>
      <w:rPr>
        <w:rFonts w:ascii="Symbol" w:hAnsi="Symbol" w:hint="default"/>
      </w:rPr>
    </w:lvl>
    <w:lvl w:ilvl="1" w:tplc="04190003">
      <w:start w:val="1"/>
      <w:numFmt w:val="bullet"/>
      <w:lvlText w:val="o"/>
      <w:lvlJc w:val="left"/>
      <w:pPr>
        <w:tabs>
          <w:tab w:val="num" w:pos="2240"/>
        </w:tabs>
        <w:ind w:left="2240" w:hanging="360"/>
      </w:pPr>
      <w:rPr>
        <w:rFonts w:ascii="Courier New" w:hAnsi="Courier New" w:hint="default"/>
      </w:rPr>
    </w:lvl>
    <w:lvl w:ilvl="2" w:tplc="04190005">
      <w:start w:val="1"/>
      <w:numFmt w:val="bullet"/>
      <w:lvlText w:val=""/>
      <w:lvlJc w:val="left"/>
      <w:pPr>
        <w:tabs>
          <w:tab w:val="num" w:pos="2960"/>
        </w:tabs>
        <w:ind w:left="2960" w:hanging="360"/>
      </w:pPr>
      <w:rPr>
        <w:rFonts w:ascii="Wingdings" w:hAnsi="Wingdings" w:hint="default"/>
      </w:rPr>
    </w:lvl>
    <w:lvl w:ilvl="3" w:tplc="04190001">
      <w:start w:val="1"/>
      <w:numFmt w:val="bullet"/>
      <w:lvlText w:val=""/>
      <w:lvlJc w:val="left"/>
      <w:pPr>
        <w:tabs>
          <w:tab w:val="num" w:pos="3680"/>
        </w:tabs>
        <w:ind w:left="3680" w:hanging="360"/>
      </w:pPr>
      <w:rPr>
        <w:rFonts w:ascii="Symbol" w:hAnsi="Symbol" w:hint="default"/>
      </w:rPr>
    </w:lvl>
    <w:lvl w:ilvl="4" w:tplc="04190003">
      <w:start w:val="1"/>
      <w:numFmt w:val="bullet"/>
      <w:lvlText w:val="o"/>
      <w:lvlJc w:val="left"/>
      <w:pPr>
        <w:tabs>
          <w:tab w:val="num" w:pos="4400"/>
        </w:tabs>
        <w:ind w:left="4400" w:hanging="360"/>
      </w:pPr>
      <w:rPr>
        <w:rFonts w:ascii="Courier New" w:hAnsi="Courier New" w:hint="default"/>
      </w:rPr>
    </w:lvl>
    <w:lvl w:ilvl="5" w:tplc="04190005">
      <w:start w:val="1"/>
      <w:numFmt w:val="bullet"/>
      <w:lvlText w:val=""/>
      <w:lvlJc w:val="left"/>
      <w:pPr>
        <w:tabs>
          <w:tab w:val="num" w:pos="5120"/>
        </w:tabs>
        <w:ind w:left="5120" w:hanging="360"/>
      </w:pPr>
      <w:rPr>
        <w:rFonts w:ascii="Wingdings" w:hAnsi="Wingdings" w:hint="default"/>
      </w:rPr>
    </w:lvl>
    <w:lvl w:ilvl="6" w:tplc="04190001">
      <w:start w:val="1"/>
      <w:numFmt w:val="bullet"/>
      <w:lvlText w:val=""/>
      <w:lvlJc w:val="left"/>
      <w:pPr>
        <w:tabs>
          <w:tab w:val="num" w:pos="5840"/>
        </w:tabs>
        <w:ind w:left="5840" w:hanging="360"/>
      </w:pPr>
      <w:rPr>
        <w:rFonts w:ascii="Symbol" w:hAnsi="Symbol" w:hint="default"/>
      </w:rPr>
    </w:lvl>
    <w:lvl w:ilvl="7" w:tplc="04190003">
      <w:start w:val="1"/>
      <w:numFmt w:val="bullet"/>
      <w:lvlText w:val="o"/>
      <w:lvlJc w:val="left"/>
      <w:pPr>
        <w:tabs>
          <w:tab w:val="num" w:pos="6560"/>
        </w:tabs>
        <w:ind w:left="6560" w:hanging="360"/>
      </w:pPr>
      <w:rPr>
        <w:rFonts w:ascii="Courier New" w:hAnsi="Courier New" w:hint="default"/>
      </w:rPr>
    </w:lvl>
    <w:lvl w:ilvl="8" w:tplc="04190005">
      <w:start w:val="1"/>
      <w:numFmt w:val="bullet"/>
      <w:lvlText w:val=""/>
      <w:lvlJc w:val="left"/>
      <w:pPr>
        <w:tabs>
          <w:tab w:val="num" w:pos="7280"/>
        </w:tabs>
        <w:ind w:left="7280" w:hanging="360"/>
      </w:pPr>
      <w:rPr>
        <w:rFonts w:ascii="Wingdings" w:hAnsi="Wingdings" w:hint="default"/>
      </w:rPr>
    </w:lvl>
  </w:abstractNum>
  <w:abstractNum w:abstractNumId="34">
    <w:nsid w:val="688E6C7C"/>
    <w:multiLevelType w:val="hybridMultilevel"/>
    <w:tmpl w:val="5D4817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BA9072C"/>
    <w:multiLevelType w:val="hybridMultilevel"/>
    <w:tmpl w:val="820C96E0"/>
    <w:lvl w:ilvl="0" w:tplc="7A8257CC">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6D34327E"/>
    <w:multiLevelType w:val="hybridMultilevel"/>
    <w:tmpl w:val="62D84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6F48BD"/>
    <w:multiLevelType w:val="multilevel"/>
    <w:tmpl w:val="909A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A06640"/>
    <w:multiLevelType w:val="hybridMultilevel"/>
    <w:tmpl w:val="B4DAAE1E"/>
    <w:lvl w:ilvl="0" w:tplc="237E01BA">
      <w:start w:val="1"/>
      <w:numFmt w:val="decimal"/>
      <w:lvlText w:val="%1."/>
      <w:lvlJc w:val="left"/>
      <w:pPr>
        <w:ind w:left="785" w:hanging="360"/>
      </w:pPr>
      <w:rPr>
        <w:rFonts w:ascii="Times New Roman" w:eastAsiaTheme="minorHAnsi" w:hAnsi="Times New Roman" w:cstheme="minorBidi"/>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094336"/>
    <w:multiLevelType w:val="multilevel"/>
    <w:tmpl w:val="7C428B14"/>
    <w:styleLink w:val="List1"/>
    <w:lvl w:ilvl="0">
      <w:start w:val="5"/>
      <w:numFmt w:val="decimal"/>
      <w:lvlText w:val="%1."/>
      <w:lvlJc w:val="left"/>
      <w:rPr>
        <w:position w:val="0"/>
        <w:lang w:val="en-US"/>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40">
    <w:nsid w:val="7A7A692F"/>
    <w:multiLevelType w:val="hybridMultilevel"/>
    <w:tmpl w:val="DEC6D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A12E9B"/>
    <w:multiLevelType w:val="multilevel"/>
    <w:tmpl w:val="DE0637E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805F5E"/>
    <w:multiLevelType w:val="hybridMultilevel"/>
    <w:tmpl w:val="B64C2D9C"/>
    <w:lvl w:ilvl="0" w:tplc="E34461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4"/>
  </w:num>
  <w:num w:numId="3">
    <w:abstractNumId w:val="38"/>
  </w:num>
  <w:num w:numId="4">
    <w:abstractNumId w:val="6"/>
  </w:num>
  <w:num w:numId="5">
    <w:abstractNumId w:val="18"/>
  </w:num>
  <w:num w:numId="6">
    <w:abstractNumId w:val="1"/>
  </w:num>
  <w:num w:numId="7">
    <w:abstractNumId w:val="21"/>
  </w:num>
  <w:num w:numId="8">
    <w:abstractNumId w:val="31"/>
  </w:num>
  <w:num w:numId="9">
    <w:abstractNumId w:val="23"/>
  </w:num>
  <w:num w:numId="10">
    <w:abstractNumId w:val="15"/>
  </w:num>
  <w:num w:numId="11">
    <w:abstractNumId w:val="13"/>
  </w:num>
  <w:num w:numId="12">
    <w:abstractNumId w:val="5"/>
  </w:num>
  <w:num w:numId="13">
    <w:abstractNumId w:val="40"/>
  </w:num>
  <w:num w:numId="14">
    <w:abstractNumId w:val="32"/>
  </w:num>
  <w:num w:numId="15">
    <w:abstractNumId w:val="9"/>
  </w:num>
  <w:num w:numId="16">
    <w:abstractNumId w:val="22"/>
  </w:num>
  <w:num w:numId="17">
    <w:abstractNumId w:val="41"/>
  </w:num>
  <w:num w:numId="18">
    <w:abstractNumId w:val="2"/>
  </w:num>
  <w:num w:numId="19">
    <w:abstractNumId w:val="24"/>
  </w:num>
  <w:num w:numId="20">
    <w:abstractNumId w:val="20"/>
  </w:num>
  <w:num w:numId="21">
    <w:abstractNumId w:val="39"/>
  </w:num>
  <w:num w:numId="22">
    <w:abstractNumId w:val="16"/>
  </w:num>
  <w:num w:numId="23">
    <w:abstractNumId w:val="30"/>
  </w:num>
  <w:num w:numId="24">
    <w:abstractNumId w:val="29"/>
  </w:num>
  <w:num w:numId="25">
    <w:abstractNumId w:val="42"/>
  </w:num>
  <w:num w:numId="26">
    <w:abstractNumId w:val="27"/>
  </w:num>
  <w:num w:numId="27">
    <w:abstractNumId w:val="10"/>
  </w:num>
  <w:num w:numId="28">
    <w:abstractNumId w:val="35"/>
  </w:num>
  <w:num w:numId="29">
    <w:abstractNumId w:val="36"/>
  </w:num>
  <w:num w:numId="30">
    <w:abstractNumId w:val="8"/>
  </w:num>
  <w:num w:numId="31">
    <w:abstractNumId w:val="26"/>
  </w:num>
  <w:num w:numId="32">
    <w:abstractNumId w:val="19"/>
  </w:num>
  <w:num w:numId="33">
    <w:abstractNumId w:val="0"/>
  </w:num>
  <w:num w:numId="34">
    <w:abstractNumId w:val="33"/>
  </w:num>
  <w:num w:numId="35">
    <w:abstractNumId w:val="34"/>
  </w:num>
  <w:num w:numId="36">
    <w:abstractNumId w:val="37"/>
  </w:num>
  <w:num w:numId="37">
    <w:abstractNumId w:val="12"/>
  </w:num>
  <w:num w:numId="38">
    <w:abstractNumId w:val="28"/>
  </w:num>
  <w:num w:numId="39">
    <w:abstractNumId w:val="7"/>
  </w:num>
  <w:num w:numId="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4F"/>
    <w:rsid w:val="00000831"/>
    <w:rsid w:val="000238B6"/>
    <w:rsid w:val="000264DF"/>
    <w:rsid w:val="000266AD"/>
    <w:rsid w:val="00041321"/>
    <w:rsid w:val="00060C3F"/>
    <w:rsid w:val="000627A3"/>
    <w:rsid w:val="00072AC4"/>
    <w:rsid w:val="0007492E"/>
    <w:rsid w:val="0007656E"/>
    <w:rsid w:val="0009203C"/>
    <w:rsid w:val="000A180C"/>
    <w:rsid w:val="000A271B"/>
    <w:rsid w:val="000A5E18"/>
    <w:rsid w:val="000B0ECC"/>
    <w:rsid w:val="000B16F3"/>
    <w:rsid w:val="000C045B"/>
    <w:rsid w:val="000C0469"/>
    <w:rsid w:val="000C4136"/>
    <w:rsid w:val="000C511E"/>
    <w:rsid w:val="000C5593"/>
    <w:rsid w:val="000C5ACF"/>
    <w:rsid w:val="000D006E"/>
    <w:rsid w:val="000D0166"/>
    <w:rsid w:val="000D3055"/>
    <w:rsid w:val="000E3214"/>
    <w:rsid w:val="000F3D15"/>
    <w:rsid w:val="000F43AA"/>
    <w:rsid w:val="00107965"/>
    <w:rsid w:val="001159AF"/>
    <w:rsid w:val="0011775B"/>
    <w:rsid w:val="00126B71"/>
    <w:rsid w:val="00131640"/>
    <w:rsid w:val="00145646"/>
    <w:rsid w:val="00151409"/>
    <w:rsid w:val="00163FD7"/>
    <w:rsid w:val="00164F70"/>
    <w:rsid w:val="00167889"/>
    <w:rsid w:val="00174828"/>
    <w:rsid w:val="0018092E"/>
    <w:rsid w:val="00183423"/>
    <w:rsid w:val="001B3A3A"/>
    <w:rsid w:val="001B48DF"/>
    <w:rsid w:val="001C527A"/>
    <w:rsid w:val="001D3F1C"/>
    <w:rsid w:val="001D643C"/>
    <w:rsid w:val="00207304"/>
    <w:rsid w:val="00213CF8"/>
    <w:rsid w:val="00227921"/>
    <w:rsid w:val="002472C3"/>
    <w:rsid w:val="00263FF9"/>
    <w:rsid w:val="00267FE3"/>
    <w:rsid w:val="00285683"/>
    <w:rsid w:val="00295511"/>
    <w:rsid w:val="00296F91"/>
    <w:rsid w:val="002A2A3D"/>
    <w:rsid w:val="002B1241"/>
    <w:rsid w:val="002B4362"/>
    <w:rsid w:val="002D745C"/>
    <w:rsid w:val="002F40D9"/>
    <w:rsid w:val="003047AF"/>
    <w:rsid w:val="0031014B"/>
    <w:rsid w:val="00320B3A"/>
    <w:rsid w:val="003338C0"/>
    <w:rsid w:val="00360EA0"/>
    <w:rsid w:val="003623BE"/>
    <w:rsid w:val="0036620C"/>
    <w:rsid w:val="00394044"/>
    <w:rsid w:val="00394D1D"/>
    <w:rsid w:val="003A1906"/>
    <w:rsid w:val="003A2A30"/>
    <w:rsid w:val="003A6DB1"/>
    <w:rsid w:val="003C21C1"/>
    <w:rsid w:val="003D4E46"/>
    <w:rsid w:val="00405B8A"/>
    <w:rsid w:val="0040750F"/>
    <w:rsid w:val="00411375"/>
    <w:rsid w:val="00423906"/>
    <w:rsid w:val="00431988"/>
    <w:rsid w:val="004333D5"/>
    <w:rsid w:val="00446257"/>
    <w:rsid w:val="00451E0D"/>
    <w:rsid w:val="0045613D"/>
    <w:rsid w:val="00460DA6"/>
    <w:rsid w:val="00472953"/>
    <w:rsid w:val="00473118"/>
    <w:rsid w:val="00476F18"/>
    <w:rsid w:val="00480B66"/>
    <w:rsid w:val="0048135B"/>
    <w:rsid w:val="004955ED"/>
    <w:rsid w:val="004B0E6B"/>
    <w:rsid w:val="004D2425"/>
    <w:rsid w:val="004F6953"/>
    <w:rsid w:val="00517BBD"/>
    <w:rsid w:val="00520DD9"/>
    <w:rsid w:val="00547B90"/>
    <w:rsid w:val="00555717"/>
    <w:rsid w:val="005640B9"/>
    <w:rsid w:val="00567404"/>
    <w:rsid w:val="00574C61"/>
    <w:rsid w:val="005832A9"/>
    <w:rsid w:val="00585EF7"/>
    <w:rsid w:val="005C260E"/>
    <w:rsid w:val="005C3C01"/>
    <w:rsid w:val="005D1BA6"/>
    <w:rsid w:val="005E3257"/>
    <w:rsid w:val="005E57D5"/>
    <w:rsid w:val="005F2562"/>
    <w:rsid w:val="00600F62"/>
    <w:rsid w:val="00611177"/>
    <w:rsid w:val="00635AA2"/>
    <w:rsid w:val="0064779A"/>
    <w:rsid w:val="0065405A"/>
    <w:rsid w:val="00657988"/>
    <w:rsid w:val="006B79FE"/>
    <w:rsid w:val="006E4A49"/>
    <w:rsid w:val="006F1A0F"/>
    <w:rsid w:val="007138FB"/>
    <w:rsid w:val="00741525"/>
    <w:rsid w:val="00743A27"/>
    <w:rsid w:val="00744EA4"/>
    <w:rsid w:val="0076381F"/>
    <w:rsid w:val="00766C81"/>
    <w:rsid w:val="007763AE"/>
    <w:rsid w:val="007902EB"/>
    <w:rsid w:val="007A0FD3"/>
    <w:rsid w:val="007A1512"/>
    <w:rsid w:val="007A60D1"/>
    <w:rsid w:val="007B116A"/>
    <w:rsid w:val="007B2F37"/>
    <w:rsid w:val="007C2157"/>
    <w:rsid w:val="007D3B1A"/>
    <w:rsid w:val="007E5776"/>
    <w:rsid w:val="007E600E"/>
    <w:rsid w:val="008079DE"/>
    <w:rsid w:val="0081758C"/>
    <w:rsid w:val="00824DC4"/>
    <w:rsid w:val="00844D2A"/>
    <w:rsid w:val="00844D5D"/>
    <w:rsid w:val="008473F7"/>
    <w:rsid w:val="00876757"/>
    <w:rsid w:val="00884B5C"/>
    <w:rsid w:val="008868D7"/>
    <w:rsid w:val="008B244F"/>
    <w:rsid w:val="008B4B67"/>
    <w:rsid w:val="008C630B"/>
    <w:rsid w:val="00905344"/>
    <w:rsid w:val="009124E1"/>
    <w:rsid w:val="00914788"/>
    <w:rsid w:val="009250C6"/>
    <w:rsid w:val="009253CF"/>
    <w:rsid w:val="00940510"/>
    <w:rsid w:val="00945D45"/>
    <w:rsid w:val="00953B4F"/>
    <w:rsid w:val="00963205"/>
    <w:rsid w:val="0096747B"/>
    <w:rsid w:val="009716A8"/>
    <w:rsid w:val="009C73C6"/>
    <w:rsid w:val="009D5718"/>
    <w:rsid w:val="00A21E6E"/>
    <w:rsid w:val="00A75944"/>
    <w:rsid w:val="00AA3C7B"/>
    <w:rsid w:val="00AB5082"/>
    <w:rsid w:val="00AD5A1D"/>
    <w:rsid w:val="00AF291A"/>
    <w:rsid w:val="00B10F26"/>
    <w:rsid w:val="00B31585"/>
    <w:rsid w:val="00B53C15"/>
    <w:rsid w:val="00B65794"/>
    <w:rsid w:val="00B74FED"/>
    <w:rsid w:val="00B852E5"/>
    <w:rsid w:val="00BA2067"/>
    <w:rsid w:val="00BA7D50"/>
    <w:rsid w:val="00BE2115"/>
    <w:rsid w:val="00BF1DD7"/>
    <w:rsid w:val="00BF5995"/>
    <w:rsid w:val="00BF760B"/>
    <w:rsid w:val="00C046AE"/>
    <w:rsid w:val="00C07D1E"/>
    <w:rsid w:val="00C2490C"/>
    <w:rsid w:val="00C30325"/>
    <w:rsid w:val="00C33960"/>
    <w:rsid w:val="00C51451"/>
    <w:rsid w:val="00C77C53"/>
    <w:rsid w:val="00C82ABE"/>
    <w:rsid w:val="00CA1F5A"/>
    <w:rsid w:val="00CB21F4"/>
    <w:rsid w:val="00CB7EB1"/>
    <w:rsid w:val="00CC2EC7"/>
    <w:rsid w:val="00CD0DE0"/>
    <w:rsid w:val="00CE0E9B"/>
    <w:rsid w:val="00D11FB2"/>
    <w:rsid w:val="00D14ECE"/>
    <w:rsid w:val="00D351ED"/>
    <w:rsid w:val="00D35BA4"/>
    <w:rsid w:val="00D55B4F"/>
    <w:rsid w:val="00D61158"/>
    <w:rsid w:val="00D70C1B"/>
    <w:rsid w:val="00D7639E"/>
    <w:rsid w:val="00DA3253"/>
    <w:rsid w:val="00DB4C88"/>
    <w:rsid w:val="00DC3B9C"/>
    <w:rsid w:val="00DC7705"/>
    <w:rsid w:val="00DD418C"/>
    <w:rsid w:val="00DE6CE8"/>
    <w:rsid w:val="00DF257A"/>
    <w:rsid w:val="00E05A2A"/>
    <w:rsid w:val="00E07011"/>
    <w:rsid w:val="00E111B6"/>
    <w:rsid w:val="00E17770"/>
    <w:rsid w:val="00E42AC2"/>
    <w:rsid w:val="00E70289"/>
    <w:rsid w:val="00E84489"/>
    <w:rsid w:val="00E85790"/>
    <w:rsid w:val="00E86575"/>
    <w:rsid w:val="00E86BCA"/>
    <w:rsid w:val="00E916DA"/>
    <w:rsid w:val="00E9563F"/>
    <w:rsid w:val="00E9586E"/>
    <w:rsid w:val="00EA27BF"/>
    <w:rsid w:val="00EA6F55"/>
    <w:rsid w:val="00EB053C"/>
    <w:rsid w:val="00EB0633"/>
    <w:rsid w:val="00ED6B1B"/>
    <w:rsid w:val="00EE5FD7"/>
    <w:rsid w:val="00F01181"/>
    <w:rsid w:val="00F02C8B"/>
    <w:rsid w:val="00F10E0C"/>
    <w:rsid w:val="00F31D75"/>
    <w:rsid w:val="00F554E1"/>
    <w:rsid w:val="00F568E2"/>
    <w:rsid w:val="00F644C4"/>
    <w:rsid w:val="00F71768"/>
    <w:rsid w:val="00F8627D"/>
    <w:rsid w:val="00FA38EB"/>
    <w:rsid w:val="00FC5E83"/>
    <w:rsid w:val="00FC6361"/>
    <w:rsid w:val="00FE0333"/>
    <w:rsid w:val="00FF72E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0F1B3"/>
  <w15:docId w15:val="{A7D5FD36-2893-42B5-9F69-9C94BF01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18"/>
    <w:pPr>
      <w:spacing w:after="200" w:line="276" w:lineRule="auto"/>
    </w:pPr>
    <w:rPr>
      <w:rFonts w:eastAsiaTheme="minorHAnsi"/>
      <w:lang w:eastAsia="en-US"/>
    </w:rPr>
  </w:style>
  <w:style w:type="paragraph" w:styleId="1">
    <w:name w:val="heading 1"/>
    <w:basedOn w:val="a"/>
    <w:next w:val="a"/>
    <w:link w:val="10"/>
    <w:uiPriority w:val="9"/>
    <w:qFormat/>
    <w:rsid w:val="00E84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EB053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76F18"/>
    <w:rPr>
      <w:b/>
      <w:bCs/>
    </w:rPr>
  </w:style>
  <w:style w:type="character" w:customStyle="1" w:styleId="apple-converted-space">
    <w:name w:val="apple-converted-space"/>
    <w:basedOn w:val="a0"/>
    <w:rsid w:val="00476F18"/>
  </w:style>
  <w:style w:type="paragraph" w:styleId="a4">
    <w:name w:val="footer"/>
    <w:basedOn w:val="a"/>
    <w:link w:val="a5"/>
    <w:uiPriority w:val="99"/>
    <w:unhideWhenUsed/>
    <w:rsid w:val="00476F1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6F18"/>
    <w:rPr>
      <w:rFonts w:eastAsiaTheme="minorHAnsi"/>
      <w:lang w:eastAsia="en-US"/>
    </w:rPr>
  </w:style>
  <w:style w:type="paragraph" w:styleId="a6">
    <w:name w:val="List Paragraph"/>
    <w:basedOn w:val="a"/>
    <w:uiPriority w:val="34"/>
    <w:qFormat/>
    <w:rsid w:val="00476F18"/>
    <w:pPr>
      <w:ind w:left="720"/>
      <w:contextualSpacing/>
    </w:pPr>
  </w:style>
  <w:style w:type="character" w:styleId="a7">
    <w:name w:val="Hyperlink"/>
    <w:basedOn w:val="a0"/>
    <w:uiPriority w:val="99"/>
    <w:unhideWhenUsed/>
    <w:rsid w:val="00476F18"/>
    <w:rPr>
      <w:color w:val="0563C1" w:themeColor="hyperlink"/>
      <w:u w:val="single"/>
    </w:rPr>
  </w:style>
  <w:style w:type="character" w:customStyle="1" w:styleId="def">
    <w:name w:val="def"/>
    <w:basedOn w:val="a0"/>
    <w:rsid w:val="00476F18"/>
  </w:style>
  <w:style w:type="paragraph" w:styleId="a8">
    <w:name w:val="Normal (Web)"/>
    <w:basedOn w:val="a"/>
    <w:unhideWhenUsed/>
    <w:rsid w:val="0047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476F18"/>
  </w:style>
  <w:style w:type="character" w:customStyle="1" w:styleId="hl">
    <w:name w:val="hl"/>
    <w:basedOn w:val="a0"/>
    <w:rsid w:val="00476F18"/>
  </w:style>
  <w:style w:type="paragraph" w:styleId="a9">
    <w:name w:val="footnote text"/>
    <w:basedOn w:val="a"/>
    <w:link w:val="aa"/>
    <w:semiHidden/>
    <w:rsid w:val="00476F1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76F18"/>
    <w:rPr>
      <w:rFonts w:ascii="Times New Roman" w:eastAsia="Times New Roman" w:hAnsi="Times New Roman" w:cs="Times New Roman"/>
      <w:sz w:val="20"/>
      <w:szCs w:val="20"/>
      <w:lang w:eastAsia="ru-RU"/>
    </w:rPr>
  </w:style>
  <w:style w:type="character" w:styleId="ab">
    <w:name w:val="footnote reference"/>
    <w:basedOn w:val="a0"/>
    <w:semiHidden/>
    <w:rsid w:val="00476F18"/>
    <w:rPr>
      <w:vertAlign w:val="superscript"/>
    </w:rPr>
  </w:style>
  <w:style w:type="character" w:customStyle="1" w:styleId="40">
    <w:name w:val="Заголовок 4 Знак"/>
    <w:basedOn w:val="a0"/>
    <w:link w:val="4"/>
    <w:rsid w:val="00EB053C"/>
    <w:rPr>
      <w:rFonts w:ascii="Times New Roman" w:eastAsia="Times New Roman" w:hAnsi="Times New Roman" w:cs="Times New Roman"/>
      <w:b/>
      <w:sz w:val="28"/>
      <w:szCs w:val="20"/>
      <w:lang w:eastAsia="ru-RU"/>
    </w:rPr>
  </w:style>
  <w:style w:type="paragraph" w:styleId="ac">
    <w:name w:val="Title"/>
    <w:basedOn w:val="a"/>
    <w:next w:val="a"/>
    <w:link w:val="ad"/>
    <w:qFormat/>
    <w:rsid w:val="00EB053C"/>
    <w:pPr>
      <w:suppressAutoHyphens/>
      <w:spacing w:after="0" w:line="240" w:lineRule="auto"/>
      <w:jc w:val="center"/>
    </w:pPr>
    <w:rPr>
      <w:rFonts w:ascii="Times New Roman" w:eastAsia="SimSun" w:hAnsi="Times New Roman" w:cs="Times New Roman"/>
      <w:b/>
      <w:bCs/>
      <w:sz w:val="32"/>
      <w:szCs w:val="24"/>
      <w:lang w:eastAsia="ar-SA"/>
    </w:rPr>
  </w:style>
  <w:style w:type="character" w:customStyle="1" w:styleId="ad">
    <w:name w:val="Название Знак"/>
    <w:basedOn w:val="a0"/>
    <w:link w:val="ac"/>
    <w:rsid w:val="00EB053C"/>
    <w:rPr>
      <w:rFonts w:ascii="Times New Roman" w:eastAsia="SimSun" w:hAnsi="Times New Roman" w:cs="Times New Roman"/>
      <w:b/>
      <w:bCs/>
      <w:sz w:val="32"/>
      <w:szCs w:val="24"/>
      <w:lang w:eastAsia="ar-SA"/>
    </w:rPr>
  </w:style>
  <w:style w:type="paragraph" w:styleId="ae">
    <w:name w:val="Body Text Indent"/>
    <w:basedOn w:val="a"/>
    <w:link w:val="af"/>
    <w:rsid w:val="00EB053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EB053C"/>
    <w:rPr>
      <w:rFonts w:ascii="Times New Roman" w:eastAsia="Times New Roman" w:hAnsi="Times New Roman" w:cs="Times New Roman"/>
      <w:sz w:val="28"/>
      <w:szCs w:val="20"/>
      <w:lang w:eastAsia="ru-RU"/>
    </w:rPr>
  </w:style>
  <w:style w:type="character" w:customStyle="1" w:styleId="hps">
    <w:name w:val="hps"/>
    <w:basedOn w:val="a0"/>
    <w:rsid w:val="00423906"/>
  </w:style>
  <w:style w:type="character" w:customStyle="1" w:styleId="af0">
    <w:name w:val="Основной текст_"/>
    <w:basedOn w:val="a0"/>
    <w:link w:val="11"/>
    <w:rsid w:val="00F01181"/>
    <w:rPr>
      <w:rFonts w:ascii="Lucida Sans Unicode" w:eastAsia="Lucida Sans Unicode" w:hAnsi="Lucida Sans Unicode" w:cs="Lucida Sans Unicode"/>
      <w:sz w:val="16"/>
      <w:szCs w:val="16"/>
      <w:shd w:val="clear" w:color="auto" w:fill="FFFFFF"/>
    </w:rPr>
  </w:style>
  <w:style w:type="paragraph" w:customStyle="1" w:styleId="11">
    <w:name w:val="Основной текст1"/>
    <w:basedOn w:val="a"/>
    <w:link w:val="af0"/>
    <w:rsid w:val="00F01181"/>
    <w:pPr>
      <w:shd w:val="clear" w:color="auto" w:fill="FFFFFF"/>
      <w:spacing w:after="0" w:line="226" w:lineRule="exact"/>
      <w:ind w:hanging="320"/>
      <w:jc w:val="both"/>
    </w:pPr>
    <w:rPr>
      <w:rFonts w:ascii="Lucida Sans Unicode" w:eastAsia="Lucida Sans Unicode" w:hAnsi="Lucida Sans Unicode" w:cs="Lucida Sans Unicode"/>
      <w:sz w:val="16"/>
      <w:szCs w:val="16"/>
      <w:lang w:eastAsia="zh-TW"/>
    </w:rPr>
  </w:style>
  <w:style w:type="character" w:customStyle="1" w:styleId="fbold">
    <w:name w:val="fbold"/>
    <w:rsid w:val="00F01181"/>
  </w:style>
  <w:style w:type="paragraph" w:customStyle="1" w:styleId="Standard">
    <w:name w:val="Standard"/>
    <w:rsid w:val="00F0118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styleId="af1">
    <w:name w:val="Emphasis"/>
    <w:basedOn w:val="a0"/>
    <w:qFormat/>
    <w:rsid w:val="00F01181"/>
    <w:rPr>
      <w:i/>
      <w:iCs/>
    </w:rPr>
  </w:style>
  <w:style w:type="character" w:customStyle="1" w:styleId="st">
    <w:name w:val="st"/>
    <w:basedOn w:val="a0"/>
    <w:rsid w:val="00F01181"/>
  </w:style>
  <w:style w:type="numbering" w:customStyle="1" w:styleId="List0">
    <w:name w:val="List 0"/>
    <w:basedOn w:val="a2"/>
    <w:rsid w:val="00CD0DE0"/>
    <w:pPr>
      <w:numPr>
        <w:numId w:val="20"/>
      </w:numPr>
    </w:pPr>
  </w:style>
  <w:style w:type="numbering" w:customStyle="1" w:styleId="List1">
    <w:name w:val="List 1"/>
    <w:basedOn w:val="a2"/>
    <w:rsid w:val="00CD0DE0"/>
    <w:pPr>
      <w:numPr>
        <w:numId w:val="21"/>
      </w:numPr>
    </w:pPr>
  </w:style>
  <w:style w:type="character" w:customStyle="1" w:styleId="Hyperlink0">
    <w:name w:val="Hyperlink.0"/>
    <w:basedOn w:val="a0"/>
    <w:rsid w:val="00CD0DE0"/>
    <w:rPr>
      <w:sz w:val="24"/>
      <w:szCs w:val="24"/>
      <w:u w:val="single"/>
    </w:rPr>
  </w:style>
  <w:style w:type="numbering" w:customStyle="1" w:styleId="21">
    <w:name w:val="Список 21"/>
    <w:basedOn w:val="a2"/>
    <w:rsid w:val="00CD0DE0"/>
    <w:pPr>
      <w:numPr>
        <w:numId w:val="22"/>
      </w:numPr>
    </w:pPr>
  </w:style>
  <w:style w:type="character" w:customStyle="1" w:styleId="Hyperlink1">
    <w:name w:val="Hyperlink.1"/>
    <w:basedOn w:val="a0"/>
    <w:rsid w:val="00CD0DE0"/>
    <w:rPr>
      <w:sz w:val="24"/>
      <w:szCs w:val="24"/>
      <w:u w:val="single"/>
      <w:lang w:val="en-US"/>
    </w:rPr>
  </w:style>
  <w:style w:type="paragraph" w:styleId="af2">
    <w:name w:val="header"/>
    <w:basedOn w:val="a"/>
    <w:link w:val="af3"/>
    <w:uiPriority w:val="99"/>
    <w:unhideWhenUsed/>
    <w:rsid w:val="002955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95511"/>
    <w:rPr>
      <w:rFonts w:eastAsiaTheme="minorHAnsi"/>
      <w:lang w:eastAsia="en-US"/>
    </w:rPr>
  </w:style>
  <w:style w:type="table" w:styleId="af4">
    <w:name w:val="Table Grid"/>
    <w:basedOn w:val="a1"/>
    <w:uiPriority w:val="39"/>
    <w:rsid w:val="00E70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4489"/>
    <w:rPr>
      <w:rFonts w:asciiTheme="majorHAnsi" w:eastAsiaTheme="majorEastAsia" w:hAnsiTheme="majorHAnsi" w:cstheme="majorBidi"/>
      <w:color w:val="2E74B5" w:themeColor="accent1" w:themeShade="BF"/>
      <w:sz w:val="32"/>
      <w:szCs w:val="32"/>
      <w:lang w:eastAsia="en-US"/>
    </w:rPr>
  </w:style>
  <w:style w:type="character" w:customStyle="1" w:styleId="fn">
    <w:name w:val="fn"/>
    <w:basedOn w:val="a0"/>
    <w:rsid w:val="00E84489"/>
    <w:rPr>
      <w:rFonts w:cs="Times New Roman"/>
    </w:rPr>
  </w:style>
  <w:style w:type="character" w:customStyle="1" w:styleId="12">
    <w:name w:val="Подзаголовок1"/>
    <w:basedOn w:val="a0"/>
    <w:rsid w:val="00E84489"/>
    <w:rPr>
      <w:rFonts w:cs="Times New Roman"/>
    </w:rPr>
  </w:style>
  <w:style w:type="character" w:customStyle="1" w:styleId="foreign">
    <w:name w:val="foreign"/>
    <w:basedOn w:val="a0"/>
    <w:rsid w:val="0064779A"/>
  </w:style>
  <w:style w:type="paragraph" w:styleId="af5">
    <w:name w:val="Body Text"/>
    <w:basedOn w:val="a"/>
    <w:link w:val="af6"/>
    <w:uiPriority w:val="99"/>
    <w:semiHidden/>
    <w:unhideWhenUsed/>
    <w:rsid w:val="001D643C"/>
    <w:pPr>
      <w:spacing w:after="120"/>
    </w:pPr>
  </w:style>
  <w:style w:type="character" w:customStyle="1" w:styleId="af6">
    <w:name w:val="Основной текст Знак"/>
    <w:basedOn w:val="a0"/>
    <w:link w:val="af5"/>
    <w:uiPriority w:val="99"/>
    <w:semiHidden/>
    <w:rsid w:val="001D643C"/>
    <w:rPr>
      <w:rFonts w:eastAsiaTheme="minorHAnsi"/>
      <w:lang w:eastAsia="en-US"/>
    </w:rPr>
  </w:style>
  <w:style w:type="paragraph" w:styleId="3">
    <w:name w:val="Body Text 3"/>
    <w:basedOn w:val="a"/>
    <w:link w:val="30"/>
    <w:uiPriority w:val="99"/>
    <w:semiHidden/>
    <w:unhideWhenUsed/>
    <w:rsid w:val="001D643C"/>
    <w:pPr>
      <w:spacing w:after="120"/>
    </w:pPr>
    <w:rPr>
      <w:sz w:val="16"/>
      <w:szCs w:val="16"/>
    </w:rPr>
  </w:style>
  <w:style w:type="character" w:customStyle="1" w:styleId="30">
    <w:name w:val="Основной текст 3 Знак"/>
    <w:basedOn w:val="a0"/>
    <w:link w:val="3"/>
    <w:uiPriority w:val="99"/>
    <w:semiHidden/>
    <w:rsid w:val="001D643C"/>
    <w:rPr>
      <w:rFonts w:eastAsiaTheme="minorHAnsi"/>
      <w:sz w:val="16"/>
      <w:szCs w:val="16"/>
      <w:lang w:eastAsia="en-US"/>
    </w:rPr>
  </w:style>
  <w:style w:type="character" w:customStyle="1" w:styleId="meta-nav">
    <w:name w:val="meta-nav"/>
    <w:basedOn w:val="a0"/>
    <w:rsid w:val="00F02C8B"/>
  </w:style>
  <w:style w:type="paragraph" w:customStyle="1" w:styleId="Default">
    <w:name w:val="Default"/>
    <w:rsid w:val="00F02C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rumtext">
    <w:name w:val="forum__text"/>
    <w:basedOn w:val="a0"/>
    <w:rsid w:val="00F02C8B"/>
  </w:style>
  <w:style w:type="paragraph" w:customStyle="1" w:styleId="Web">
    <w:name w:val="Обычный (Web)"/>
    <w:basedOn w:val="a"/>
    <w:rsid w:val="000D3055"/>
    <w:pPr>
      <w:spacing w:before="100" w:after="10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9795789">
          <w:marLeft w:val="0"/>
          <w:marRight w:val="0"/>
          <w:marTop w:val="0"/>
          <w:marBottom w:val="0"/>
          <w:divBdr>
            <w:top w:val="none" w:sz="0" w:space="0" w:color="auto"/>
            <w:left w:val="none" w:sz="0" w:space="0" w:color="auto"/>
            <w:bottom w:val="none" w:sz="0" w:space="0" w:color="auto"/>
            <w:right w:val="none" w:sz="0" w:space="0" w:color="auto"/>
          </w:divBdr>
        </w:div>
        <w:div w:id="1465922567">
          <w:marLeft w:val="0"/>
          <w:marRight w:val="0"/>
          <w:marTop w:val="0"/>
          <w:marBottom w:val="0"/>
          <w:divBdr>
            <w:top w:val="none" w:sz="0" w:space="0" w:color="auto"/>
            <w:left w:val="none" w:sz="0" w:space="0" w:color="auto"/>
            <w:bottom w:val="none" w:sz="0" w:space="0" w:color="auto"/>
            <w:right w:val="none" w:sz="0" w:space="0" w:color="auto"/>
          </w:divBdr>
        </w:div>
        <w:div w:id="104540924">
          <w:marLeft w:val="0"/>
          <w:marRight w:val="0"/>
          <w:marTop w:val="0"/>
          <w:marBottom w:val="0"/>
          <w:divBdr>
            <w:top w:val="none" w:sz="0" w:space="0" w:color="auto"/>
            <w:left w:val="none" w:sz="0" w:space="0" w:color="auto"/>
            <w:bottom w:val="none" w:sz="0" w:space="0" w:color="auto"/>
            <w:right w:val="none" w:sz="0" w:space="0" w:color="auto"/>
          </w:divBdr>
        </w:div>
      </w:divsChild>
    </w:div>
    <w:div w:id="669911101">
      <w:bodyDiv w:val="1"/>
      <w:marLeft w:val="0"/>
      <w:marRight w:val="0"/>
      <w:marTop w:val="0"/>
      <w:marBottom w:val="0"/>
      <w:divBdr>
        <w:top w:val="none" w:sz="0" w:space="0" w:color="auto"/>
        <w:left w:val="none" w:sz="0" w:space="0" w:color="auto"/>
        <w:bottom w:val="none" w:sz="0" w:space="0" w:color="auto"/>
        <w:right w:val="none" w:sz="0" w:space="0" w:color="auto"/>
      </w:divBdr>
    </w:div>
    <w:div w:id="11427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ward_Schwartz" TargetMode="External"/><Relationship Id="rId13" Type="http://schemas.openxmlformats.org/officeDocument/2006/relationships/hyperlink" Target="http://www.merriam-webster.com" TargetMode="External"/><Relationship Id="rId18" Type="http://schemas.openxmlformats.org/officeDocument/2006/relationships/hyperlink" Target="https://mfk.msu.ru/spring.php" TargetMode="External"/><Relationship Id="rId26" Type="http://schemas.openxmlformats.org/officeDocument/2006/relationships/hyperlink" Target="http://media.msu.ru/?cat=184" TargetMode="External"/><Relationship Id="rId3" Type="http://schemas.openxmlformats.org/officeDocument/2006/relationships/styles" Target="styles.xml"/><Relationship Id="rId21" Type="http://schemas.openxmlformats.org/officeDocument/2006/relationships/hyperlink" Target="http://media.msu.ru/?cat=184" TargetMode="External"/><Relationship Id="rId7" Type="http://schemas.openxmlformats.org/officeDocument/2006/relationships/endnotes" Target="endnotes.xml"/><Relationship Id="rId12" Type="http://schemas.openxmlformats.org/officeDocument/2006/relationships/hyperlink" Target="http://www.merriam-webster.com" TargetMode="External"/><Relationship Id="rId17" Type="http://schemas.openxmlformats.org/officeDocument/2006/relationships/hyperlink" Target="http://te-st.ru/2012/12/21/gamification-education/" TargetMode="External"/><Relationship Id="rId25" Type="http://schemas.openxmlformats.org/officeDocument/2006/relationships/hyperlink" Target="http://vk.com/club66756197" TargetMode="External"/><Relationship Id="rId2" Type="http://schemas.openxmlformats.org/officeDocument/2006/relationships/numbering" Target="numbering.xml"/><Relationship Id="rId16" Type="http://schemas.openxmlformats.org/officeDocument/2006/relationships/hyperlink" Target="http://te-st.ru/2012/12/21/gamification-education/" TargetMode="External"/><Relationship Id="rId20" Type="http://schemas.openxmlformats.org/officeDocument/2006/relationships/hyperlink" Target="http://mfk.msu.ru/attachment/371/program&amp;question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anley_Davis" TargetMode="External"/><Relationship Id="rId24" Type="http://schemas.openxmlformats.org/officeDocument/2006/relationships/hyperlink" Target="http://mfk.msu.ru/attachment/371/program&amp;questions.pdf" TargetMode="External"/><Relationship Id="rId5" Type="http://schemas.openxmlformats.org/officeDocument/2006/relationships/webSettings" Target="webSettings.xml"/><Relationship Id="rId15" Type="http://schemas.openxmlformats.org/officeDocument/2006/relationships/image" Target="http://smajlici.qipim.cz/wp-content/uploads/kolobokhd.png" TargetMode="External"/><Relationship Id="rId23" Type="http://schemas.openxmlformats.org/officeDocument/2006/relationships/hyperlink" Target="https://mfk.msu.ru/statistics.php" TargetMode="External"/><Relationship Id="rId28" Type="http://schemas.openxmlformats.org/officeDocument/2006/relationships/fontTable" Target="fontTable.xml"/><Relationship Id="rId10" Type="http://schemas.openxmlformats.org/officeDocument/2006/relationships/hyperlink" Target="http://en.wikipedia.org/wiki/Howard_Schwartz" TargetMode="External"/><Relationship Id="rId19" Type="http://schemas.openxmlformats.org/officeDocument/2006/relationships/hyperlink" Target="https://mfk.msu.ru/statistics.php" TargetMode="External"/><Relationship Id="rId4" Type="http://schemas.openxmlformats.org/officeDocument/2006/relationships/settings" Target="settings.xml"/><Relationship Id="rId9" Type="http://schemas.openxmlformats.org/officeDocument/2006/relationships/hyperlink" Target="http://en.wikipedia.org/wiki/Stanley_Davis" TargetMode="External"/><Relationship Id="rId14" Type="http://schemas.openxmlformats.org/officeDocument/2006/relationships/image" Target="media/image1.png"/><Relationship Id="rId22" Type="http://schemas.openxmlformats.org/officeDocument/2006/relationships/hyperlink" Target="https://mfk.msu.ru/spring.php"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4gameforum.ru/showthread.php?t=2314" TargetMode="External"/><Relationship Id="rId2" Type="http://schemas.openxmlformats.org/officeDocument/2006/relationships/hyperlink" Target="https://4gameforum.ru/showthread.php?t=2314" TargetMode="External"/><Relationship Id="rId1" Type="http://schemas.openxmlformats.org/officeDocument/2006/relationships/hyperlink" Target="https://4gameforum.ru/showthread.php?t=2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E5C3-2EC3-40D6-8EC1-D39569BE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74</Pages>
  <Words>19495</Words>
  <Characters>111122</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2014-10-22T02:33:00Z</dcterms:created>
  <dcterms:modified xsi:type="dcterms:W3CDTF">2014-10-28T19:41:00Z</dcterms:modified>
</cp:coreProperties>
</file>